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7769D4" w14:paraId="31CD2D86" w14:textId="77777777" w:rsidTr="00E55052">
        <w:tc>
          <w:tcPr>
            <w:tcW w:w="4668" w:type="dxa"/>
            <w:hideMark/>
          </w:tcPr>
          <w:p w14:paraId="5621D850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МIНIСТЭРСТВА АДУКАЦЫI</w:t>
            </w:r>
          </w:p>
          <w:p w14:paraId="6B74665A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686" w:type="dxa"/>
            <w:hideMark/>
          </w:tcPr>
          <w:p w14:paraId="6B877D1C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МИНИСТЕРСТВО ОБРАЗОВАНИЯ</w:t>
            </w:r>
          </w:p>
          <w:p w14:paraId="47D78319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7769D4" w:rsidRPr="00585282" w14:paraId="677F31F0" w14:textId="77777777" w:rsidTr="00E55052">
        <w:trPr>
          <w:trHeight w:val="1058"/>
        </w:trPr>
        <w:tc>
          <w:tcPr>
            <w:tcW w:w="4668" w:type="dxa"/>
          </w:tcPr>
          <w:p w14:paraId="2758468C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0972CAC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вул. Савецкая, 9,</w:t>
            </w:r>
          </w:p>
          <w:p w14:paraId="429984B9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220010, г. Мiнск</w:t>
            </w:r>
          </w:p>
          <w:p w14:paraId="16857691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тэл. 327-47-36, факс 200-84-83</w:t>
            </w:r>
          </w:p>
          <w:p w14:paraId="192250F3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  <w:tc>
          <w:tcPr>
            <w:tcW w:w="4686" w:type="dxa"/>
          </w:tcPr>
          <w:p w14:paraId="54883D90" w14:textId="77777777" w:rsidR="007769D4" w:rsidRDefault="007769D4" w:rsidP="00E55052">
            <w:pPr>
              <w:pStyle w:val="ConsPlusNonformat"/>
              <w:tabs>
                <w:tab w:val="center" w:pos="0"/>
              </w:tabs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9AE9B80" w14:textId="77777777" w:rsidR="007769D4" w:rsidRDefault="007769D4" w:rsidP="00E55052">
            <w:pPr>
              <w:pStyle w:val="ConsPlusNonformat"/>
              <w:tabs>
                <w:tab w:val="center" w:pos="0"/>
              </w:tabs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Советская, 9</w:t>
            </w:r>
          </w:p>
          <w:p w14:paraId="0A903D58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220010, г. Минск</w:t>
            </w:r>
          </w:p>
          <w:p w14:paraId="5A8E0327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327-47-36, факс 200-84-83</w:t>
            </w:r>
          </w:p>
          <w:p w14:paraId="151BD320" w14:textId="77777777" w:rsidR="007769D4" w:rsidRDefault="007769D4" w:rsidP="00E55052">
            <w:pPr>
              <w:pStyle w:val="ConsPlusNonformat"/>
              <w:spacing w:line="256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</w:tr>
      <w:tr w:rsidR="007769D4" w:rsidRPr="00585282" w14:paraId="59F4CA25" w14:textId="77777777" w:rsidTr="00E55052">
        <w:tc>
          <w:tcPr>
            <w:tcW w:w="4668" w:type="dxa"/>
          </w:tcPr>
          <w:p w14:paraId="15ABB0B0" w14:textId="77777777" w:rsidR="007769D4" w:rsidRDefault="007769D4" w:rsidP="00E55052">
            <w:pPr>
              <w:pStyle w:val="ConsPlusNonformat"/>
              <w:spacing w:line="256" w:lineRule="auto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</w:p>
        </w:tc>
        <w:tc>
          <w:tcPr>
            <w:tcW w:w="4686" w:type="dxa"/>
          </w:tcPr>
          <w:p w14:paraId="76A60402" w14:textId="77777777" w:rsidR="007769D4" w:rsidRDefault="007769D4" w:rsidP="00E55052">
            <w:pPr>
              <w:pStyle w:val="ConsPlusNonformat"/>
              <w:spacing w:line="256" w:lineRule="auto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</w:p>
        </w:tc>
      </w:tr>
    </w:tbl>
    <w:p w14:paraId="1EFBCC61" w14:textId="5DDBE865" w:rsidR="007769D4" w:rsidRDefault="002C4152" w:rsidP="007769D4">
      <w:pPr>
        <w:pStyle w:val="af1"/>
        <w:rPr>
          <w:rFonts w:eastAsiaTheme="minorHAnsi"/>
          <w:sz w:val="24"/>
          <w:szCs w:val="24"/>
        </w:rPr>
      </w:pPr>
      <w:r w:rsidRPr="002C4152">
        <w:rPr>
          <w:sz w:val="24"/>
          <w:szCs w:val="24"/>
        </w:rPr>
        <w:t>15.05.2025</w:t>
      </w:r>
      <w:r w:rsidR="007769D4">
        <w:rPr>
          <w:sz w:val="24"/>
          <w:szCs w:val="24"/>
        </w:rPr>
        <w:t xml:space="preserve"> № </w:t>
      </w:r>
      <w:r w:rsidRPr="002C4152">
        <w:rPr>
          <w:sz w:val="24"/>
          <w:szCs w:val="24"/>
        </w:rPr>
        <w:t>04-02-14/5981/дс/</w:t>
      </w:r>
    </w:p>
    <w:p w14:paraId="69E27957" w14:textId="79CDD3CA" w:rsidR="007769D4" w:rsidRPr="007769D4" w:rsidRDefault="007769D4" w:rsidP="007769D4">
      <w:pPr>
        <w:pStyle w:val="6"/>
        <w:spacing w:line="280" w:lineRule="exact"/>
        <w:ind w:left="4536"/>
        <w:rPr>
          <w:rFonts w:cs="Times New Roman"/>
          <w:i w:val="0"/>
          <w:iCs w:val="0"/>
          <w:color w:val="000000" w:themeColor="text1"/>
          <w:sz w:val="30"/>
          <w:szCs w:val="30"/>
        </w:rPr>
      </w:pPr>
      <w:r w:rsidRPr="007769D4">
        <w:rPr>
          <w:rFonts w:cs="Times New Roman"/>
          <w:i w:val="0"/>
          <w:iCs w:val="0"/>
          <w:color w:val="000000" w:themeColor="text1"/>
          <w:sz w:val="30"/>
          <w:szCs w:val="30"/>
        </w:rPr>
        <w:t xml:space="preserve">Республиканским органам государственного управления, организациям, имеющим в подчинении учреждения образования, реализующие образовательные программы профессионально-технического образования </w:t>
      </w:r>
      <w:r w:rsidR="00B54A00">
        <w:rPr>
          <w:rFonts w:cs="Times New Roman"/>
          <w:i w:val="0"/>
          <w:iCs w:val="0"/>
          <w:color w:val="000000" w:themeColor="text1"/>
          <w:sz w:val="30"/>
          <w:szCs w:val="30"/>
        </w:rPr>
        <w:t>(по списку)</w:t>
      </w:r>
    </w:p>
    <w:p w14:paraId="3055FCA3" w14:textId="77777777" w:rsidR="007769D4" w:rsidRPr="007769D4" w:rsidRDefault="007769D4" w:rsidP="007769D4">
      <w:pPr>
        <w:pStyle w:val="6"/>
        <w:spacing w:line="280" w:lineRule="exact"/>
        <w:ind w:left="4536"/>
        <w:rPr>
          <w:rFonts w:cs="Times New Roman"/>
          <w:i w:val="0"/>
          <w:iCs w:val="0"/>
          <w:color w:val="000000" w:themeColor="text1"/>
          <w:sz w:val="30"/>
          <w:szCs w:val="30"/>
        </w:rPr>
      </w:pPr>
    </w:p>
    <w:p w14:paraId="6DC9C09E" w14:textId="77777777" w:rsidR="007769D4" w:rsidRPr="007769D4" w:rsidRDefault="007769D4" w:rsidP="007769D4">
      <w:pPr>
        <w:pStyle w:val="6"/>
        <w:spacing w:line="280" w:lineRule="exact"/>
        <w:ind w:left="4536"/>
        <w:rPr>
          <w:rFonts w:cs="Times New Roman"/>
          <w:i w:val="0"/>
          <w:iCs w:val="0"/>
          <w:color w:val="000000" w:themeColor="text1"/>
          <w:sz w:val="30"/>
          <w:szCs w:val="30"/>
        </w:rPr>
      </w:pPr>
      <w:r w:rsidRPr="007769D4">
        <w:rPr>
          <w:rFonts w:cs="Times New Roman"/>
          <w:i w:val="0"/>
          <w:iCs w:val="0"/>
          <w:color w:val="000000" w:themeColor="text1"/>
          <w:sz w:val="30"/>
          <w:szCs w:val="30"/>
        </w:rPr>
        <w:t xml:space="preserve">Главным управлениям по образованию (образования) облисполкомов, комитету по образованию Мингорисполкома </w:t>
      </w:r>
    </w:p>
    <w:p w14:paraId="419BF072" w14:textId="77777777" w:rsidR="002C4152" w:rsidRDefault="002C4152" w:rsidP="007769D4">
      <w:pPr>
        <w:pStyle w:val="6"/>
        <w:spacing w:line="280" w:lineRule="exact"/>
        <w:ind w:left="4536"/>
        <w:rPr>
          <w:rFonts w:cs="Times New Roman"/>
          <w:i w:val="0"/>
          <w:iCs w:val="0"/>
          <w:color w:val="000000" w:themeColor="text1"/>
          <w:sz w:val="30"/>
          <w:szCs w:val="30"/>
        </w:rPr>
      </w:pPr>
    </w:p>
    <w:p w14:paraId="4FE4D7C3" w14:textId="586F51A4" w:rsidR="007769D4" w:rsidRPr="007769D4" w:rsidRDefault="007769D4" w:rsidP="007769D4">
      <w:pPr>
        <w:pStyle w:val="6"/>
        <w:spacing w:line="280" w:lineRule="exact"/>
        <w:ind w:left="4536"/>
        <w:rPr>
          <w:rFonts w:cs="Times New Roman"/>
          <w:i w:val="0"/>
          <w:iCs w:val="0"/>
          <w:color w:val="000000" w:themeColor="text1"/>
          <w:sz w:val="30"/>
          <w:szCs w:val="30"/>
        </w:rPr>
      </w:pPr>
      <w:r w:rsidRPr="007769D4">
        <w:rPr>
          <w:rFonts w:cs="Times New Roman"/>
          <w:i w:val="0"/>
          <w:iCs w:val="0"/>
          <w:color w:val="000000" w:themeColor="text1"/>
          <w:sz w:val="30"/>
          <w:szCs w:val="30"/>
        </w:rPr>
        <w:t>Учреждениям образования, реализующим образовательные программы профессионально-технического образования, подчиненным Министерству образования</w:t>
      </w:r>
    </w:p>
    <w:p w14:paraId="19363912" w14:textId="77777777" w:rsidR="007769D4" w:rsidRDefault="007769D4" w:rsidP="007769D4">
      <w:pPr>
        <w:pStyle w:val="ad"/>
        <w:spacing w:line="280" w:lineRule="exact"/>
        <w:ind w:left="-142"/>
        <w:rPr>
          <w:spacing w:val="-6"/>
        </w:rPr>
      </w:pPr>
    </w:p>
    <w:p w14:paraId="50382A39" w14:textId="77777777" w:rsidR="007769D4" w:rsidRPr="005346A7" w:rsidRDefault="007769D4" w:rsidP="007769D4">
      <w:pPr>
        <w:pStyle w:val="ad"/>
        <w:spacing w:line="280" w:lineRule="exact"/>
        <w:ind w:left="-142"/>
        <w:rPr>
          <w:spacing w:val="-6"/>
        </w:rPr>
      </w:pPr>
      <w:r w:rsidRPr="005346A7">
        <w:rPr>
          <w:spacing w:val="-6"/>
        </w:rPr>
        <w:t xml:space="preserve">О некоторых вопросах вступительной </w:t>
      </w:r>
    </w:p>
    <w:p w14:paraId="15B8BFE0" w14:textId="68E6184C" w:rsidR="007769D4" w:rsidRDefault="007769D4" w:rsidP="007769D4">
      <w:pPr>
        <w:pStyle w:val="ad"/>
        <w:spacing w:line="280" w:lineRule="exact"/>
        <w:ind w:left="-142"/>
        <w:rPr>
          <w:spacing w:val="0"/>
        </w:rPr>
      </w:pPr>
      <w:r>
        <w:rPr>
          <w:spacing w:val="0"/>
        </w:rPr>
        <w:t xml:space="preserve">кампании в УПТО </w:t>
      </w:r>
      <w:r w:rsidRPr="00A34073">
        <w:rPr>
          <w:color w:val="auto"/>
          <w:spacing w:val="0"/>
        </w:rPr>
        <w:t>в 20</w:t>
      </w:r>
      <w:r>
        <w:rPr>
          <w:color w:val="auto"/>
          <w:spacing w:val="0"/>
        </w:rPr>
        <w:t>25</w:t>
      </w:r>
      <w:r w:rsidRPr="00A34073">
        <w:rPr>
          <w:color w:val="auto"/>
          <w:spacing w:val="0"/>
        </w:rPr>
        <w:t xml:space="preserve"> году</w:t>
      </w:r>
      <w:r>
        <w:rPr>
          <w:spacing w:val="0"/>
        </w:rPr>
        <w:t xml:space="preserve"> </w:t>
      </w:r>
    </w:p>
    <w:p w14:paraId="6BA5AED1" w14:textId="77777777" w:rsidR="007769D4" w:rsidRDefault="007769D4" w:rsidP="007769D4">
      <w:pPr>
        <w:pStyle w:val="ad"/>
        <w:spacing w:line="360" w:lineRule="auto"/>
        <w:ind w:left="-142"/>
        <w:rPr>
          <w:spacing w:val="0"/>
        </w:rPr>
      </w:pPr>
    </w:p>
    <w:p w14:paraId="4E307BD7" w14:textId="3340AD16" w:rsidR="007769D4" w:rsidRDefault="007769D4" w:rsidP="007769D4">
      <w:pPr>
        <w:ind w:right="-95"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осуществления организационного и научно-методического обеспечения приема лиц в учреждения образования, </w:t>
      </w:r>
      <w:r w:rsidRPr="00595B04">
        <w:rPr>
          <w:sz w:val="30"/>
          <w:szCs w:val="30"/>
        </w:rPr>
        <w:t>реализующи</w:t>
      </w:r>
      <w:r>
        <w:rPr>
          <w:sz w:val="30"/>
          <w:szCs w:val="30"/>
        </w:rPr>
        <w:t>е</w:t>
      </w:r>
      <w:r w:rsidRPr="00595B04">
        <w:rPr>
          <w:sz w:val="30"/>
          <w:szCs w:val="30"/>
        </w:rPr>
        <w:t xml:space="preserve"> образовательные программы </w:t>
      </w:r>
      <w:r>
        <w:rPr>
          <w:sz w:val="30"/>
          <w:szCs w:val="30"/>
        </w:rPr>
        <w:t>профессионально-технического</w:t>
      </w:r>
      <w:r w:rsidRPr="00595B04"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 xml:space="preserve"> (далее – УПТО), Министерство образования полагает целесообразным </w:t>
      </w:r>
      <w:r w:rsidRPr="00220D83">
        <w:rPr>
          <w:sz w:val="30"/>
          <w:szCs w:val="30"/>
        </w:rPr>
        <w:t>обозначить наиболее важные моменты организ</w:t>
      </w:r>
      <w:r>
        <w:rPr>
          <w:sz w:val="30"/>
          <w:szCs w:val="30"/>
        </w:rPr>
        <w:t>ации вступительной кампании 2025 </w:t>
      </w:r>
      <w:r w:rsidRPr="00220D83">
        <w:rPr>
          <w:sz w:val="30"/>
          <w:szCs w:val="30"/>
        </w:rPr>
        <w:t>года</w:t>
      </w:r>
      <w:r>
        <w:rPr>
          <w:sz w:val="30"/>
          <w:szCs w:val="30"/>
        </w:rPr>
        <w:t>.</w:t>
      </w:r>
    </w:p>
    <w:p w14:paraId="350BC0F2" w14:textId="77777777" w:rsidR="007769D4" w:rsidRPr="00595B04" w:rsidRDefault="007769D4" w:rsidP="007769D4">
      <w:pPr>
        <w:ind w:right="-95" w:firstLine="540"/>
        <w:jc w:val="both"/>
        <w:rPr>
          <w:sz w:val="30"/>
          <w:szCs w:val="30"/>
        </w:rPr>
      </w:pPr>
      <w:r w:rsidRPr="00EA38D2">
        <w:rPr>
          <w:sz w:val="30"/>
          <w:szCs w:val="30"/>
        </w:rPr>
        <w:t>В с</w:t>
      </w:r>
      <w:r>
        <w:rPr>
          <w:sz w:val="30"/>
          <w:szCs w:val="30"/>
        </w:rPr>
        <w:t>оответствии с законодательством</w:t>
      </w:r>
      <w:r w:rsidRPr="00EA38D2">
        <w:rPr>
          <w:sz w:val="30"/>
          <w:szCs w:val="30"/>
        </w:rPr>
        <w:t xml:space="preserve"> Министерством образования согласованы</w:t>
      </w:r>
      <w:r>
        <w:rPr>
          <w:sz w:val="30"/>
          <w:szCs w:val="30"/>
        </w:rPr>
        <w:t xml:space="preserve"> (утверждены)</w:t>
      </w:r>
      <w:r w:rsidRPr="00EA38D2">
        <w:rPr>
          <w:sz w:val="30"/>
          <w:szCs w:val="30"/>
        </w:rPr>
        <w:t xml:space="preserve"> контрольные цифры приема</w:t>
      </w:r>
      <w:r>
        <w:rPr>
          <w:sz w:val="30"/>
          <w:szCs w:val="30"/>
        </w:rPr>
        <w:t xml:space="preserve"> (далее – КЦП)</w:t>
      </w:r>
      <w:r w:rsidRPr="00EA38D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получения профессионально-технического образования </w:t>
      </w:r>
      <w:r w:rsidRPr="00EA38D2">
        <w:rPr>
          <w:sz w:val="30"/>
          <w:szCs w:val="30"/>
        </w:rPr>
        <w:t xml:space="preserve">за счет средств бюджета </w:t>
      </w:r>
      <w:r>
        <w:rPr>
          <w:sz w:val="30"/>
          <w:szCs w:val="30"/>
        </w:rPr>
        <w:t>в государственных УПТО.</w:t>
      </w:r>
    </w:p>
    <w:p w14:paraId="1EF5D597" w14:textId="73DFB284" w:rsidR="007769D4" w:rsidRDefault="007769D4" w:rsidP="007769D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Прием в 202</w:t>
      </w:r>
      <w:r w:rsidR="00585282">
        <w:rPr>
          <w:sz w:val="30"/>
          <w:szCs w:val="30"/>
        </w:rPr>
        <w:t>5</w:t>
      </w:r>
      <w:r w:rsidRPr="00C0256D">
        <w:rPr>
          <w:sz w:val="30"/>
          <w:szCs w:val="30"/>
        </w:rPr>
        <w:t xml:space="preserve"> году будут </w:t>
      </w:r>
      <w:r w:rsidRPr="009250F6">
        <w:rPr>
          <w:sz w:val="30"/>
          <w:szCs w:val="30"/>
        </w:rPr>
        <w:t xml:space="preserve">осуществлять </w:t>
      </w:r>
      <w:r>
        <w:rPr>
          <w:sz w:val="30"/>
          <w:szCs w:val="30"/>
        </w:rPr>
        <w:t>16</w:t>
      </w:r>
      <w:r w:rsidR="001A4409">
        <w:rPr>
          <w:sz w:val="30"/>
          <w:szCs w:val="30"/>
        </w:rPr>
        <w:t>0</w:t>
      </w:r>
      <w:r w:rsidRPr="0010330B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УПТО. </w:t>
      </w:r>
    </w:p>
    <w:p w14:paraId="580FB4E1" w14:textId="586613D7" w:rsidR="007769D4" w:rsidRPr="00614CAF" w:rsidRDefault="007769D4" w:rsidP="007769D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14CAF">
        <w:rPr>
          <w:sz w:val="30"/>
          <w:szCs w:val="30"/>
        </w:rPr>
        <w:t>В соответствии с выработанными подходами объемы и структура</w:t>
      </w:r>
      <w:r>
        <w:rPr>
          <w:sz w:val="30"/>
          <w:szCs w:val="30"/>
        </w:rPr>
        <w:t xml:space="preserve"> КЦП</w:t>
      </w:r>
      <w:r w:rsidRPr="00614CAF">
        <w:rPr>
          <w:sz w:val="30"/>
          <w:szCs w:val="30"/>
        </w:rPr>
        <w:t xml:space="preserve"> для получения </w:t>
      </w:r>
      <w:r w:rsidRPr="00614CAF">
        <w:rPr>
          <w:color w:val="000000"/>
          <w:sz w:val="30"/>
          <w:szCs w:val="30"/>
        </w:rPr>
        <w:t xml:space="preserve">профессионально-технического </w:t>
      </w:r>
      <w:r>
        <w:rPr>
          <w:color w:val="000000"/>
          <w:sz w:val="30"/>
          <w:szCs w:val="30"/>
        </w:rPr>
        <w:t xml:space="preserve">образования </w:t>
      </w:r>
      <w:r>
        <w:rPr>
          <w:color w:val="000000"/>
          <w:sz w:val="30"/>
          <w:szCs w:val="30"/>
        </w:rPr>
        <w:br/>
      </w:r>
      <w:r w:rsidRPr="00614CAF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614CAF">
        <w:rPr>
          <w:sz w:val="30"/>
          <w:szCs w:val="30"/>
        </w:rPr>
        <w:t xml:space="preserve"> г. в дневной форме определены с учетом региональной </w:t>
      </w:r>
      <w:r w:rsidRPr="00614CAF">
        <w:rPr>
          <w:sz w:val="30"/>
          <w:szCs w:val="30"/>
        </w:rPr>
        <w:lastRenderedPageBreak/>
        <w:t>потребности в рабочих кадрах, в вечерней и заочной формах – в соответствии с востребованностью у граждан данных форм получения образования. Объемы приема в 202</w:t>
      </w:r>
      <w:r>
        <w:rPr>
          <w:sz w:val="30"/>
          <w:szCs w:val="30"/>
        </w:rPr>
        <w:t>5</w:t>
      </w:r>
      <w:r w:rsidRPr="00614CAF">
        <w:rPr>
          <w:sz w:val="30"/>
          <w:szCs w:val="30"/>
        </w:rPr>
        <w:t xml:space="preserve"> г. сформированы </w:t>
      </w:r>
      <w:r>
        <w:rPr>
          <w:sz w:val="30"/>
          <w:szCs w:val="30"/>
        </w:rPr>
        <w:t>на основании</w:t>
      </w:r>
      <w:r w:rsidRPr="00614CAF">
        <w:rPr>
          <w:sz w:val="30"/>
          <w:szCs w:val="30"/>
        </w:rPr>
        <w:t xml:space="preserve"> </w:t>
      </w:r>
      <w:r>
        <w:rPr>
          <w:sz w:val="30"/>
          <w:szCs w:val="30"/>
        </w:rPr>
        <w:t>факта</w:t>
      </w:r>
      <w:r w:rsidRPr="00614CAF">
        <w:rPr>
          <w:sz w:val="30"/>
          <w:szCs w:val="30"/>
        </w:rPr>
        <w:t xml:space="preserve"> приема прошлого года. </w:t>
      </w:r>
    </w:p>
    <w:p w14:paraId="6D9B1053" w14:textId="41DDC41B" w:rsidR="007769D4" w:rsidRPr="009706D9" w:rsidRDefault="007769D4" w:rsidP="007769D4">
      <w:pPr>
        <w:ind w:firstLine="709"/>
        <w:jc w:val="both"/>
        <w:rPr>
          <w:sz w:val="30"/>
          <w:szCs w:val="30"/>
        </w:rPr>
      </w:pPr>
      <w:r w:rsidRPr="00594361">
        <w:rPr>
          <w:color w:val="000000"/>
          <w:sz w:val="30"/>
          <w:szCs w:val="30"/>
        </w:rPr>
        <w:t xml:space="preserve">С учетом выполнения контрольных цифр приема в </w:t>
      </w:r>
      <w:r w:rsidRPr="004E0A5F">
        <w:rPr>
          <w:color w:val="000000"/>
          <w:sz w:val="30"/>
          <w:szCs w:val="30"/>
        </w:rPr>
        <w:t>202</w:t>
      </w:r>
      <w:r w:rsidR="00585282">
        <w:rPr>
          <w:color w:val="000000"/>
          <w:sz w:val="30"/>
          <w:szCs w:val="30"/>
        </w:rPr>
        <w:t>5</w:t>
      </w:r>
      <w:r w:rsidRPr="004E0A5F">
        <w:rPr>
          <w:color w:val="000000"/>
          <w:sz w:val="30"/>
          <w:szCs w:val="30"/>
        </w:rPr>
        <w:t> го</w:t>
      </w:r>
      <w:r w:rsidRPr="00594361">
        <w:rPr>
          <w:color w:val="000000"/>
          <w:sz w:val="30"/>
          <w:szCs w:val="30"/>
        </w:rPr>
        <w:t xml:space="preserve">ду, демографической ситуации, результатов трудоустройства </w:t>
      </w:r>
      <w:r w:rsidRPr="004E0A5F">
        <w:rPr>
          <w:color w:val="000000"/>
          <w:sz w:val="30"/>
          <w:szCs w:val="30"/>
        </w:rPr>
        <w:t>выпускников учреждений образования, реализующих образовательные программы профессионально-</w:t>
      </w:r>
      <w:r w:rsidRPr="00DD0194">
        <w:rPr>
          <w:sz w:val="30"/>
          <w:szCs w:val="30"/>
        </w:rPr>
        <w:t>технического образования</w:t>
      </w:r>
      <w:r w:rsidRPr="00DD0194">
        <w:rPr>
          <w:szCs w:val="30"/>
        </w:rPr>
        <w:t>,</w:t>
      </w:r>
      <w:r w:rsidRPr="00DD0194">
        <w:rPr>
          <w:sz w:val="30"/>
          <w:szCs w:val="30"/>
        </w:rPr>
        <w:t xml:space="preserve"> в</w:t>
      </w:r>
      <w:r w:rsidRPr="009706D9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5</w:t>
      </w:r>
      <w:r w:rsidRPr="009706D9">
        <w:rPr>
          <w:color w:val="000000"/>
          <w:sz w:val="30"/>
          <w:szCs w:val="30"/>
        </w:rPr>
        <w:t xml:space="preserve"> году для получения профессионально-технического образования планируется принять </w:t>
      </w:r>
      <w:r w:rsidRPr="009706D9">
        <w:rPr>
          <w:sz w:val="30"/>
          <w:szCs w:val="30"/>
        </w:rPr>
        <w:t xml:space="preserve">всего </w:t>
      </w:r>
      <w:r>
        <w:rPr>
          <w:color w:val="000000"/>
          <w:sz w:val="30"/>
          <w:szCs w:val="30"/>
        </w:rPr>
        <w:t>28,0</w:t>
      </w:r>
      <w:r w:rsidRPr="009706D9">
        <w:rPr>
          <w:color w:val="000000"/>
          <w:sz w:val="30"/>
          <w:szCs w:val="30"/>
        </w:rPr>
        <w:t xml:space="preserve"> тыс. человек, что составит </w:t>
      </w:r>
      <w:r>
        <w:rPr>
          <w:color w:val="000000"/>
          <w:sz w:val="30"/>
          <w:szCs w:val="30"/>
        </w:rPr>
        <w:t xml:space="preserve">104,3 </w:t>
      </w:r>
      <w:r w:rsidRPr="009706D9">
        <w:rPr>
          <w:color w:val="000000"/>
          <w:sz w:val="30"/>
          <w:szCs w:val="30"/>
        </w:rPr>
        <w:t>процент</w:t>
      </w:r>
      <w:r>
        <w:rPr>
          <w:color w:val="000000"/>
          <w:sz w:val="30"/>
          <w:szCs w:val="30"/>
        </w:rPr>
        <w:t>а</w:t>
      </w:r>
      <w:r w:rsidRPr="009706D9">
        <w:rPr>
          <w:color w:val="000000"/>
          <w:sz w:val="30"/>
          <w:szCs w:val="30"/>
        </w:rPr>
        <w:t xml:space="preserve"> к плану приема 202</w:t>
      </w:r>
      <w:r>
        <w:rPr>
          <w:color w:val="000000"/>
          <w:sz w:val="30"/>
          <w:szCs w:val="30"/>
        </w:rPr>
        <w:t>4</w:t>
      </w:r>
      <w:r w:rsidRPr="009706D9">
        <w:rPr>
          <w:color w:val="000000"/>
          <w:sz w:val="30"/>
          <w:szCs w:val="30"/>
        </w:rPr>
        <w:t xml:space="preserve"> года (на </w:t>
      </w:r>
      <w:r>
        <w:rPr>
          <w:color w:val="000000"/>
          <w:sz w:val="30"/>
          <w:szCs w:val="30"/>
        </w:rPr>
        <w:t>1162</w:t>
      </w:r>
      <w:r w:rsidRPr="009706D9">
        <w:rPr>
          <w:color w:val="000000"/>
          <w:sz w:val="30"/>
          <w:szCs w:val="30"/>
        </w:rPr>
        <w:t xml:space="preserve"> человек </w:t>
      </w:r>
      <w:r>
        <w:rPr>
          <w:color w:val="000000"/>
          <w:sz w:val="30"/>
          <w:szCs w:val="30"/>
        </w:rPr>
        <w:t>больше</w:t>
      </w:r>
      <w:r w:rsidRPr="009706D9">
        <w:rPr>
          <w:color w:val="000000"/>
          <w:sz w:val="30"/>
          <w:szCs w:val="30"/>
        </w:rPr>
        <w:t xml:space="preserve">), в том числе за счет средств бюджета – </w:t>
      </w:r>
      <w:r>
        <w:rPr>
          <w:color w:val="000000"/>
          <w:sz w:val="30"/>
          <w:szCs w:val="30"/>
        </w:rPr>
        <w:t>27,8</w:t>
      </w:r>
      <w:r w:rsidRPr="009706D9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тыс.</w:t>
      </w:r>
      <w:r w:rsidRPr="009706D9">
        <w:rPr>
          <w:color w:val="000000"/>
          <w:sz w:val="30"/>
          <w:szCs w:val="30"/>
        </w:rPr>
        <w:t xml:space="preserve"> человек</w:t>
      </w:r>
      <w:r>
        <w:rPr>
          <w:color w:val="000000"/>
          <w:sz w:val="30"/>
          <w:szCs w:val="30"/>
        </w:rPr>
        <w:t>.</w:t>
      </w:r>
      <w:r w:rsidRPr="009706D9">
        <w:rPr>
          <w:color w:val="000000"/>
          <w:sz w:val="30"/>
          <w:szCs w:val="30"/>
        </w:rPr>
        <w:t xml:space="preserve"> </w:t>
      </w:r>
      <w:r w:rsidRPr="009706D9">
        <w:rPr>
          <w:sz w:val="30"/>
          <w:szCs w:val="30"/>
        </w:rPr>
        <w:t xml:space="preserve">При этом для получения образования в дневной форме планируется зачислить </w:t>
      </w:r>
      <w:r>
        <w:rPr>
          <w:sz w:val="30"/>
          <w:szCs w:val="30"/>
        </w:rPr>
        <w:t>26,9</w:t>
      </w:r>
      <w:r w:rsidRPr="009706D9">
        <w:rPr>
          <w:sz w:val="30"/>
          <w:szCs w:val="30"/>
        </w:rPr>
        <w:t> </w:t>
      </w:r>
      <w:r>
        <w:rPr>
          <w:sz w:val="30"/>
          <w:szCs w:val="30"/>
        </w:rPr>
        <w:t>тыс.</w:t>
      </w:r>
      <w:r w:rsidRPr="009706D9">
        <w:rPr>
          <w:sz w:val="30"/>
          <w:szCs w:val="30"/>
        </w:rPr>
        <w:t xml:space="preserve"> человек (</w:t>
      </w:r>
      <w:r>
        <w:rPr>
          <w:sz w:val="30"/>
          <w:szCs w:val="30"/>
        </w:rPr>
        <w:t>104,6</w:t>
      </w:r>
      <w:r w:rsidRPr="009706D9">
        <w:rPr>
          <w:sz w:val="30"/>
          <w:szCs w:val="30"/>
        </w:rPr>
        <w:t xml:space="preserve"> процента к прошлому году), в том числе на основе общего базового образования – </w:t>
      </w:r>
      <w:r>
        <w:rPr>
          <w:sz w:val="30"/>
          <w:szCs w:val="30"/>
        </w:rPr>
        <w:t>22,1</w:t>
      </w:r>
      <w:r w:rsidRPr="009706D9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9706D9">
        <w:rPr>
          <w:sz w:val="30"/>
          <w:szCs w:val="30"/>
        </w:rPr>
        <w:t>(в 202</w:t>
      </w:r>
      <w:r>
        <w:rPr>
          <w:sz w:val="30"/>
          <w:szCs w:val="30"/>
        </w:rPr>
        <w:t>4</w:t>
      </w:r>
      <w:r w:rsidRPr="009706D9">
        <w:rPr>
          <w:sz w:val="30"/>
          <w:szCs w:val="30"/>
        </w:rPr>
        <w:t xml:space="preserve"> г. – </w:t>
      </w:r>
      <w:r>
        <w:rPr>
          <w:sz w:val="30"/>
          <w:szCs w:val="30"/>
        </w:rPr>
        <w:t>21,3</w:t>
      </w:r>
      <w:r w:rsidRPr="009706D9">
        <w:rPr>
          <w:sz w:val="30"/>
          <w:szCs w:val="30"/>
        </w:rPr>
        <w:t xml:space="preserve">) </w:t>
      </w:r>
      <w:r>
        <w:rPr>
          <w:sz w:val="30"/>
          <w:szCs w:val="30"/>
        </w:rPr>
        <w:t>тыс.</w:t>
      </w:r>
      <w:r w:rsidRPr="009706D9">
        <w:rPr>
          <w:sz w:val="30"/>
          <w:szCs w:val="30"/>
        </w:rPr>
        <w:t xml:space="preserve"> человек, на основе общего среднего образования – </w:t>
      </w:r>
      <w:r>
        <w:rPr>
          <w:sz w:val="30"/>
          <w:szCs w:val="30"/>
        </w:rPr>
        <w:t>4,3</w:t>
      </w:r>
      <w:r w:rsidRPr="009706D9">
        <w:rPr>
          <w:sz w:val="30"/>
          <w:szCs w:val="30"/>
        </w:rPr>
        <w:t xml:space="preserve"> (в 202</w:t>
      </w:r>
      <w:r>
        <w:rPr>
          <w:sz w:val="30"/>
          <w:szCs w:val="30"/>
        </w:rPr>
        <w:t>4 </w:t>
      </w:r>
      <w:r w:rsidRPr="009706D9">
        <w:rPr>
          <w:sz w:val="30"/>
          <w:szCs w:val="30"/>
        </w:rPr>
        <w:t xml:space="preserve">г. – </w:t>
      </w:r>
      <w:r>
        <w:rPr>
          <w:sz w:val="30"/>
          <w:szCs w:val="30"/>
        </w:rPr>
        <w:t>4,0</w:t>
      </w:r>
      <w:r w:rsidRPr="009706D9">
        <w:rPr>
          <w:sz w:val="30"/>
          <w:szCs w:val="30"/>
        </w:rPr>
        <w:t xml:space="preserve">) </w:t>
      </w:r>
      <w:r>
        <w:rPr>
          <w:sz w:val="30"/>
          <w:szCs w:val="30"/>
        </w:rPr>
        <w:t>тыс.</w:t>
      </w:r>
      <w:r w:rsidRPr="009706D9">
        <w:rPr>
          <w:sz w:val="30"/>
          <w:szCs w:val="30"/>
        </w:rPr>
        <w:t xml:space="preserve"> человек, на основе специального образования – </w:t>
      </w:r>
      <w:r>
        <w:rPr>
          <w:sz w:val="30"/>
          <w:szCs w:val="30"/>
        </w:rPr>
        <w:t>428</w:t>
      </w:r>
      <w:r w:rsidRPr="009706D9">
        <w:rPr>
          <w:sz w:val="30"/>
          <w:szCs w:val="30"/>
        </w:rPr>
        <w:t xml:space="preserve"> (в 202</w:t>
      </w:r>
      <w:r>
        <w:rPr>
          <w:sz w:val="30"/>
          <w:szCs w:val="30"/>
        </w:rPr>
        <w:t>4</w:t>
      </w:r>
      <w:r w:rsidRPr="009706D9">
        <w:rPr>
          <w:sz w:val="30"/>
          <w:szCs w:val="30"/>
        </w:rPr>
        <w:t xml:space="preserve"> г. – </w:t>
      </w:r>
      <w:r>
        <w:rPr>
          <w:sz w:val="30"/>
          <w:szCs w:val="30"/>
        </w:rPr>
        <w:t>445</w:t>
      </w:r>
      <w:r w:rsidRPr="009706D9">
        <w:rPr>
          <w:sz w:val="30"/>
          <w:szCs w:val="30"/>
        </w:rPr>
        <w:t xml:space="preserve">) человек. Также предусмотрен прием </w:t>
      </w:r>
      <w:r>
        <w:rPr>
          <w:sz w:val="30"/>
          <w:szCs w:val="30"/>
        </w:rPr>
        <w:t>245</w:t>
      </w:r>
      <w:r w:rsidRPr="009706D9">
        <w:rPr>
          <w:sz w:val="30"/>
          <w:szCs w:val="30"/>
        </w:rPr>
        <w:t xml:space="preserve"> человек по заочной (</w:t>
      </w:r>
      <w:r>
        <w:rPr>
          <w:color w:val="000000"/>
          <w:sz w:val="30"/>
          <w:szCs w:val="30"/>
        </w:rPr>
        <w:t>81,7</w:t>
      </w:r>
      <w:r w:rsidRPr="009706D9">
        <w:rPr>
          <w:color w:val="000000"/>
          <w:sz w:val="30"/>
          <w:szCs w:val="30"/>
        </w:rPr>
        <w:t> процент</w:t>
      </w:r>
      <w:r>
        <w:rPr>
          <w:color w:val="000000"/>
          <w:sz w:val="30"/>
          <w:szCs w:val="30"/>
        </w:rPr>
        <w:t>ов</w:t>
      </w:r>
      <w:r w:rsidRPr="009706D9">
        <w:rPr>
          <w:color w:val="000000"/>
          <w:sz w:val="30"/>
          <w:szCs w:val="30"/>
        </w:rPr>
        <w:t xml:space="preserve"> к плану приема 202</w:t>
      </w:r>
      <w:r>
        <w:rPr>
          <w:color w:val="000000"/>
          <w:sz w:val="30"/>
          <w:szCs w:val="30"/>
        </w:rPr>
        <w:t>4</w:t>
      </w:r>
      <w:r w:rsidRPr="009706D9">
        <w:rPr>
          <w:color w:val="000000"/>
          <w:sz w:val="30"/>
          <w:szCs w:val="30"/>
        </w:rPr>
        <w:t> года),</w:t>
      </w:r>
      <w:r w:rsidRPr="009706D9">
        <w:rPr>
          <w:sz w:val="30"/>
          <w:szCs w:val="30"/>
        </w:rPr>
        <w:t xml:space="preserve"> </w:t>
      </w:r>
      <w:r>
        <w:rPr>
          <w:sz w:val="30"/>
          <w:szCs w:val="30"/>
        </w:rPr>
        <w:t>806 </w:t>
      </w:r>
      <w:r w:rsidRPr="009706D9">
        <w:rPr>
          <w:sz w:val="30"/>
          <w:szCs w:val="30"/>
        </w:rPr>
        <w:t>человек по вечерней (</w:t>
      </w:r>
      <w:r>
        <w:rPr>
          <w:color w:val="000000"/>
          <w:sz w:val="30"/>
          <w:szCs w:val="30"/>
        </w:rPr>
        <w:t>103,9</w:t>
      </w:r>
      <w:r w:rsidRPr="009706D9">
        <w:rPr>
          <w:color w:val="000000"/>
          <w:sz w:val="30"/>
          <w:szCs w:val="30"/>
        </w:rPr>
        <w:t> процента к плану приема 202</w:t>
      </w:r>
      <w:r>
        <w:rPr>
          <w:color w:val="000000"/>
          <w:sz w:val="30"/>
          <w:szCs w:val="30"/>
        </w:rPr>
        <w:t>4</w:t>
      </w:r>
      <w:r w:rsidRPr="009706D9">
        <w:rPr>
          <w:color w:val="000000"/>
          <w:sz w:val="30"/>
          <w:szCs w:val="30"/>
        </w:rPr>
        <w:t> года) и 15</w:t>
      </w:r>
      <w:r>
        <w:rPr>
          <w:color w:val="000000"/>
          <w:sz w:val="30"/>
          <w:szCs w:val="30"/>
        </w:rPr>
        <w:t> </w:t>
      </w:r>
      <w:r w:rsidRPr="009706D9">
        <w:rPr>
          <w:color w:val="000000"/>
          <w:sz w:val="30"/>
          <w:szCs w:val="30"/>
        </w:rPr>
        <w:t>человек по дистанционной</w:t>
      </w:r>
      <w:r w:rsidRPr="009706D9">
        <w:rPr>
          <w:sz w:val="30"/>
          <w:szCs w:val="30"/>
        </w:rPr>
        <w:t xml:space="preserve"> формам получения образования.</w:t>
      </w:r>
    </w:p>
    <w:p w14:paraId="70CE3244" w14:textId="77777777" w:rsidR="007769D4" w:rsidRPr="003336EC" w:rsidRDefault="007769D4" w:rsidP="007769D4">
      <w:pPr>
        <w:ind w:firstLine="708"/>
        <w:jc w:val="both"/>
        <w:rPr>
          <w:sz w:val="30"/>
          <w:szCs w:val="30"/>
        </w:rPr>
      </w:pPr>
      <w:r w:rsidRPr="003336EC">
        <w:rPr>
          <w:sz w:val="30"/>
          <w:szCs w:val="30"/>
        </w:rPr>
        <w:t xml:space="preserve">Сформированные </w:t>
      </w:r>
      <w:r>
        <w:rPr>
          <w:sz w:val="30"/>
          <w:szCs w:val="30"/>
        </w:rPr>
        <w:t>КЦП</w:t>
      </w:r>
      <w:r w:rsidRPr="003336EC">
        <w:rPr>
          <w:sz w:val="30"/>
          <w:szCs w:val="30"/>
        </w:rPr>
        <w:t xml:space="preserve"> в соответстви</w:t>
      </w:r>
      <w:r>
        <w:rPr>
          <w:sz w:val="30"/>
          <w:szCs w:val="30"/>
        </w:rPr>
        <w:t>и</w:t>
      </w:r>
      <w:r w:rsidRPr="003336EC">
        <w:rPr>
          <w:sz w:val="30"/>
          <w:szCs w:val="30"/>
        </w:rPr>
        <w:t xml:space="preserve"> с законодательством доведены до общественности до 1 апреля.</w:t>
      </w:r>
      <w:r>
        <w:rPr>
          <w:sz w:val="30"/>
          <w:szCs w:val="30"/>
        </w:rPr>
        <w:t xml:space="preserve"> </w:t>
      </w:r>
      <w:r w:rsidRPr="003336EC">
        <w:rPr>
          <w:sz w:val="30"/>
          <w:szCs w:val="30"/>
        </w:rPr>
        <w:t xml:space="preserve">Напоминаем о неукоснительном соблюдении утвержденных </w:t>
      </w:r>
      <w:r>
        <w:rPr>
          <w:sz w:val="30"/>
          <w:szCs w:val="30"/>
        </w:rPr>
        <w:t>КЦП.</w:t>
      </w:r>
    </w:p>
    <w:p w14:paraId="316B4D1F" w14:textId="77777777" w:rsidR="007769D4" w:rsidRDefault="007769D4" w:rsidP="007769D4">
      <w:pPr>
        <w:ind w:right="-95" w:firstLine="540"/>
        <w:jc w:val="both"/>
        <w:rPr>
          <w:sz w:val="30"/>
          <w:szCs w:val="30"/>
        </w:rPr>
      </w:pPr>
      <w:r w:rsidRPr="003336EC">
        <w:rPr>
          <w:sz w:val="30"/>
          <w:szCs w:val="30"/>
        </w:rPr>
        <w:t xml:space="preserve">Республиканскими органами государственного управления, областными (Минским городским) исполнительными комитетами, организациями, имеющими в подчинении </w:t>
      </w:r>
      <w:r>
        <w:rPr>
          <w:sz w:val="30"/>
          <w:szCs w:val="30"/>
        </w:rPr>
        <w:t>УПТО</w:t>
      </w:r>
      <w:r w:rsidRPr="003336EC">
        <w:rPr>
          <w:sz w:val="30"/>
          <w:szCs w:val="30"/>
        </w:rPr>
        <w:t xml:space="preserve">, актуализированы локальные нормативные правовые акты о возложении персональной ответственности на руководителей подчиненных учреждений образования за соблюдение законодательства о приеме. В частности, за строгое соблюдение установленных </w:t>
      </w:r>
      <w:r>
        <w:rPr>
          <w:sz w:val="30"/>
          <w:szCs w:val="30"/>
        </w:rPr>
        <w:t>КЦП</w:t>
      </w:r>
      <w:r w:rsidRPr="003336EC">
        <w:rPr>
          <w:sz w:val="30"/>
          <w:szCs w:val="30"/>
        </w:rPr>
        <w:t xml:space="preserve"> в учреждения образования по специальностям и формам получения образования за счет сре</w:t>
      </w:r>
      <w:r>
        <w:rPr>
          <w:sz w:val="30"/>
          <w:szCs w:val="30"/>
        </w:rPr>
        <w:t>дств бюджета</w:t>
      </w:r>
      <w:r w:rsidRPr="003336EC">
        <w:rPr>
          <w:sz w:val="30"/>
          <w:szCs w:val="30"/>
        </w:rPr>
        <w:t xml:space="preserve"> после их утверждения и доведения до общественности, а также за обеспечение обязательного информирования учредителей о выявленных в ходе вступительн</w:t>
      </w:r>
      <w:r>
        <w:rPr>
          <w:sz w:val="30"/>
          <w:szCs w:val="30"/>
        </w:rPr>
        <w:t>ой</w:t>
      </w:r>
      <w:r w:rsidRPr="003336EC">
        <w:rPr>
          <w:sz w:val="30"/>
          <w:szCs w:val="30"/>
        </w:rPr>
        <w:t xml:space="preserve"> кампани</w:t>
      </w:r>
      <w:r>
        <w:rPr>
          <w:sz w:val="30"/>
          <w:szCs w:val="30"/>
        </w:rPr>
        <w:t>и</w:t>
      </w:r>
      <w:r w:rsidRPr="003336EC">
        <w:rPr>
          <w:sz w:val="30"/>
          <w:szCs w:val="30"/>
        </w:rPr>
        <w:t xml:space="preserve"> фактах неправильного подсчета среднего балла документ</w:t>
      </w:r>
      <w:r>
        <w:rPr>
          <w:sz w:val="30"/>
          <w:szCs w:val="30"/>
        </w:rPr>
        <w:t>а</w:t>
      </w:r>
      <w:r w:rsidRPr="003336EC">
        <w:rPr>
          <w:sz w:val="30"/>
          <w:szCs w:val="30"/>
        </w:rPr>
        <w:t xml:space="preserve"> об </w:t>
      </w:r>
      <w:r>
        <w:rPr>
          <w:sz w:val="30"/>
          <w:szCs w:val="30"/>
        </w:rPr>
        <w:t>образовании</w:t>
      </w:r>
      <w:r w:rsidRPr="003336EC">
        <w:rPr>
          <w:sz w:val="30"/>
          <w:szCs w:val="30"/>
        </w:rPr>
        <w:t xml:space="preserve"> с указанием фамилии руководителя учреждения образования, подписавшего документ об образовании с неверно подсчитанным средним баллом, и реквизитов учреждения образования.</w:t>
      </w:r>
    </w:p>
    <w:p w14:paraId="75538860" w14:textId="77777777" w:rsidR="00BD14AC" w:rsidRDefault="007769D4" w:rsidP="00BD14AC">
      <w:pPr>
        <w:ind w:right="-95" w:firstLine="540"/>
        <w:jc w:val="both"/>
        <w:rPr>
          <w:sz w:val="30"/>
          <w:szCs w:val="30"/>
        </w:rPr>
      </w:pPr>
      <w:r w:rsidRPr="009706D9">
        <w:rPr>
          <w:sz w:val="30"/>
          <w:szCs w:val="30"/>
        </w:rPr>
        <w:t>В целях гибкого реагирования на изменяющуюся потребность региональных рынков труда ежегодно совершенствуется структура подготовки. В 202</w:t>
      </w:r>
      <w:r w:rsidR="00BD14AC">
        <w:rPr>
          <w:sz w:val="30"/>
          <w:szCs w:val="30"/>
        </w:rPr>
        <w:t>5</w:t>
      </w:r>
      <w:r w:rsidRPr="009706D9">
        <w:rPr>
          <w:sz w:val="30"/>
          <w:szCs w:val="30"/>
        </w:rPr>
        <w:t xml:space="preserve"> году планируется прекратить (приостановить) прием по </w:t>
      </w:r>
      <w:r>
        <w:rPr>
          <w:sz w:val="30"/>
          <w:szCs w:val="30"/>
        </w:rPr>
        <w:t>8</w:t>
      </w:r>
      <w:r w:rsidR="00BD14AC">
        <w:rPr>
          <w:sz w:val="30"/>
          <w:szCs w:val="30"/>
        </w:rPr>
        <w:t>2</w:t>
      </w:r>
      <w:r w:rsidRPr="009706D9">
        <w:rPr>
          <w:sz w:val="30"/>
          <w:szCs w:val="30"/>
        </w:rPr>
        <w:t xml:space="preserve"> (в 202</w:t>
      </w:r>
      <w:r w:rsidR="00BD14AC">
        <w:rPr>
          <w:sz w:val="30"/>
          <w:szCs w:val="30"/>
        </w:rPr>
        <w:t>4</w:t>
      </w:r>
      <w:r w:rsidRPr="009706D9">
        <w:rPr>
          <w:sz w:val="30"/>
          <w:szCs w:val="30"/>
        </w:rPr>
        <w:t xml:space="preserve"> году – по </w:t>
      </w:r>
      <w:r w:rsidR="00BD14AC">
        <w:rPr>
          <w:sz w:val="30"/>
          <w:szCs w:val="30"/>
        </w:rPr>
        <w:t>86</w:t>
      </w:r>
      <w:r w:rsidRPr="009706D9">
        <w:rPr>
          <w:sz w:val="30"/>
          <w:szCs w:val="30"/>
        </w:rPr>
        <w:t>) невостребованным квалификациям и открыть подготовку по 1</w:t>
      </w:r>
      <w:r w:rsidR="00BD14AC">
        <w:rPr>
          <w:sz w:val="30"/>
          <w:szCs w:val="30"/>
        </w:rPr>
        <w:t>15</w:t>
      </w:r>
      <w:r w:rsidRPr="009706D9">
        <w:rPr>
          <w:sz w:val="30"/>
          <w:szCs w:val="30"/>
        </w:rPr>
        <w:t xml:space="preserve"> (в 202</w:t>
      </w:r>
      <w:r w:rsidR="00BD14AC">
        <w:rPr>
          <w:sz w:val="30"/>
          <w:szCs w:val="30"/>
        </w:rPr>
        <w:t>4</w:t>
      </w:r>
      <w:r w:rsidRPr="009706D9">
        <w:rPr>
          <w:sz w:val="30"/>
          <w:szCs w:val="30"/>
        </w:rPr>
        <w:t xml:space="preserve"> году – по 1</w:t>
      </w:r>
      <w:r w:rsidR="00BD14AC">
        <w:rPr>
          <w:sz w:val="30"/>
          <w:szCs w:val="30"/>
        </w:rPr>
        <w:t>49</w:t>
      </w:r>
      <w:r w:rsidRPr="009706D9">
        <w:rPr>
          <w:sz w:val="30"/>
          <w:szCs w:val="30"/>
        </w:rPr>
        <w:t>) нов</w:t>
      </w:r>
      <w:r>
        <w:rPr>
          <w:sz w:val="30"/>
          <w:szCs w:val="30"/>
        </w:rPr>
        <w:t>ых</w:t>
      </w:r>
      <w:r w:rsidRPr="009706D9">
        <w:rPr>
          <w:sz w:val="30"/>
          <w:szCs w:val="30"/>
        </w:rPr>
        <w:t xml:space="preserve"> для отдельных УПТО квалификаци</w:t>
      </w:r>
      <w:r>
        <w:rPr>
          <w:sz w:val="30"/>
          <w:szCs w:val="30"/>
        </w:rPr>
        <w:t>ям</w:t>
      </w:r>
      <w:r w:rsidRPr="009706D9">
        <w:rPr>
          <w:sz w:val="30"/>
          <w:szCs w:val="30"/>
        </w:rPr>
        <w:t xml:space="preserve">. </w:t>
      </w:r>
      <w:r w:rsidR="00BD14AC" w:rsidRPr="00BD14AC">
        <w:rPr>
          <w:sz w:val="30"/>
          <w:szCs w:val="30"/>
        </w:rPr>
        <w:t>Планируется начать подготовку по пяти новым квалификациям (ранее подготовка в республике не осуществлялась): изготовитель мармеладно-пастилочных изделий (Наровлянский государственный колледж, Бобруйский государственный торгово-экономический колледж), оператор автоматической линии по производству керамических изделий, литейщик санитарно-строительных изделий (Минский государственный колледж декоративно-прикладного искусства имени Н. Кедышко), слесарь-электрик по обслуживанию и ремонту эскалаторов (Минский государственный колледж техники и технологий строительства), слесарь по обслуживанию и ремонту наружных газопроводов (Витебский государственный аграрно-технический колледж).</w:t>
      </w:r>
    </w:p>
    <w:p w14:paraId="7DBAF904" w14:textId="37348809" w:rsidR="007769D4" w:rsidRPr="009D002D" w:rsidRDefault="007769D4" w:rsidP="00BD14AC">
      <w:pPr>
        <w:ind w:right="-95" w:firstLine="540"/>
        <w:jc w:val="both"/>
        <w:rPr>
          <w:sz w:val="30"/>
          <w:szCs w:val="30"/>
        </w:rPr>
      </w:pPr>
      <w:r w:rsidRPr="00F55451">
        <w:rPr>
          <w:bCs/>
          <w:spacing w:val="-2"/>
          <w:sz w:val="30"/>
          <w:szCs w:val="30"/>
        </w:rPr>
        <w:t>В структуре приема н</w:t>
      </w:r>
      <w:r w:rsidRPr="00F55451">
        <w:rPr>
          <w:bCs/>
          <w:sz w:val="30"/>
          <w:szCs w:val="30"/>
        </w:rPr>
        <w:t>аибольшее количество</w:t>
      </w:r>
      <w:r w:rsidRPr="00CA3442">
        <w:rPr>
          <w:sz w:val="30"/>
          <w:szCs w:val="30"/>
        </w:rPr>
        <w:t xml:space="preserve"> установленных мест предусматривается по таким профилям образования</w:t>
      </w:r>
      <w:r>
        <w:rPr>
          <w:sz w:val="30"/>
          <w:szCs w:val="30"/>
        </w:rPr>
        <w:t>,</w:t>
      </w:r>
      <w:r w:rsidRPr="00CA3442">
        <w:rPr>
          <w:sz w:val="30"/>
          <w:szCs w:val="30"/>
        </w:rPr>
        <w:t xml:space="preserve"> как</w:t>
      </w:r>
      <w:r>
        <w:rPr>
          <w:sz w:val="30"/>
          <w:szCs w:val="30"/>
        </w:rPr>
        <w:t>:</w:t>
      </w:r>
      <w:r w:rsidRPr="00CA3442">
        <w:rPr>
          <w:sz w:val="30"/>
          <w:szCs w:val="30"/>
        </w:rPr>
        <w:t xml:space="preserve"> </w:t>
      </w:r>
      <w:r w:rsidRPr="00C30E5C">
        <w:rPr>
          <w:sz w:val="30"/>
          <w:szCs w:val="30"/>
        </w:rPr>
        <w:t xml:space="preserve">«Инженерные, обрабатывающие и строительные отрасли», </w:t>
      </w:r>
      <w:r>
        <w:rPr>
          <w:sz w:val="30"/>
          <w:szCs w:val="30"/>
        </w:rPr>
        <w:t>«</w:t>
      </w:r>
      <w:r w:rsidRPr="00C30E5C">
        <w:rPr>
          <w:sz w:val="30"/>
          <w:szCs w:val="30"/>
        </w:rPr>
        <w:t>Сельское, лесное, рыбное хозяйство и ветеринария»</w:t>
      </w:r>
      <w:r>
        <w:rPr>
          <w:sz w:val="30"/>
          <w:szCs w:val="30"/>
        </w:rPr>
        <w:t>.</w:t>
      </w:r>
      <w:r w:rsidRPr="00C30E5C">
        <w:rPr>
          <w:sz w:val="30"/>
          <w:szCs w:val="30"/>
        </w:rPr>
        <w:t xml:space="preserve"> </w:t>
      </w:r>
      <w:r w:rsidRPr="00CA3442">
        <w:rPr>
          <w:sz w:val="30"/>
          <w:szCs w:val="30"/>
        </w:rPr>
        <w:t xml:space="preserve">Предполагается сохранить тенденции прошлых лет: специальности реального сектора экономики составят в структуре </w:t>
      </w:r>
      <w:r>
        <w:rPr>
          <w:sz w:val="30"/>
          <w:szCs w:val="30"/>
        </w:rPr>
        <w:t>приема около</w:t>
      </w:r>
      <w:r w:rsidRPr="00CA3442">
        <w:rPr>
          <w:sz w:val="30"/>
          <w:szCs w:val="30"/>
        </w:rPr>
        <w:t xml:space="preserve"> 75 процентов</w:t>
      </w:r>
      <w:r>
        <w:rPr>
          <w:sz w:val="30"/>
          <w:szCs w:val="30"/>
        </w:rPr>
        <w:t>.</w:t>
      </w:r>
    </w:p>
    <w:p w14:paraId="08F006DE" w14:textId="77777777" w:rsidR="007769D4" w:rsidRPr="00BF17D6" w:rsidRDefault="007769D4" w:rsidP="007769D4">
      <w:pPr>
        <w:ind w:firstLine="709"/>
        <w:jc w:val="both"/>
        <w:rPr>
          <w:sz w:val="30"/>
          <w:szCs w:val="30"/>
        </w:rPr>
      </w:pPr>
      <w:r w:rsidRPr="00D13FE0">
        <w:rPr>
          <w:sz w:val="30"/>
          <w:szCs w:val="30"/>
        </w:rPr>
        <w:t>Условия приема, сроки и порядок подачи документов, зачисления</w:t>
      </w:r>
      <w:r w:rsidRPr="00272C7B">
        <w:rPr>
          <w:strike/>
          <w:sz w:val="30"/>
          <w:szCs w:val="30"/>
        </w:rPr>
        <w:t xml:space="preserve"> </w:t>
      </w:r>
      <w:r w:rsidRPr="009D002D">
        <w:rPr>
          <w:sz w:val="30"/>
          <w:szCs w:val="30"/>
        </w:rPr>
        <w:t>определены Правилами приема лиц для получения профессионально-технического образования, утвержденными постановлением Совета Министров Республики Беларусь от 29</w:t>
      </w:r>
      <w:r>
        <w:rPr>
          <w:sz w:val="30"/>
          <w:szCs w:val="30"/>
        </w:rPr>
        <w:t xml:space="preserve"> июля </w:t>
      </w:r>
      <w:r w:rsidRPr="009D002D">
        <w:rPr>
          <w:sz w:val="30"/>
          <w:szCs w:val="30"/>
        </w:rPr>
        <w:t xml:space="preserve">2022 </w:t>
      </w:r>
      <w:r>
        <w:rPr>
          <w:sz w:val="30"/>
          <w:szCs w:val="30"/>
        </w:rPr>
        <w:t xml:space="preserve">г. </w:t>
      </w:r>
      <w:r w:rsidRPr="00BF17D6">
        <w:rPr>
          <w:sz w:val="30"/>
          <w:szCs w:val="30"/>
        </w:rPr>
        <w:t>№ 497</w:t>
      </w:r>
      <w:r>
        <w:rPr>
          <w:sz w:val="30"/>
          <w:szCs w:val="30"/>
        </w:rPr>
        <w:t xml:space="preserve"> (далее – Правила приема)</w:t>
      </w:r>
      <w:r w:rsidRPr="00BF17D6">
        <w:rPr>
          <w:sz w:val="30"/>
          <w:szCs w:val="30"/>
        </w:rPr>
        <w:t xml:space="preserve">. </w:t>
      </w:r>
    </w:p>
    <w:p w14:paraId="7B44223A" w14:textId="77777777" w:rsidR="007769D4" w:rsidRDefault="007769D4" w:rsidP="007769D4">
      <w:pPr>
        <w:autoSpaceDE w:val="0"/>
        <w:autoSpaceDN w:val="0"/>
        <w:adjustRightInd w:val="0"/>
        <w:ind w:firstLine="708"/>
        <w:jc w:val="both"/>
        <w:rPr>
          <w:bCs/>
          <w:iCs/>
          <w:spacing w:val="-4"/>
          <w:sz w:val="30"/>
          <w:szCs w:val="30"/>
        </w:rPr>
      </w:pPr>
      <w:r w:rsidRPr="00BA1C7B">
        <w:rPr>
          <w:iCs/>
          <w:spacing w:val="-4"/>
          <w:sz w:val="30"/>
          <w:szCs w:val="30"/>
        </w:rPr>
        <w:t xml:space="preserve">На уровень профессионально-технического образования принимаются лица, </w:t>
      </w:r>
      <w:r w:rsidRPr="00D13FE0">
        <w:rPr>
          <w:bCs/>
          <w:iCs/>
          <w:spacing w:val="-4"/>
          <w:sz w:val="30"/>
          <w:szCs w:val="30"/>
        </w:rPr>
        <w:t xml:space="preserve">имеющие общее базовое, общее среднее или специальное образование. </w:t>
      </w:r>
    </w:p>
    <w:p w14:paraId="5BD67581" w14:textId="43A3348F" w:rsidR="00245137" w:rsidRPr="00D13FE0" w:rsidRDefault="00245137" w:rsidP="007769D4">
      <w:pPr>
        <w:autoSpaceDE w:val="0"/>
        <w:autoSpaceDN w:val="0"/>
        <w:adjustRightInd w:val="0"/>
        <w:ind w:firstLine="708"/>
        <w:jc w:val="both"/>
        <w:rPr>
          <w:bCs/>
          <w:iCs/>
          <w:spacing w:val="-4"/>
          <w:sz w:val="30"/>
          <w:szCs w:val="30"/>
        </w:rPr>
      </w:pPr>
      <w:r>
        <w:rPr>
          <w:bCs/>
          <w:iCs/>
          <w:spacing w:val="-4"/>
          <w:sz w:val="30"/>
          <w:szCs w:val="30"/>
        </w:rPr>
        <w:t xml:space="preserve">Дополнительно сообщаем, что </w:t>
      </w:r>
      <w:r w:rsidRPr="00245137">
        <w:rPr>
          <w:bCs/>
          <w:iCs/>
          <w:spacing w:val="-4"/>
          <w:sz w:val="30"/>
          <w:szCs w:val="30"/>
        </w:rPr>
        <w:t>постановление</w:t>
      </w:r>
      <w:r>
        <w:rPr>
          <w:bCs/>
          <w:iCs/>
          <w:spacing w:val="-4"/>
          <w:sz w:val="30"/>
          <w:szCs w:val="30"/>
        </w:rPr>
        <w:t>м</w:t>
      </w:r>
      <w:r w:rsidRPr="00245137">
        <w:rPr>
          <w:bCs/>
          <w:iCs/>
          <w:spacing w:val="-4"/>
          <w:sz w:val="30"/>
          <w:szCs w:val="30"/>
        </w:rPr>
        <w:t xml:space="preserve"> Министерства труда и социальной защиты Республики Беларусь от 7 февраля 2025 г. </w:t>
      </w:r>
      <w:r>
        <w:rPr>
          <w:bCs/>
          <w:iCs/>
          <w:spacing w:val="-4"/>
          <w:sz w:val="30"/>
          <w:szCs w:val="30"/>
        </w:rPr>
        <w:br/>
      </w:r>
      <w:r w:rsidRPr="00245137">
        <w:rPr>
          <w:bCs/>
          <w:iCs/>
          <w:spacing w:val="-4"/>
          <w:sz w:val="30"/>
          <w:szCs w:val="30"/>
        </w:rPr>
        <w:t>№ 12</w:t>
      </w:r>
      <w:r>
        <w:rPr>
          <w:bCs/>
          <w:iCs/>
          <w:spacing w:val="-4"/>
          <w:sz w:val="30"/>
          <w:szCs w:val="30"/>
        </w:rPr>
        <w:t xml:space="preserve"> у</w:t>
      </w:r>
      <w:r w:rsidRPr="00245137">
        <w:rPr>
          <w:bCs/>
          <w:iCs/>
          <w:spacing w:val="-4"/>
          <w:sz w:val="30"/>
          <w:szCs w:val="30"/>
        </w:rPr>
        <w:t>станов</w:t>
      </w:r>
      <w:r>
        <w:rPr>
          <w:bCs/>
          <w:iCs/>
          <w:spacing w:val="-4"/>
          <w:sz w:val="30"/>
          <w:szCs w:val="30"/>
        </w:rPr>
        <w:t>лен</w:t>
      </w:r>
      <w:r w:rsidRPr="00245137">
        <w:rPr>
          <w:bCs/>
          <w:iCs/>
          <w:spacing w:val="-4"/>
          <w:sz w:val="30"/>
          <w:szCs w:val="30"/>
        </w:rPr>
        <w:t xml:space="preserve"> список работ, на которых запрещается привлечение к труду лиц моложе восемнадцати лет</w:t>
      </w:r>
      <w:r>
        <w:rPr>
          <w:bCs/>
          <w:iCs/>
          <w:spacing w:val="-4"/>
          <w:sz w:val="30"/>
          <w:szCs w:val="30"/>
        </w:rPr>
        <w:t>. Согласно пункту 4 статьи 174 Кодекса Республики Беларусь об образовании</w:t>
      </w:r>
      <w:r w:rsidR="00B54A00">
        <w:rPr>
          <w:bCs/>
          <w:iCs/>
          <w:spacing w:val="-4"/>
          <w:sz w:val="30"/>
          <w:szCs w:val="30"/>
        </w:rPr>
        <w:t xml:space="preserve"> (далее – Кодекс)</w:t>
      </w:r>
      <w:r>
        <w:rPr>
          <w:bCs/>
          <w:iCs/>
          <w:spacing w:val="-4"/>
          <w:sz w:val="30"/>
          <w:szCs w:val="30"/>
        </w:rPr>
        <w:t xml:space="preserve"> д</w:t>
      </w:r>
      <w:r w:rsidRPr="00245137">
        <w:rPr>
          <w:bCs/>
          <w:iCs/>
          <w:spacing w:val="-4"/>
          <w:sz w:val="30"/>
          <w:szCs w:val="30"/>
        </w:rPr>
        <w:t>ля получения профессионально-технического образования по специальностям, при работе по которым запрещено применение труда лиц моложе восемнадцати лет, принимаются (зачисляются) лица, которым на дату выдачи диплома о профессионально-техническом образовании исполнится восемнадцать лет.</w:t>
      </w:r>
    </w:p>
    <w:p w14:paraId="7FE1F205" w14:textId="77777777" w:rsidR="007769D4" w:rsidRPr="006E181C" w:rsidRDefault="007769D4" w:rsidP="007769D4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6E181C">
        <w:rPr>
          <w:rFonts w:ascii="Times New Roman" w:hAnsi="Times New Roman"/>
          <w:sz w:val="30"/>
          <w:szCs w:val="30"/>
        </w:rPr>
        <w:t xml:space="preserve">Получать согласие на обработку персональных данных </w:t>
      </w:r>
      <w:r>
        <w:rPr>
          <w:rFonts w:ascii="Times New Roman" w:hAnsi="Times New Roman"/>
          <w:sz w:val="30"/>
          <w:szCs w:val="30"/>
        </w:rPr>
        <w:t xml:space="preserve">поступающих </w:t>
      </w:r>
      <w:r w:rsidRPr="006E181C">
        <w:rPr>
          <w:rFonts w:ascii="Times New Roman" w:hAnsi="Times New Roman"/>
          <w:sz w:val="30"/>
          <w:szCs w:val="30"/>
        </w:rPr>
        <w:t>при организации приемной кампании в У</w:t>
      </w:r>
      <w:r>
        <w:rPr>
          <w:rFonts w:ascii="Times New Roman" w:hAnsi="Times New Roman"/>
          <w:sz w:val="30"/>
          <w:szCs w:val="30"/>
        </w:rPr>
        <w:t>ПТ</w:t>
      </w:r>
      <w:r w:rsidRPr="006E181C">
        <w:rPr>
          <w:rFonts w:ascii="Times New Roman" w:hAnsi="Times New Roman"/>
          <w:sz w:val="30"/>
          <w:szCs w:val="30"/>
        </w:rPr>
        <w:t xml:space="preserve">О не требуется </w:t>
      </w:r>
      <w:r>
        <w:rPr>
          <w:rFonts w:ascii="Times New Roman" w:hAnsi="Times New Roman"/>
          <w:sz w:val="30"/>
          <w:szCs w:val="30"/>
        </w:rPr>
        <w:t>(</w:t>
      </w:r>
      <w:r w:rsidRPr="006E181C">
        <w:rPr>
          <w:rFonts w:ascii="Times New Roman" w:hAnsi="Times New Roman"/>
          <w:sz w:val="30"/>
          <w:szCs w:val="30"/>
        </w:rPr>
        <w:t>осуществляется в данном случае на основании абзаца двадцатого статьи 6 Закона Республики Беларусь от 7</w:t>
      </w:r>
      <w:r>
        <w:rPr>
          <w:rFonts w:ascii="Times New Roman" w:hAnsi="Times New Roman"/>
          <w:sz w:val="30"/>
          <w:szCs w:val="30"/>
        </w:rPr>
        <w:t> </w:t>
      </w:r>
      <w:r w:rsidRPr="006E181C">
        <w:rPr>
          <w:rFonts w:ascii="Times New Roman" w:hAnsi="Times New Roman"/>
          <w:sz w:val="30"/>
          <w:szCs w:val="30"/>
        </w:rPr>
        <w:t>мая 2021 г. № 99-З «О защите персональных данных»</w:t>
      </w:r>
      <w:r>
        <w:rPr>
          <w:rFonts w:ascii="Times New Roman" w:hAnsi="Times New Roman"/>
          <w:sz w:val="30"/>
          <w:szCs w:val="30"/>
        </w:rPr>
        <w:t>)</w:t>
      </w:r>
      <w:r w:rsidRPr="006E181C">
        <w:rPr>
          <w:rFonts w:ascii="Times New Roman" w:hAnsi="Times New Roman"/>
          <w:sz w:val="30"/>
          <w:szCs w:val="30"/>
        </w:rPr>
        <w:t>.</w:t>
      </w:r>
    </w:p>
    <w:p w14:paraId="1A0E99D6" w14:textId="77777777" w:rsidR="007769D4" w:rsidRPr="00D13FE0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3FE0">
        <w:rPr>
          <w:rFonts w:ascii="Times New Roman" w:hAnsi="Times New Roman" w:cs="Times New Roman"/>
          <w:bCs/>
          <w:sz w:val="30"/>
          <w:szCs w:val="30"/>
        </w:rPr>
        <w:t>Прием документов для получения профессионально-технического образования в очной (дневной, вечерней), заочной и дистанционной формах получения образования осуществляется в следующие сроки:</w:t>
      </w:r>
    </w:p>
    <w:p w14:paraId="3D306F80" w14:textId="77777777" w:rsidR="007769D4" w:rsidRPr="00BA1C7B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bCs/>
          <w:sz w:val="30"/>
          <w:szCs w:val="30"/>
        </w:rPr>
        <w:t>с 15 июня по 23 августа –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3FE0">
        <w:rPr>
          <w:rFonts w:ascii="Times New Roman" w:hAnsi="Times New Roman" w:cs="Times New Roman"/>
          <w:bCs/>
          <w:sz w:val="30"/>
          <w:szCs w:val="30"/>
        </w:rPr>
        <w:t>от поступающих</w:t>
      </w:r>
      <w:r w:rsidRPr="00BA1C7B">
        <w:rPr>
          <w:rFonts w:ascii="Times New Roman" w:hAnsi="Times New Roman" w:cs="Times New Roman"/>
          <w:sz w:val="30"/>
          <w:szCs w:val="30"/>
        </w:rPr>
        <w:t xml:space="preserve"> из числа граждан Республики Беларусь, иностранных граждан и лиц без гражданства, постоянно проживающих в Республике Беларусь, этнических белорусов, постоянно проживающих на территории иностранных государств, иностранных граждан и лиц без гражданства, которым предоставлены статус беженца или убежище в Республике Беларусь, граждан Российской Федерации, Республики Казахстан, Кыргызской Республики, Республики Таджикистан</w:t>
      </w:r>
      <w:r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D13FE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13FE0">
        <w:rPr>
          <w:rFonts w:ascii="Times New Roman" w:hAnsi="Times New Roman" w:cs="Times New Roman"/>
          <w:sz w:val="30"/>
          <w:szCs w:val="30"/>
        </w:rPr>
        <w:t>поступающи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3FE0">
        <w:rPr>
          <w:rFonts w:ascii="Times New Roman" w:hAnsi="Times New Roman" w:cs="Times New Roman"/>
          <w:sz w:val="30"/>
          <w:szCs w:val="30"/>
        </w:rPr>
        <w:t xml:space="preserve">, кроме </w:t>
      </w:r>
      <w:r>
        <w:rPr>
          <w:rFonts w:ascii="Times New Roman" w:hAnsi="Times New Roman" w:cs="Times New Roman"/>
          <w:sz w:val="30"/>
          <w:szCs w:val="30"/>
        </w:rPr>
        <w:t xml:space="preserve">лиц из числа </w:t>
      </w:r>
      <w:r w:rsidRPr="00D13FE0">
        <w:rPr>
          <w:rFonts w:ascii="Times New Roman" w:hAnsi="Times New Roman" w:cs="Times New Roman"/>
          <w:spacing w:val="-4"/>
          <w:sz w:val="30"/>
          <w:szCs w:val="30"/>
        </w:rPr>
        <w:t>иностранных граждан и лиц без гражданства, временно пребывающих или временно проживающих в Республике Беларусь</w:t>
      </w:r>
      <w:r>
        <w:rPr>
          <w:rFonts w:ascii="Times New Roman" w:hAnsi="Times New Roman" w:cs="Times New Roman"/>
          <w:spacing w:val="-4"/>
          <w:sz w:val="30"/>
          <w:szCs w:val="30"/>
        </w:rPr>
        <w:t>)</w:t>
      </w:r>
      <w:r w:rsidRPr="00BA1C7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632434A" w14:textId="77777777" w:rsidR="007769D4" w:rsidRPr="00BA1C7B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1C7B">
        <w:rPr>
          <w:rFonts w:ascii="Times New Roman" w:hAnsi="Times New Roman" w:cs="Times New Roman"/>
          <w:spacing w:val="-4"/>
          <w:sz w:val="30"/>
          <w:szCs w:val="30"/>
        </w:rPr>
        <w:t xml:space="preserve">Сроки приема документов, сроки зачисления для получения профессионально-технического образования </w:t>
      </w:r>
      <w:r w:rsidRPr="00D13FE0">
        <w:rPr>
          <w:rFonts w:ascii="Times New Roman" w:hAnsi="Times New Roman" w:cs="Times New Roman"/>
          <w:spacing w:val="-4"/>
          <w:sz w:val="30"/>
          <w:szCs w:val="30"/>
        </w:rPr>
        <w:t>могут быть продлены</w:t>
      </w:r>
      <w:r w:rsidRPr="00BA1C7B">
        <w:rPr>
          <w:rFonts w:ascii="Times New Roman" w:hAnsi="Times New Roman" w:cs="Times New Roman"/>
          <w:spacing w:val="-4"/>
          <w:sz w:val="30"/>
          <w:szCs w:val="30"/>
        </w:rPr>
        <w:t xml:space="preserve"> руководителем учреждения образования по согласованию с его учредителем или уполномоченным им органом до 15 сентября текущего года в случае, </w:t>
      </w:r>
      <w:r w:rsidRPr="00BA1C7B">
        <w:rPr>
          <w:rFonts w:ascii="Times New Roman" w:hAnsi="Times New Roman" w:cs="Times New Roman"/>
          <w:sz w:val="30"/>
          <w:szCs w:val="30"/>
        </w:rPr>
        <w:t xml:space="preserve">если до конца срока приема документов количество поданных заявлений на отдельные специальности меньше, чем установленные </w:t>
      </w:r>
      <w:r>
        <w:rPr>
          <w:rFonts w:ascii="Times New Roman" w:hAnsi="Times New Roman" w:cs="Times New Roman"/>
          <w:sz w:val="30"/>
          <w:szCs w:val="30"/>
        </w:rPr>
        <w:t>КЦП</w:t>
      </w:r>
      <w:r w:rsidRPr="00BA1C7B">
        <w:rPr>
          <w:rFonts w:ascii="Times New Roman" w:hAnsi="Times New Roman" w:cs="Times New Roman"/>
          <w:sz w:val="30"/>
          <w:szCs w:val="30"/>
        </w:rPr>
        <w:t>;</w:t>
      </w:r>
    </w:p>
    <w:p w14:paraId="514C33CA" w14:textId="77777777" w:rsidR="007769D4" w:rsidRPr="00BA1C7B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sz w:val="30"/>
          <w:szCs w:val="30"/>
        </w:rPr>
        <w:t>с 15 июня по 10 сентября – от</w:t>
      </w:r>
      <w:r w:rsidRPr="00BA1C7B">
        <w:rPr>
          <w:rFonts w:ascii="Times New Roman" w:hAnsi="Times New Roman" w:cs="Times New Roman"/>
          <w:sz w:val="30"/>
          <w:szCs w:val="30"/>
        </w:rPr>
        <w:t xml:space="preserve"> поступающих из числа </w:t>
      </w:r>
      <w:r w:rsidRPr="00BA1C7B">
        <w:rPr>
          <w:rFonts w:ascii="Times New Roman" w:hAnsi="Times New Roman" w:cs="Times New Roman"/>
          <w:spacing w:val="-4"/>
          <w:sz w:val="30"/>
          <w:szCs w:val="30"/>
        </w:rPr>
        <w:t>иностранных граждан и лиц без гражданства, временно пребывающих или временно проживающих в Республике Беларусь</w:t>
      </w:r>
      <w:r w:rsidRPr="00BA1C7B">
        <w:rPr>
          <w:rFonts w:ascii="Times New Roman" w:hAnsi="Times New Roman" w:cs="Times New Roman"/>
          <w:sz w:val="30"/>
          <w:szCs w:val="30"/>
        </w:rPr>
        <w:t>, для получения профессионально-технического образования на платной основе.</w:t>
      </w:r>
    </w:p>
    <w:p w14:paraId="736BB847" w14:textId="77777777" w:rsidR="007769D4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sz w:val="30"/>
          <w:szCs w:val="30"/>
        </w:rPr>
        <w:t>Зачисление поступающих для получения профессионально-технического образования, осуществляется на основании их заявлений</w:t>
      </w:r>
      <w:r w:rsidRPr="00BA1C7B">
        <w:rPr>
          <w:rFonts w:ascii="Times New Roman" w:hAnsi="Times New Roman" w:cs="Times New Roman"/>
          <w:sz w:val="30"/>
          <w:szCs w:val="30"/>
        </w:rPr>
        <w:t xml:space="preserve"> </w:t>
      </w:r>
      <w:r w:rsidRPr="00C91BF2">
        <w:rPr>
          <w:rFonts w:ascii="Times New Roman" w:hAnsi="Times New Roman" w:cs="Times New Roman"/>
          <w:iCs/>
          <w:sz w:val="30"/>
          <w:szCs w:val="30"/>
        </w:rPr>
        <w:t>(при отсутствии конкурса)</w:t>
      </w:r>
      <w:r w:rsidRPr="00BA1C7B">
        <w:rPr>
          <w:rFonts w:ascii="Times New Roman" w:hAnsi="Times New Roman" w:cs="Times New Roman"/>
          <w:sz w:val="30"/>
          <w:szCs w:val="30"/>
        </w:rPr>
        <w:t xml:space="preserve">. </w:t>
      </w:r>
      <w:bookmarkStart w:id="0" w:name="P338"/>
      <w:bookmarkEnd w:id="0"/>
      <w:r w:rsidRPr="00BA1C7B">
        <w:rPr>
          <w:rFonts w:ascii="Times New Roman" w:hAnsi="Times New Roman" w:cs="Times New Roman"/>
          <w:sz w:val="30"/>
          <w:szCs w:val="30"/>
        </w:rPr>
        <w:t>Если количество поданных заявлений на конкретную специальность превышает установленные по ней контрольные цифры приема, зачисление в учреждение образования осуществляется по конкурсу на основании среднего балла документа об образовании, документа об обучении, которым подтверждается получение общего базового образования, общего среднего образования или специального образования.</w:t>
      </w:r>
    </w:p>
    <w:p w14:paraId="06896B37" w14:textId="6724214C" w:rsidR="007769D4" w:rsidRPr="00BA1C7B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Льготы при приеме (зачислении) лиц для получения </w:t>
      </w:r>
      <w:r w:rsidRPr="00D13FE0">
        <w:rPr>
          <w:rFonts w:ascii="Times New Roman" w:hAnsi="Times New Roman" w:cs="Times New Roman"/>
          <w:spacing w:val="-4"/>
          <w:sz w:val="30"/>
          <w:szCs w:val="30"/>
        </w:rPr>
        <w:t>профессионально-технического</w:t>
      </w:r>
      <w:r w:rsidRPr="00D13FE0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определены статьей 175 Кодекса.</w:t>
      </w:r>
    </w:p>
    <w:p w14:paraId="60E2D45A" w14:textId="77777777" w:rsidR="007769D4" w:rsidRPr="00D13FE0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sz w:val="30"/>
          <w:szCs w:val="30"/>
        </w:rPr>
        <w:t xml:space="preserve">Зачисление </w:t>
      </w:r>
      <w:r w:rsidRPr="00D13FE0">
        <w:rPr>
          <w:rFonts w:ascii="Times New Roman" w:hAnsi="Times New Roman" w:cs="Times New Roman"/>
          <w:spacing w:val="-4"/>
          <w:sz w:val="30"/>
          <w:szCs w:val="30"/>
        </w:rPr>
        <w:t>для получения профессионально-технического</w:t>
      </w:r>
      <w:r w:rsidRPr="00D13FE0">
        <w:rPr>
          <w:rFonts w:ascii="Times New Roman" w:hAnsi="Times New Roman" w:cs="Times New Roman"/>
          <w:sz w:val="30"/>
          <w:szCs w:val="30"/>
        </w:rPr>
        <w:t xml:space="preserve"> образования в очной (дневной, вечерней), заочной и дистанционной формах получения образования осуществляется в следующие сроки:</w:t>
      </w:r>
    </w:p>
    <w:p w14:paraId="78F96373" w14:textId="77777777" w:rsidR="007769D4" w:rsidRPr="00D13FE0" w:rsidRDefault="007769D4" w:rsidP="007769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sz w:val="30"/>
          <w:szCs w:val="30"/>
        </w:rPr>
        <w:t xml:space="preserve">с 24 августа по 26 августа – поступающих, кроме </w:t>
      </w:r>
      <w:r>
        <w:rPr>
          <w:rFonts w:ascii="Times New Roman" w:hAnsi="Times New Roman" w:cs="Times New Roman"/>
          <w:sz w:val="30"/>
          <w:szCs w:val="30"/>
        </w:rPr>
        <w:t xml:space="preserve">лиц из числа </w:t>
      </w:r>
      <w:r w:rsidRPr="00D13FE0">
        <w:rPr>
          <w:rFonts w:ascii="Times New Roman" w:hAnsi="Times New Roman" w:cs="Times New Roman"/>
          <w:spacing w:val="-4"/>
          <w:sz w:val="30"/>
          <w:szCs w:val="30"/>
        </w:rPr>
        <w:t>иностранных граждан и лиц без гражданства, временно пребывающих или временно проживающих в Республике Беларусь</w:t>
      </w:r>
      <w:r w:rsidRPr="00D13FE0">
        <w:rPr>
          <w:rFonts w:ascii="Times New Roman" w:hAnsi="Times New Roman" w:cs="Times New Roman"/>
          <w:sz w:val="30"/>
          <w:szCs w:val="30"/>
        </w:rPr>
        <w:t>;</w:t>
      </w:r>
    </w:p>
    <w:p w14:paraId="12691C0E" w14:textId="77777777" w:rsidR="007769D4" w:rsidRPr="002C14CC" w:rsidRDefault="007769D4" w:rsidP="007769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13FE0">
        <w:rPr>
          <w:rFonts w:ascii="Times New Roman" w:hAnsi="Times New Roman" w:cs="Times New Roman"/>
          <w:sz w:val="30"/>
          <w:szCs w:val="30"/>
        </w:rPr>
        <w:t>с 15 июня по 10 сентября – поступающих</w:t>
      </w:r>
      <w:r w:rsidRPr="00BA1C7B">
        <w:rPr>
          <w:rFonts w:ascii="Times New Roman" w:hAnsi="Times New Roman" w:cs="Times New Roman"/>
          <w:sz w:val="30"/>
          <w:szCs w:val="30"/>
        </w:rPr>
        <w:t xml:space="preserve"> из числа </w:t>
      </w:r>
      <w:r w:rsidRPr="00BA1C7B">
        <w:rPr>
          <w:rFonts w:ascii="Times New Roman" w:hAnsi="Times New Roman" w:cs="Times New Roman"/>
          <w:spacing w:val="-4"/>
          <w:sz w:val="30"/>
          <w:szCs w:val="30"/>
        </w:rPr>
        <w:t>иностранных граждан и лиц без гражданства, временно пребывающих или временно проживающих в Республике Беларусь</w:t>
      </w:r>
      <w:r w:rsidRPr="00BA1C7B">
        <w:rPr>
          <w:rFonts w:ascii="Times New Roman" w:hAnsi="Times New Roman" w:cs="Times New Roman"/>
          <w:sz w:val="30"/>
          <w:szCs w:val="30"/>
        </w:rPr>
        <w:t>, для получения профессионально-технического образования на платной основе.</w:t>
      </w:r>
    </w:p>
    <w:p w14:paraId="65660081" w14:textId="77777777" w:rsidR="007769D4" w:rsidRDefault="007769D4" w:rsidP="007769D4">
      <w:pPr>
        <w:ind w:right="-95" w:firstLine="540"/>
        <w:jc w:val="both"/>
        <w:rPr>
          <w:sz w:val="30"/>
          <w:szCs w:val="30"/>
        </w:rPr>
      </w:pPr>
      <w:r w:rsidRPr="00A36AA4">
        <w:rPr>
          <w:sz w:val="30"/>
          <w:szCs w:val="30"/>
        </w:rPr>
        <w:t>Порядок работы приемных комиссий У</w:t>
      </w:r>
      <w:r>
        <w:rPr>
          <w:sz w:val="30"/>
          <w:szCs w:val="30"/>
        </w:rPr>
        <w:t>ПТ</w:t>
      </w:r>
      <w:r w:rsidRPr="00A36AA4">
        <w:rPr>
          <w:sz w:val="30"/>
          <w:szCs w:val="30"/>
        </w:rPr>
        <w:t xml:space="preserve">О определен Положением о приемной комиссии учреждения </w:t>
      </w:r>
      <w:r w:rsidRPr="00C50C67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по приему лиц для </w:t>
      </w:r>
      <w:r w:rsidRPr="00D13FE0">
        <w:rPr>
          <w:spacing w:val="-4"/>
          <w:sz w:val="30"/>
          <w:szCs w:val="30"/>
        </w:rPr>
        <w:t>получения профессионально-технического</w:t>
      </w:r>
      <w:r w:rsidRPr="00D13FE0">
        <w:rPr>
          <w:sz w:val="30"/>
          <w:szCs w:val="30"/>
        </w:rPr>
        <w:t xml:space="preserve"> образования</w:t>
      </w:r>
      <w:r w:rsidRPr="00A36AA4">
        <w:rPr>
          <w:sz w:val="30"/>
          <w:szCs w:val="30"/>
        </w:rPr>
        <w:t>, утвержденн</w:t>
      </w:r>
      <w:r>
        <w:rPr>
          <w:sz w:val="30"/>
          <w:szCs w:val="30"/>
        </w:rPr>
        <w:t>ы</w:t>
      </w:r>
      <w:r w:rsidRPr="00A36AA4">
        <w:rPr>
          <w:sz w:val="30"/>
          <w:szCs w:val="30"/>
        </w:rPr>
        <w:t xml:space="preserve">м постановлением Министерства образования Республики Беларусь </w:t>
      </w:r>
      <w:r>
        <w:rPr>
          <w:sz w:val="30"/>
          <w:szCs w:val="30"/>
        </w:rPr>
        <w:br/>
      </w:r>
      <w:r w:rsidRPr="00A36AA4">
        <w:rPr>
          <w:sz w:val="30"/>
          <w:szCs w:val="30"/>
        </w:rPr>
        <w:t xml:space="preserve">от </w:t>
      </w:r>
      <w:r>
        <w:rPr>
          <w:sz w:val="30"/>
          <w:szCs w:val="30"/>
        </w:rPr>
        <w:t>7 июля 2022 г.</w:t>
      </w:r>
      <w:r w:rsidRPr="00A36AA4">
        <w:rPr>
          <w:sz w:val="30"/>
          <w:szCs w:val="30"/>
        </w:rPr>
        <w:t xml:space="preserve"> </w:t>
      </w:r>
      <w:r>
        <w:rPr>
          <w:sz w:val="30"/>
          <w:szCs w:val="30"/>
        </w:rPr>
        <w:t>№ 178</w:t>
      </w:r>
      <w:r w:rsidRPr="00A36AA4">
        <w:rPr>
          <w:sz w:val="30"/>
          <w:szCs w:val="30"/>
        </w:rPr>
        <w:t xml:space="preserve">. </w:t>
      </w:r>
    </w:p>
    <w:p w14:paraId="152E3047" w14:textId="08D30C81" w:rsidR="007769D4" w:rsidRDefault="007769D4" w:rsidP="007769D4">
      <w:pPr>
        <w:pStyle w:val="newncpi"/>
        <w:ind w:firstLine="540"/>
        <w:rPr>
          <w:sz w:val="30"/>
          <w:szCs w:val="30"/>
          <w:lang w:eastAsia="en-US"/>
        </w:rPr>
      </w:pPr>
      <w:r w:rsidRPr="00713399">
        <w:rPr>
          <w:sz w:val="30"/>
          <w:szCs w:val="30"/>
          <w:lang w:eastAsia="en-US"/>
        </w:rPr>
        <w:t>Установлен единый режим работы приемных комиссий УПТО: с 9</w:t>
      </w:r>
      <w:r>
        <w:rPr>
          <w:sz w:val="30"/>
          <w:szCs w:val="30"/>
          <w:lang w:eastAsia="en-US"/>
        </w:rPr>
        <w:t>.</w:t>
      </w:r>
      <w:r w:rsidRPr="00713399">
        <w:rPr>
          <w:sz w:val="30"/>
          <w:szCs w:val="30"/>
          <w:lang w:eastAsia="en-US"/>
        </w:rPr>
        <w:t>00 до 18</w:t>
      </w:r>
      <w:r>
        <w:rPr>
          <w:sz w:val="30"/>
          <w:szCs w:val="30"/>
          <w:lang w:eastAsia="en-US"/>
        </w:rPr>
        <w:t>.</w:t>
      </w:r>
      <w:r w:rsidRPr="00713399">
        <w:rPr>
          <w:sz w:val="30"/>
          <w:szCs w:val="30"/>
          <w:lang w:eastAsia="en-US"/>
        </w:rPr>
        <w:t>00, включая субботы (15 июня</w:t>
      </w:r>
      <w:r w:rsidR="00BD14AC">
        <w:rPr>
          <w:sz w:val="30"/>
          <w:szCs w:val="30"/>
          <w:lang w:eastAsia="en-US"/>
        </w:rPr>
        <w:t xml:space="preserve"> (воскресенье)</w:t>
      </w:r>
      <w:r w:rsidRPr="00713399">
        <w:rPr>
          <w:sz w:val="30"/>
          <w:szCs w:val="30"/>
          <w:lang w:eastAsia="en-US"/>
        </w:rPr>
        <w:t>, 2</w:t>
      </w:r>
      <w:r w:rsidR="008143C2">
        <w:rPr>
          <w:sz w:val="30"/>
          <w:szCs w:val="30"/>
          <w:lang w:eastAsia="en-US"/>
        </w:rPr>
        <w:t>1</w:t>
      </w:r>
      <w:r w:rsidRPr="00713399">
        <w:rPr>
          <w:sz w:val="30"/>
          <w:szCs w:val="30"/>
          <w:lang w:eastAsia="en-US"/>
        </w:rPr>
        <w:t xml:space="preserve"> июня, 2</w:t>
      </w:r>
      <w:r w:rsidR="008143C2">
        <w:rPr>
          <w:sz w:val="30"/>
          <w:szCs w:val="30"/>
          <w:lang w:eastAsia="en-US"/>
        </w:rPr>
        <w:t>8</w:t>
      </w:r>
      <w:r w:rsidRPr="00713399">
        <w:rPr>
          <w:sz w:val="30"/>
          <w:szCs w:val="30"/>
          <w:lang w:eastAsia="en-US"/>
        </w:rPr>
        <w:t xml:space="preserve"> июня, </w:t>
      </w:r>
      <w:r w:rsidR="008143C2">
        <w:rPr>
          <w:sz w:val="30"/>
          <w:szCs w:val="30"/>
          <w:lang w:eastAsia="en-US"/>
        </w:rPr>
        <w:br/>
        <w:t>5</w:t>
      </w:r>
      <w:r w:rsidRPr="00713399">
        <w:rPr>
          <w:sz w:val="30"/>
          <w:szCs w:val="30"/>
          <w:lang w:eastAsia="en-US"/>
        </w:rPr>
        <w:t xml:space="preserve"> июля, 1</w:t>
      </w:r>
      <w:r w:rsidR="008143C2">
        <w:rPr>
          <w:sz w:val="30"/>
          <w:szCs w:val="30"/>
          <w:lang w:eastAsia="en-US"/>
        </w:rPr>
        <w:t>2</w:t>
      </w:r>
      <w:r w:rsidRPr="00713399">
        <w:rPr>
          <w:sz w:val="30"/>
          <w:szCs w:val="30"/>
          <w:lang w:eastAsia="en-US"/>
        </w:rPr>
        <w:t xml:space="preserve"> июля, </w:t>
      </w:r>
      <w:r w:rsidR="008143C2">
        <w:rPr>
          <w:sz w:val="30"/>
          <w:szCs w:val="30"/>
          <w:lang w:eastAsia="en-US"/>
        </w:rPr>
        <w:t>19</w:t>
      </w:r>
      <w:r w:rsidRPr="00713399">
        <w:rPr>
          <w:sz w:val="30"/>
          <w:szCs w:val="30"/>
          <w:lang w:eastAsia="en-US"/>
        </w:rPr>
        <w:t> июля, 2</w:t>
      </w:r>
      <w:r w:rsidR="008143C2">
        <w:rPr>
          <w:sz w:val="30"/>
          <w:szCs w:val="30"/>
          <w:lang w:eastAsia="en-US"/>
        </w:rPr>
        <w:t>6</w:t>
      </w:r>
      <w:r w:rsidRPr="00713399">
        <w:rPr>
          <w:sz w:val="30"/>
          <w:szCs w:val="30"/>
          <w:lang w:eastAsia="en-US"/>
        </w:rPr>
        <w:t xml:space="preserve"> июля, </w:t>
      </w:r>
      <w:r w:rsidR="008143C2">
        <w:rPr>
          <w:sz w:val="30"/>
          <w:szCs w:val="30"/>
          <w:lang w:eastAsia="en-US"/>
        </w:rPr>
        <w:t>2</w:t>
      </w:r>
      <w:r w:rsidRPr="00713399">
        <w:rPr>
          <w:sz w:val="30"/>
          <w:szCs w:val="30"/>
          <w:lang w:eastAsia="en-US"/>
        </w:rPr>
        <w:t xml:space="preserve"> августа, </w:t>
      </w:r>
      <w:r w:rsidR="008143C2">
        <w:rPr>
          <w:sz w:val="30"/>
          <w:szCs w:val="30"/>
          <w:lang w:eastAsia="en-US"/>
        </w:rPr>
        <w:t>9</w:t>
      </w:r>
      <w:r w:rsidRPr="00713399">
        <w:rPr>
          <w:sz w:val="30"/>
          <w:szCs w:val="30"/>
          <w:lang w:eastAsia="en-US"/>
        </w:rPr>
        <w:t xml:space="preserve"> августа, 1</w:t>
      </w:r>
      <w:r w:rsidR="008143C2">
        <w:rPr>
          <w:sz w:val="30"/>
          <w:szCs w:val="30"/>
          <w:lang w:eastAsia="en-US"/>
        </w:rPr>
        <w:t>6</w:t>
      </w:r>
      <w:r w:rsidRPr="00713399">
        <w:rPr>
          <w:sz w:val="30"/>
          <w:szCs w:val="30"/>
          <w:lang w:eastAsia="en-US"/>
        </w:rPr>
        <w:t xml:space="preserve"> августа, 2</w:t>
      </w:r>
      <w:r w:rsidR="008143C2">
        <w:rPr>
          <w:sz w:val="30"/>
          <w:szCs w:val="30"/>
          <w:lang w:eastAsia="en-US"/>
        </w:rPr>
        <w:t>3</w:t>
      </w:r>
      <w:r w:rsidRPr="00713399">
        <w:rPr>
          <w:sz w:val="30"/>
          <w:szCs w:val="30"/>
          <w:lang w:eastAsia="en-US"/>
        </w:rPr>
        <w:t xml:space="preserve"> августа).</w:t>
      </w:r>
    </w:p>
    <w:p w14:paraId="27FEDE59" w14:textId="77777777" w:rsidR="007769D4" w:rsidRPr="00625B92" w:rsidRDefault="007769D4" w:rsidP="007769D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25B92">
        <w:rPr>
          <w:rFonts w:ascii="Times New Roman" w:hAnsi="Times New Roman" w:cs="Times New Roman"/>
          <w:sz w:val="30"/>
          <w:szCs w:val="30"/>
        </w:rPr>
        <w:t>Приемная комиссия размещает информацию о ходе приема документов по</w:t>
      </w:r>
      <w:r>
        <w:rPr>
          <w:rFonts w:ascii="Times New Roman" w:hAnsi="Times New Roman" w:cs="Times New Roman"/>
          <w:sz w:val="30"/>
          <w:szCs w:val="30"/>
        </w:rPr>
        <w:t xml:space="preserve"> установленной форме </w:t>
      </w:r>
      <w:r w:rsidRPr="00625B92">
        <w:rPr>
          <w:rFonts w:ascii="Times New Roman" w:hAnsi="Times New Roman" w:cs="Times New Roman"/>
          <w:sz w:val="30"/>
          <w:szCs w:val="30"/>
        </w:rPr>
        <w:t xml:space="preserve">на интернет-ресурсе учреждения образования, бумажном носителе, а при наличии возможности </w:t>
      </w:r>
      <w:r w:rsidRPr="00D13FE0">
        <w:rPr>
          <w:rFonts w:ascii="Times New Roman" w:hAnsi="Times New Roman" w:cs="Times New Roman"/>
          <w:sz w:val="30"/>
          <w:szCs w:val="30"/>
        </w:rPr>
        <w:t>–</w:t>
      </w:r>
      <w:r w:rsidRPr="00625B92">
        <w:rPr>
          <w:rFonts w:ascii="Times New Roman" w:hAnsi="Times New Roman" w:cs="Times New Roman"/>
          <w:sz w:val="30"/>
          <w:szCs w:val="30"/>
        </w:rPr>
        <w:t xml:space="preserve"> на электронном терминале, расположенных в приемной комиссии учреждения образования.</w:t>
      </w:r>
    </w:p>
    <w:p w14:paraId="35DAA776" w14:textId="1B7FF59B" w:rsidR="00750AE0" w:rsidRPr="00625B92" w:rsidRDefault="007769D4" w:rsidP="00750AE0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25B92">
        <w:rPr>
          <w:rFonts w:ascii="Times New Roman" w:hAnsi="Times New Roman" w:cs="Times New Roman"/>
          <w:sz w:val="30"/>
          <w:szCs w:val="30"/>
        </w:rPr>
        <w:t xml:space="preserve">Информация о ходе приема документов обновляется каждый день не реже одного раза в 3 (три) часа работы приемной комиссии (12.00, 15.00, 18.00). В последний день приема документов информирование поступающих о ходе приема документов </w:t>
      </w:r>
      <w:r w:rsidRPr="00713399">
        <w:rPr>
          <w:rFonts w:ascii="Times New Roman" w:hAnsi="Times New Roman" w:cs="Times New Roman"/>
          <w:sz w:val="30"/>
          <w:szCs w:val="30"/>
        </w:rPr>
        <w:t>осуществляется в 12.00, 15.00, 17.00</w:t>
      </w:r>
      <w:r w:rsidRPr="00625B92">
        <w:rPr>
          <w:rFonts w:ascii="Times New Roman" w:hAnsi="Times New Roman" w:cs="Times New Roman"/>
          <w:sz w:val="30"/>
          <w:szCs w:val="30"/>
        </w:rPr>
        <w:t>.</w:t>
      </w:r>
      <w:r w:rsidRPr="00713399">
        <w:t xml:space="preserve"> </w:t>
      </w:r>
      <w:r w:rsidRPr="00713399">
        <w:rPr>
          <w:rFonts w:ascii="Times New Roman" w:hAnsi="Times New Roman" w:cs="Times New Roman"/>
          <w:sz w:val="30"/>
          <w:szCs w:val="30"/>
        </w:rPr>
        <w:t>Окончательное информирование поступающих о ходе приема документов осуществляется в день, следующий за последним днем приема документов, не позднее 12.00.</w:t>
      </w:r>
    </w:p>
    <w:p w14:paraId="082F5961" w14:textId="77777777" w:rsidR="007769D4" w:rsidRDefault="007769D4" w:rsidP="007769D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25B92">
        <w:rPr>
          <w:rFonts w:ascii="Times New Roman" w:hAnsi="Times New Roman" w:cs="Times New Roman"/>
          <w:sz w:val="30"/>
          <w:szCs w:val="30"/>
        </w:rPr>
        <w:t>В последний день приема документов допуск поступающих в здание учреждения образования, в котором располагается приемная комиссия, завершается в 18.00. Приемная комиссия в последний день приема документов в 18.00 прекращает выдачу документов с целью их подачи на другую специальность. При этом обеспечивается прием документов от всех поступающих, находящихся в здании учреждения образования, в котором располагается приемная комиссия, после прекращения допуска.</w:t>
      </w:r>
    </w:p>
    <w:p w14:paraId="7C202C69" w14:textId="614452AC" w:rsidR="00750AE0" w:rsidRPr="00750AE0" w:rsidRDefault="00750AE0" w:rsidP="00750AE0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750AE0">
        <w:rPr>
          <w:rFonts w:ascii="Times New Roman" w:hAnsi="Times New Roman"/>
          <w:sz w:val="30"/>
          <w:szCs w:val="30"/>
        </w:rPr>
        <w:t>Информация о вступительной кампании, контрольных цифрах и цифрах приема, приеме на условиях целевой подготовки в 202</w:t>
      </w:r>
      <w:r>
        <w:rPr>
          <w:rFonts w:ascii="Times New Roman" w:hAnsi="Times New Roman"/>
          <w:sz w:val="30"/>
          <w:szCs w:val="30"/>
        </w:rPr>
        <w:t>5</w:t>
      </w:r>
      <w:r w:rsidRPr="00750AE0">
        <w:rPr>
          <w:rFonts w:ascii="Times New Roman" w:hAnsi="Times New Roman"/>
          <w:sz w:val="30"/>
          <w:szCs w:val="30"/>
        </w:rPr>
        <w:t xml:space="preserve"> году (с указанием количества мест, наименования специальностей и организаций-заказчиков кадров, контактных данных лиц, которые курируют данную работу в организации) должна быть размещена на официальном сайте У</w:t>
      </w:r>
      <w:r>
        <w:rPr>
          <w:rFonts w:ascii="Times New Roman" w:hAnsi="Times New Roman"/>
          <w:sz w:val="30"/>
          <w:szCs w:val="30"/>
        </w:rPr>
        <w:t>ПТ</w:t>
      </w:r>
      <w:r w:rsidRPr="00750AE0">
        <w:rPr>
          <w:rFonts w:ascii="Times New Roman" w:hAnsi="Times New Roman"/>
          <w:sz w:val="30"/>
          <w:szCs w:val="30"/>
        </w:rPr>
        <w:t>О.</w:t>
      </w:r>
    </w:p>
    <w:p w14:paraId="7954A6E3" w14:textId="7DC2D41C" w:rsidR="00750AE0" w:rsidRPr="00750AE0" w:rsidRDefault="00750AE0" w:rsidP="00750AE0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750AE0">
        <w:rPr>
          <w:rFonts w:ascii="Times New Roman" w:hAnsi="Times New Roman"/>
          <w:sz w:val="30"/>
          <w:szCs w:val="30"/>
        </w:rPr>
        <w:t>С целью своевременного и качественного доведения информации до сведения абитуриентов об организации приемной кампании в 202</w:t>
      </w:r>
      <w:r>
        <w:rPr>
          <w:rFonts w:ascii="Times New Roman" w:hAnsi="Times New Roman"/>
          <w:sz w:val="30"/>
          <w:szCs w:val="30"/>
        </w:rPr>
        <w:t>5</w:t>
      </w:r>
      <w:r w:rsidRPr="00750AE0">
        <w:rPr>
          <w:rFonts w:ascii="Times New Roman" w:hAnsi="Times New Roman"/>
          <w:sz w:val="30"/>
          <w:szCs w:val="30"/>
        </w:rPr>
        <w:t xml:space="preserve"> году учредителям У</w:t>
      </w:r>
      <w:r>
        <w:rPr>
          <w:rFonts w:ascii="Times New Roman" w:hAnsi="Times New Roman"/>
          <w:sz w:val="30"/>
          <w:szCs w:val="30"/>
        </w:rPr>
        <w:t>ПТ</w:t>
      </w:r>
      <w:r w:rsidRPr="00750AE0">
        <w:rPr>
          <w:rFonts w:ascii="Times New Roman" w:hAnsi="Times New Roman"/>
          <w:sz w:val="30"/>
          <w:szCs w:val="30"/>
        </w:rPr>
        <w:t>О следует обеспечить проведение мониторинга официальных сайтов У</w:t>
      </w:r>
      <w:r>
        <w:rPr>
          <w:rFonts w:ascii="Times New Roman" w:hAnsi="Times New Roman"/>
          <w:sz w:val="30"/>
          <w:szCs w:val="30"/>
        </w:rPr>
        <w:t>ПТ</w:t>
      </w:r>
      <w:r w:rsidRPr="00750AE0">
        <w:rPr>
          <w:rFonts w:ascii="Times New Roman" w:hAnsi="Times New Roman"/>
          <w:sz w:val="30"/>
          <w:szCs w:val="30"/>
        </w:rPr>
        <w:t>О.</w:t>
      </w:r>
    </w:p>
    <w:p w14:paraId="1B84867A" w14:textId="77777777" w:rsidR="007769D4" w:rsidRPr="00AB1E83" w:rsidRDefault="007769D4" w:rsidP="007769D4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AB1E83">
        <w:rPr>
          <w:rFonts w:ascii="Times New Roman" w:hAnsi="Times New Roman"/>
          <w:sz w:val="30"/>
          <w:szCs w:val="30"/>
        </w:rPr>
        <w:t>Порядок признания документов об образовании, выданных</w:t>
      </w:r>
      <w:r w:rsidRPr="00AB1E83">
        <w:rPr>
          <w:rFonts w:ascii="Times New Roman" w:hAnsi="Times New Roman"/>
          <w:sz w:val="30"/>
          <w:szCs w:val="30"/>
        </w:rPr>
        <w:br/>
        <w:t>в иностранных государствах, и установления их эквивалентности (соответствия) документам об образовании Республики Беларусь определен Положением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</w:t>
      </w:r>
      <w:r w:rsidRPr="00AB1E83">
        <w:rPr>
          <w:rFonts w:ascii="Times New Roman" w:hAnsi="Times New Roman"/>
          <w:sz w:val="30"/>
          <w:szCs w:val="30"/>
        </w:rPr>
        <w:br/>
        <w:t>в иностранных организациях, утвержденным постановление</w:t>
      </w:r>
      <w:r>
        <w:rPr>
          <w:rFonts w:ascii="Times New Roman" w:hAnsi="Times New Roman"/>
          <w:sz w:val="30"/>
          <w:szCs w:val="30"/>
        </w:rPr>
        <w:t>м</w:t>
      </w:r>
      <w:r w:rsidRPr="00AB1E83">
        <w:rPr>
          <w:rFonts w:ascii="Times New Roman" w:hAnsi="Times New Roman"/>
          <w:sz w:val="30"/>
          <w:szCs w:val="30"/>
        </w:rPr>
        <w:t xml:space="preserve"> Совета Министров Республики Беларусь от 9 августа 2022 г. № 518.</w:t>
      </w:r>
    </w:p>
    <w:p w14:paraId="4627BE8D" w14:textId="77777777" w:rsidR="007769D4" w:rsidRPr="004E1101" w:rsidRDefault="007769D4" w:rsidP="007769D4">
      <w:pPr>
        <w:pStyle w:val="af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AB1E83">
        <w:rPr>
          <w:rFonts w:ascii="Times New Roman" w:hAnsi="Times New Roman"/>
          <w:sz w:val="30"/>
          <w:szCs w:val="30"/>
        </w:rPr>
        <w:t>Консультирование учреждений образования о признании документов об образовании, выданных в иностранных государствах,</w:t>
      </w:r>
      <w:r w:rsidRPr="00AB1E83">
        <w:rPr>
          <w:rFonts w:ascii="Times New Roman" w:hAnsi="Times New Roman"/>
          <w:sz w:val="30"/>
          <w:szCs w:val="30"/>
        </w:rPr>
        <w:br/>
        <w:t>и установлении их эквивалентности (соответствия) документам</w:t>
      </w:r>
      <w:r w:rsidRPr="00AB1E83">
        <w:rPr>
          <w:rFonts w:ascii="Times New Roman" w:hAnsi="Times New Roman"/>
          <w:sz w:val="30"/>
          <w:szCs w:val="30"/>
        </w:rPr>
        <w:br/>
        <w:t xml:space="preserve">об образовании Республики Беларусь в целях предоставления иностранным гражданам права на продолжение получения образования, при необходимости, осуществляется центром признания документов </w:t>
      </w:r>
      <w:r w:rsidRPr="003C2D56">
        <w:rPr>
          <w:rFonts w:ascii="Times New Roman" w:hAnsi="Times New Roman"/>
          <w:color w:val="000000"/>
          <w:sz w:val="30"/>
          <w:szCs w:val="30"/>
        </w:rPr>
        <w:t xml:space="preserve">Государственного учреждения образования «Республиканский институт высшей школы» (телефон: +375 17 228 13 13; </w:t>
      </w:r>
      <w:hyperlink r:id="rId6" w:history="1">
        <w:r w:rsidRPr="00615DD9">
          <w:rPr>
            <w:rStyle w:val="ac"/>
            <w:rFonts w:ascii="Times New Roman" w:hAnsi="Times New Roman"/>
            <w:sz w:val="30"/>
            <w:szCs w:val="30"/>
          </w:rPr>
          <w:t>https://nihe.by/index.php/ru/prizn-in-doc</w:t>
        </w:r>
      </w:hyperlink>
      <w:r w:rsidRPr="004E1101">
        <w:rPr>
          <w:rFonts w:ascii="Times New Roman" w:hAnsi="Times New Roman"/>
          <w:color w:val="000000"/>
          <w:sz w:val="30"/>
          <w:szCs w:val="30"/>
        </w:rPr>
        <w:t>).</w:t>
      </w:r>
    </w:p>
    <w:p w14:paraId="7DC604F4" w14:textId="77777777" w:rsidR="007769D4" w:rsidRPr="00625B92" w:rsidRDefault="007769D4" w:rsidP="007769D4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AB34A3">
        <w:rPr>
          <w:rFonts w:ascii="Times New Roman" w:hAnsi="Times New Roman"/>
          <w:sz w:val="30"/>
          <w:szCs w:val="30"/>
        </w:rPr>
        <w:t>Обращаем внимание, что в целях совершенствования порядка документирования населения Республики Беларусь, осуществления административных процедур и оказания услуг населению в условиях формирования электронного правительства и цифровой экономики введены в действие биометрические документы, удостоверяющие личность, в виде пластиковой смарт-карты с интегральной микросхемой, содержащие биометрические и иные персональные данные владельца документа.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B34A3">
        <w:rPr>
          <w:rFonts w:ascii="Times New Roman" w:hAnsi="Times New Roman"/>
          <w:sz w:val="30"/>
          <w:szCs w:val="30"/>
        </w:rPr>
        <w:t>В соответствии с пунктом 13 Указа Президента Республики Беларусь от 16 марта 2021 г. № 107 государственные органы и организации независимо от формы собственности с учетом необходимости, определяемой условиями предоставления таких сведений, обеспечивают наличие оборудования и (или) программного обеспечения, позволяющих осуществить аутентификацию владельцев биометрических документов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AB34A3">
        <w:rPr>
          <w:rFonts w:ascii="Times New Roman" w:hAnsi="Times New Roman"/>
          <w:sz w:val="30"/>
          <w:szCs w:val="30"/>
        </w:rPr>
        <w:t>и подачу запроса на получение необходимых сведений.</w:t>
      </w:r>
    </w:p>
    <w:p w14:paraId="30B90DC3" w14:textId="77777777" w:rsidR="007769D4" w:rsidRPr="00EC6E6B" w:rsidRDefault="007769D4" w:rsidP="007769D4">
      <w:pPr>
        <w:ind w:right="-95" w:firstLine="540"/>
        <w:jc w:val="both"/>
        <w:rPr>
          <w:sz w:val="30"/>
          <w:szCs w:val="30"/>
        </w:rPr>
      </w:pPr>
      <w:r>
        <w:rPr>
          <w:sz w:val="30"/>
          <w:szCs w:val="30"/>
        </w:rPr>
        <w:t>Информируем, что в</w:t>
      </w:r>
      <w:r w:rsidRPr="00EC6E6B">
        <w:rPr>
          <w:sz w:val="30"/>
          <w:szCs w:val="30"/>
        </w:rPr>
        <w:t xml:space="preserve"> целях методического сопровождения приемн</w:t>
      </w:r>
      <w:r>
        <w:rPr>
          <w:sz w:val="30"/>
          <w:szCs w:val="30"/>
        </w:rPr>
        <w:t>ой кампании приняты следующие меры:</w:t>
      </w:r>
    </w:p>
    <w:p w14:paraId="4651B4E7" w14:textId="77777777" w:rsidR="007769D4" w:rsidRPr="006175CC" w:rsidRDefault="007769D4" w:rsidP="007769D4">
      <w:pPr>
        <w:ind w:right="-95" w:firstLine="540"/>
        <w:jc w:val="both"/>
        <w:rPr>
          <w:spacing w:val="-2"/>
          <w:sz w:val="30"/>
          <w:szCs w:val="30"/>
        </w:rPr>
      </w:pPr>
      <w:r w:rsidRPr="006175CC">
        <w:rPr>
          <w:spacing w:val="-2"/>
          <w:sz w:val="30"/>
          <w:szCs w:val="30"/>
        </w:rPr>
        <w:t>для свободного доступа поступающих и других заинтересованных в электронном виде на сайте Министерства образования размещены:</w:t>
      </w:r>
    </w:p>
    <w:p w14:paraId="4795CB33" w14:textId="070A79C1" w:rsidR="007769D4" w:rsidRPr="006175CC" w:rsidRDefault="007769D4" w:rsidP="007769D4">
      <w:pPr>
        <w:ind w:right="-95" w:firstLine="540"/>
        <w:jc w:val="both"/>
        <w:rPr>
          <w:spacing w:val="-2"/>
          <w:sz w:val="30"/>
          <w:szCs w:val="30"/>
        </w:rPr>
      </w:pPr>
      <w:r w:rsidRPr="006175CC">
        <w:rPr>
          <w:spacing w:val="-2"/>
          <w:sz w:val="30"/>
          <w:szCs w:val="30"/>
        </w:rPr>
        <w:t>Сборник для поступающих в учреждения образования, реализующие образовательные программы профессионально-технического образования, в 202</w:t>
      </w:r>
      <w:r w:rsidR="00245137">
        <w:rPr>
          <w:spacing w:val="-2"/>
          <w:sz w:val="30"/>
          <w:szCs w:val="30"/>
        </w:rPr>
        <w:t xml:space="preserve">5 </w:t>
      </w:r>
      <w:r w:rsidRPr="006175CC">
        <w:rPr>
          <w:spacing w:val="-2"/>
          <w:sz w:val="30"/>
          <w:szCs w:val="30"/>
        </w:rPr>
        <w:t>году, составленный учреждением образования «Республиканский институт профессионального образования» совместно с Министерством образования;</w:t>
      </w:r>
    </w:p>
    <w:p w14:paraId="58A12FBA" w14:textId="30A973AF" w:rsidR="007769D4" w:rsidRDefault="007769D4" w:rsidP="007769D4">
      <w:pPr>
        <w:ind w:firstLine="540"/>
        <w:jc w:val="both"/>
        <w:rPr>
          <w:sz w:val="30"/>
          <w:szCs w:val="30"/>
        </w:rPr>
      </w:pPr>
      <w:r w:rsidRPr="006175CC">
        <w:rPr>
          <w:sz w:val="30"/>
          <w:szCs w:val="30"/>
        </w:rPr>
        <w:t>Сборник основных нормативных правовых актов и информационных материалов, регулирующих вопросы приема в учреждения образования, реализующие образовательные программы профессионально-технического образования, в 202</w:t>
      </w:r>
      <w:r w:rsidR="00245137">
        <w:rPr>
          <w:sz w:val="30"/>
          <w:szCs w:val="30"/>
        </w:rPr>
        <w:t>5</w:t>
      </w:r>
      <w:r w:rsidRPr="006175CC">
        <w:rPr>
          <w:sz w:val="30"/>
          <w:szCs w:val="30"/>
        </w:rPr>
        <w:t xml:space="preserve"> году;</w:t>
      </w:r>
    </w:p>
    <w:p w14:paraId="3AB0E85C" w14:textId="5EEAFF02" w:rsidR="007769D4" w:rsidRPr="006A2CDB" w:rsidRDefault="007769D4" w:rsidP="007769D4">
      <w:pPr>
        <w:ind w:firstLine="540"/>
        <w:jc w:val="both"/>
        <w:rPr>
          <w:color w:val="000000"/>
          <w:spacing w:val="-2"/>
          <w:sz w:val="30"/>
          <w:szCs w:val="30"/>
        </w:rPr>
      </w:pPr>
      <w:r w:rsidRPr="006A2CDB">
        <w:rPr>
          <w:color w:val="000000"/>
          <w:sz w:val="30"/>
          <w:szCs w:val="30"/>
        </w:rPr>
        <w:t xml:space="preserve">перечень учреждений образования, </w:t>
      </w:r>
      <w:r w:rsidRPr="006A2CDB">
        <w:rPr>
          <w:color w:val="000000"/>
          <w:spacing w:val="-2"/>
          <w:sz w:val="30"/>
          <w:szCs w:val="30"/>
        </w:rPr>
        <w:t>реализующих образовательные программы профессионально-технического образования для лиц с особенностями психофизического развития, которые будут осуществлять прием в 202</w:t>
      </w:r>
      <w:r w:rsidR="00245137">
        <w:rPr>
          <w:color w:val="000000"/>
          <w:spacing w:val="-2"/>
          <w:sz w:val="30"/>
          <w:szCs w:val="30"/>
        </w:rPr>
        <w:t>5</w:t>
      </w:r>
      <w:r w:rsidRPr="006A2CDB">
        <w:rPr>
          <w:color w:val="000000"/>
          <w:spacing w:val="-2"/>
          <w:sz w:val="30"/>
          <w:szCs w:val="30"/>
        </w:rPr>
        <w:t xml:space="preserve"> году;</w:t>
      </w:r>
    </w:p>
    <w:p w14:paraId="2FCED994" w14:textId="2BDEE87B" w:rsidR="007769D4" w:rsidRPr="006A2CDB" w:rsidRDefault="007769D4" w:rsidP="007769D4">
      <w:pPr>
        <w:ind w:firstLine="540"/>
        <w:jc w:val="both"/>
        <w:rPr>
          <w:color w:val="000000"/>
          <w:sz w:val="30"/>
          <w:szCs w:val="30"/>
        </w:rPr>
      </w:pPr>
      <w:r w:rsidRPr="006A2CDB">
        <w:rPr>
          <w:color w:val="000000"/>
          <w:spacing w:val="-2"/>
          <w:sz w:val="30"/>
          <w:szCs w:val="30"/>
        </w:rPr>
        <w:t xml:space="preserve">указатель квалификаций, по которым будет осуществляться прием в </w:t>
      </w:r>
      <w:r w:rsidRPr="006A2CDB">
        <w:rPr>
          <w:color w:val="000000"/>
          <w:sz w:val="30"/>
          <w:szCs w:val="30"/>
        </w:rPr>
        <w:t>учреждения образования, реализующие образовательные программы профессионально-технического образования, в 202</w:t>
      </w:r>
      <w:r w:rsidR="00245137">
        <w:rPr>
          <w:color w:val="000000"/>
          <w:sz w:val="30"/>
          <w:szCs w:val="30"/>
        </w:rPr>
        <w:t>5</w:t>
      </w:r>
      <w:r w:rsidRPr="006A2CDB">
        <w:rPr>
          <w:color w:val="000000"/>
          <w:sz w:val="30"/>
          <w:szCs w:val="30"/>
        </w:rPr>
        <w:t xml:space="preserve"> году;</w:t>
      </w:r>
    </w:p>
    <w:p w14:paraId="2D7DD989" w14:textId="35BF3340" w:rsidR="007769D4" w:rsidRPr="003C2D56" w:rsidRDefault="007769D4" w:rsidP="007769D4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sz w:val="30"/>
          <w:szCs w:val="30"/>
        </w:rPr>
        <w:tab/>
      </w:r>
      <w:r w:rsidRPr="003C2D56">
        <w:rPr>
          <w:rFonts w:eastAsia="Arial Unicode MS"/>
          <w:color w:val="000000"/>
          <w:sz w:val="30"/>
          <w:szCs w:val="30"/>
        </w:rPr>
        <w:t>с 9 апреля 202</w:t>
      </w:r>
      <w:r w:rsidR="00245137">
        <w:rPr>
          <w:rFonts w:eastAsia="Arial Unicode MS"/>
          <w:color w:val="000000"/>
          <w:sz w:val="30"/>
          <w:szCs w:val="30"/>
        </w:rPr>
        <w:t>5</w:t>
      </w:r>
      <w:r w:rsidRPr="003C2D56">
        <w:rPr>
          <w:rFonts w:eastAsia="Arial Unicode MS"/>
          <w:color w:val="000000"/>
          <w:sz w:val="30"/>
          <w:szCs w:val="30"/>
        </w:rPr>
        <w:t xml:space="preserve"> г. в Министерстве образования организована работа «горячей линии» (телефон – 8 (017) </w:t>
      </w:r>
      <w:r w:rsidRPr="003C2D56">
        <w:rPr>
          <w:rFonts w:eastAsia="Calibri"/>
          <w:color w:val="000000"/>
          <w:sz w:val="30"/>
          <w:szCs w:val="30"/>
        </w:rPr>
        <w:t>222-43-12</w:t>
      </w:r>
      <w:r w:rsidRPr="003C2D56">
        <w:rPr>
          <w:rFonts w:eastAsia="Arial Unicode MS"/>
          <w:color w:val="000000"/>
          <w:sz w:val="30"/>
          <w:szCs w:val="30"/>
        </w:rPr>
        <w:t xml:space="preserve">). </w:t>
      </w:r>
    </w:p>
    <w:p w14:paraId="500F1D48" w14:textId="77777777" w:rsidR="007769D4" w:rsidRPr="00625403" w:rsidRDefault="007769D4" w:rsidP="007769D4">
      <w:pPr>
        <w:pStyle w:val="af"/>
        <w:ind w:firstLine="709"/>
        <w:rPr>
          <w:rFonts w:ascii="Times New Roman" w:hAnsi="Times New Roman"/>
          <w:sz w:val="30"/>
          <w:szCs w:val="30"/>
        </w:rPr>
      </w:pPr>
      <w:r w:rsidRPr="00440920">
        <w:rPr>
          <w:rFonts w:ascii="Times New Roman" w:hAnsi="Times New Roman"/>
          <w:sz w:val="30"/>
          <w:szCs w:val="30"/>
        </w:rPr>
        <w:t>Руководителям У</w:t>
      </w:r>
      <w:r>
        <w:rPr>
          <w:rFonts w:ascii="Times New Roman" w:hAnsi="Times New Roman"/>
          <w:sz w:val="30"/>
          <w:szCs w:val="30"/>
        </w:rPr>
        <w:t>ПТ</w:t>
      </w:r>
      <w:r w:rsidRPr="00440920">
        <w:rPr>
          <w:rFonts w:ascii="Times New Roman" w:hAnsi="Times New Roman"/>
          <w:sz w:val="30"/>
          <w:szCs w:val="30"/>
        </w:rPr>
        <w:t>О необходимо принять меры по обеспечению проведения комплекса санитарно-противоэпидемических мероприятий в период вступительной</w:t>
      </w:r>
      <w:r>
        <w:rPr>
          <w:rFonts w:ascii="Times New Roman" w:hAnsi="Times New Roman"/>
          <w:sz w:val="30"/>
          <w:szCs w:val="30"/>
        </w:rPr>
        <w:t xml:space="preserve"> кампании</w:t>
      </w:r>
      <w:r w:rsidRPr="00440920">
        <w:rPr>
          <w:rFonts w:ascii="Times New Roman" w:hAnsi="Times New Roman"/>
          <w:sz w:val="30"/>
          <w:szCs w:val="30"/>
        </w:rPr>
        <w:t>.</w:t>
      </w:r>
    </w:p>
    <w:p w14:paraId="6EE33C0E" w14:textId="77777777" w:rsidR="007769D4" w:rsidRDefault="007769D4" w:rsidP="007769D4">
      <w:pPr>
        <w:pStyle w:val="ad"/>
        <w:spacing w:line="360" w:lineRule="auto"/>
        <w:ind w:left="0"/>
        <w:rPr>
          <w:rFonts w:ascii="Times New Roman" w:hAnsi="Times New Roman" w:cs="Times New Roman"/>
          <w:bCs w:val="0"/>
          <w:color w:val="auto"/>
          <w:spacing w:val="0"/>
          <w:szCs w:val="30"/>
        </w:rPr>
      </w:pPr>
    </w:p>
    <w:p w14:paraId="1E83CA51" w14:textId="77777777" w:rsidR="007769D4" w:rsidRDefault="007769D4" w:rsidP="007769D4">
      <w:pPr>
        <w:pStyle w:val="ad"/>
        <w:spacing w:line="360" w:lineRule="auto"/>
        <w:ind w:left="0"/>
        <w:rPr>
          <w:sz w:val="18"/>
          <w:szCs w:val="18"/>
        </w:rPr>
      </w:pPr>
      <w:r w:rsidRPr="00E962C6">
        <w:rPr>
          <w:rFonts w:ascii="Times New Roman" w:hAnsi="Times New Roman" w:cs="Times New Roman"/>
          <w:bCs w:val="0"/>
          <w:color w:val="auto"/>
          <w:spacing w:val="0"/>
          <w:szCs w:val="30"/>
        </w:rPr>
        <w:t>Первый заместитель Министра</w:t>
      </w:r>
      <w:r w:rsidRPr="00E962C6">
        <w:rPr>
          <w:rFonts w:ascii="Times New Roman" w:hAnsi="Times New Roman" w:cs="Times New Roman"/>
          <w:bCs w:val="0"/>
          <w:color w:val="auto"/>
          <w:spacing w:val="0"/>
          <w:szCs w:val="30"/>
        </w:rPr>
        <w:tab/>
      </w:r>
      <w:r w:rsidRPr="00E962C6">
        <w:rPr>
          <w:rFonts w:ascii="Times New Roman" w:hAnsi="Times New Roman" w:cs="Times New Roman"/>
          <w:bCs w:val="0"/>
          <w:color w:val="auto"/>
          <w:spacing w:val="0"/>
          <w:szCs w:val="30"/>
        </w:rPr>
        <w:tab/>
      </w:r>
      <w:r w:rsidRPr="00E962C6">
        <w:rPr>
          <w:rFonts w:ascii="Times New Roman" w:hAnsi="Times New Roman" w:cs="Times New Roman"/>
          <w:bCs w:val="0"/>
          <w:color w:val="auto"/>
          <w:spacing w:val="0"/>
          <w:szCs w:val="30"/>
        </w:rPr>
        <w:tab/>
        <w:t xml:space="preserve">          </w:t>
      </w:r>
      <w:r>
        <w:rPr>
          <w:rFonts w:ascii="Times New Roman" w:hAnsi="Times New Roman" w:cs="Times New Roman"/>
          <w:bCs w:val="0"/>
          <w:color w:val="auto"/>
          <w:spacing w:val="0"/>
          <w:szCs w:val="30"/>
        </w:rPr>
        <w:tab/>
        <w:t>А.Г.Баханович</w:t>
      </w:r>
    </w:p>
    <w:p w14:paraId="40F54830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1CDF2D36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38D626F1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0AA0B97B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52F85390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54C327C8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0C76CD4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0DD4A98E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758F55AC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40F4FED4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7903B665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2C064B03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235AB4D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0EC0BDE8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6B8D9D08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2D5AAA8B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55772076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69D6E217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38EA718D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4ECEDB7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B26A5BE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0D0A038B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4CEDFA1B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103C5248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6763A987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397A0A64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469AD61F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710FB48C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2AA83D26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63B9D3C0" w14:textId="77777777" w:rsidR="002C4152" w:rsidRDefault="002C4152" w:rsidP="007769D4">
      <w:pPr>
        <w:spacing w:line="180" w:lineRule="exact"/>
        <w:rPr>
          <w:sz w:val="18"/>
          <w:szCs w:val="18"/>
        </w:rPr>
      </w:pPr>
    </w:p>
    <w:p w14:paraId="183E6D9C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48D56C1C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765DBDE0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0A3AA296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908E9C7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5F32F8A6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7906EC8B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2FB515E2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391C1D14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74BC1CED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B49B02C" w14:textId="77777777" w:rsidR="00B54A00" w:rsidRDefault="00B54A00" w:rsidP="007769D4">
      <w:pPr>
        <w:spacing w:line="180" w:lineRule="exact"/>
        <w:rPr>
          <w:sz w:val="18"/>
          <w:szCs w:val="18"/>
        </w:rPr>
      </w:pPr>
    </w:p>
    <w:p w14:paraId="1BAA97C7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7A8D664F" w14:textId="77777777" w:rsidR="007769D4" w:rsidRDefault="007769D4" w:rsidP="007769D4">
      <w:pPr>
        <w:spacing w:line="180" w:lineRule="exact"/>
        <w:rPr>
          <w:sz w:val="18"/>
          <w:szCs w:val="18"/>
        </w:rPr>
      </w:pPr>
    </w:p>
    <w:p w14:paraId="66D0E556" w14:textId="347BB67A" w:rsidR="007769D4" w:rsidRPr="007769D4" w:rsidRDefault="007769D4" w:rsidP="00B54A00">
      <w:pPr>
        <w:spacing w:line="180" w:lineRule="exact"/>
        <w:rPr>
          <w:sz w:val="28"/>
          <w:szCs w:val="28"/>
        </w:rPr>
      </w:pPr>
      <w:r>
        <w:rPr>
          <w:sz w:val="18"/>
          <w:szCs w:val="18"/>
        </w:rPr>
        <w:t>04-02 Полушкина 200 96 26</w:t>
      </w:r>
    </w:p>
    <w:sectPr w:rsidR="007769D4" w:rsidRPr="007769D4" w:rsidSect="005B14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386A" w14:textId="77777777" w:rsidR="00AB3063" w:rsidRDefault="00AB3063" w:rsidP="005B14AF">
      <w:r>
        <w:separator/>
      </w:r>
    </w:p>
  </w:endnote>
  <w:endnote w:type="continuationSeparator" w:id="0">
    <w:p w14:paraId="1EC587F1" w14:textId="77777777" w:rsidR="00AB3063" w:rsidRDefault="00AB3063" w:rsidP="005B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60A2" w14:textId="77777777" w:rsidR="00AB3063" w:rsidRDefault="00AB3063" w:rsidP="005B14AF">
      <w:r>
        <w:separator/>
      </w:r>
    </w:p>
  </w:footnote>
  <w:footnote w:type="continuationSeparator" w:id="0">
    <w:p w14:paraId="30C77C21" w14:textId="77777777" w:rsidR="00AB3063" w:rsidRDefault="00AB3063" w:rsidP="005B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35"/>
      <w:docPartObj>
        <w:docPartGallery w:val="Page Numbers (Top of Page)"/>
        <w:docPartUnique/>
      </w:docPartObj>
    </w:sdtPr>
    <w:sdtEndPr/>
    <w:sdtContent>
      <w:p w14:paraId="1DBE29D6" w14:textId="4F043914" w:rsidR="005B14AF" w:rsidRDefault="005B14AF" w:rsidP="005B14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F8"/>
    <w:rsid w:val="00053776"/>
    <w:rsid w:val="000625FC"/>
    <w:rsid w:val="000646EC"/>
    <w:rsid w:val="001A4409"/>
    <w:rsid w:val="00211E67"/>
    <w:rsid w:val="00245137"/>
    <w:rsid w:val="002C4152"/>
    <w:rsid w:val="00325EF8"/>
    <w:rsid w:val="00340F1D"/>
    <w:rsid w:val="003E226C"/>
    <w:rsid w:val="004C3F28"/>
    <w:rsid w:val="00585282"/>
    <w:rsid w:val="005B14AF"/>
    <w:rsid w:val="006B55D1"/>
    <w:rsid w:val="006F3179"/>
    <w:rsid w:val="00750AE0"/>
    <w:rsid w:val="007769D4"/>
    <w:rsid w:val="008143C2"/>
    <w:rsid w:val="008610BD"/>
    <w:rsid w:val="00AB3063"/>
    <w:rsid w:val="00B2012C"/>
    <w:rsid w:val="00B54A00"/>
    <w:rsid w:val="00BD14AC"/>
    <w:rsid w:val="00D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C762"/>
  <w15:chartTrackingRefBased/>
  <w15:docId w15:val="{1B97CD64-0C78-42E1-94F4-6840B01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5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325E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E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E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325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E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E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E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E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E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7769D4"/>
    <w:rPr>
      <w:color w:val="0000FF"/>
      <w:u w:val="single"/>
    </w:rPr>
  </w:style>
  <w:style w:type="paragraph" w:customStyle="1" w:styleId="newncpi">
    <w:name w:val="newncpi"/>
    <w:basedOn w:val="a"/>
    <w:rsid w:val="007769D4"/>
    <w:pPr>
      <w:ind w:firstLine="567"/>
      <w:jc w:val="both"/>
    </w:pPr>
  </w:style>
  <w:style w:type="paragraph" w:customStyle="1" w:styleId="ConsPlusNormal">
    <w:name w:val="ConsPlusNormal"/>
    <w:rsid w:val="0077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paragraph" w:styleId="ad">
    <w:name w:val="Body Text Indent"/>
    <w:basedOn w:val="a"/>
    <w:link w:val="ae"/>
    <w:rsid w:val="007769D4"/>
    <w:pPr>
      <w:spacing w:line="240" w:lineRule="exact"/>
      <w:ind w:left="4500"/>
    </w:pPr>
    <w:rPr>
      <w:rFonts w:ascii="Times New Roman CYR" w:hAnsi="Times New Roman CYR" w:cs="Times New Roman CYR"/>
      <w:bCs/>
      <w:color w:val="000000"/>
      <w:spacing w:val="-16"/>
      <w:sz w:val="30"/>
      <w:szCs w:val="28"/>
    </w:rPr>
  </w:style>
  <w:style w:type="character" w:customStyle="1" w:styleId="ae">
    <w:name w:val="Основной текст с отступом Знак"/>
    <w:basedOn w:val="a0"/>
    <w:link w:val="ad"/>
    <w:rsid w:val="007769D4"/>
    <w:rPr>
      <w:rFonts w:ascii="Times New Roman CYR" w:eastAsia="Times New Roman" w:hAnsi="Times New Roman CYR" w:cs="Times New Roman CYR"/>
      <w:bCs/>
      <w:color w:val="000000"/>
      <w:spacing w:val="-16"/>
      <w:kern w:val="0"/>
      <w:sz w:val="30"/>
      <w:szCs w:val="28"/>
      <w:lang w:val="ru-RU" w:eastAsia="ru-RU"/>
      <w14:ligatures w14:val="none"/>
    </w:rPr>
  </w:style>
  <w:style w:type="paragraph" w:styleId="af">
    <w:name w:val="No Spacing"/>
    <w:link w:val="af0"/>
    <w:uiPriority w:val="1"/>
    <w:qFormat/>
    <w:rsid w:val="007769D4"/>
    <w:pPr>
      <w:spacing w:after="0" w:line="240" w:lineRule="auto"/>
      <w:jc w:val="both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ConsPlusNonformat">
    <w:name w:val="ConsPlusNonformat"/>
    <w:rsid w:val="007769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7769D4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30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769D4"/>
    <w:rPr>
      <w:rFonts w:ascii="Times New Roman" w:eastAsia="Times New Roman" w:hAnsi="Times New Roman" w:cs="Times New Roman"/>
      <w:kern w:val="0"/>
      <w:sz w:val="30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5B14A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B14AF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0">
    <w:name w:val="Без интервала Знак"/>
    <w:link w:val="af"/>
    <w:uiPriority w:val="1"/>
    <w:rsid w:val="00750AE0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he.by/index.php/ru/prizn-in-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Полушкина П.А.</dc:creator>
  <cp:keywords/>
  <dc:description/>
  <cp:lastModifiedBy>Полушкина П.А.</cp:lastModifiedBy>
  <cp:revision>9</cp:revision>
  <dcterms:created xsi:type="dcterms:W3CDTF">2025-05-06T10:52:00Z</dcterms:created>
  <dcterms:modified xsi:type="dcterms:W3CDTF">2025-05-22T06:04:00Z</dcterms:modified>
</cp:coreProperties>
</file>