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E23" w:rsidRPr="00EA035C" w:rsidRDefault="00553E23" w:rsidP="00553E2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E23" w:rsidRPr="00EA035C" w:rsidRDefault="00553E23" w:rsidP="00553E23">
      <w:pPr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EA035C">
        <w:rPr>
          <w:rFonts w:ascii="Times New Roman" w:hAnsi="Times New Roman" w:cs="Times New Roman"/>
          <w:sz w:val="24"/>
          <w:szCs w:val="24"/>
        </w:rPr>
        <w:t xml:space="preserve">Информация о возможностях и условиях приема в 2017 году на обучение иностранных граждан </w:t>
      </w:r>
      <w:proofErr w:type="gramStart"/>
      <w:r w:rsidRPr="00EA035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53E23" w:rsidRPr="00205F6A" w:rsidRDefault="00553E23" w:rsidP="00553E23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F6A">
        <w:rPr>
          <w:rFonts w:ascii="Times New Roman" w:hAnsi="Times New Roman" w:cs="Times New Roman"/>
          <w:b/>
          <w:sz w:val="24"/>
          <w:szCs w:val="24"/>
        </w:rPr>
        <w:t xml:space="preserve">Белорусском государственном </w:t>
      </w:r>
      <w:proofErr w:type="gramStart"/>
      <w:r w:rsidRPr="00205F6A">
        <w:rPr>
          <w:rFonts w:ascii="Times New Roman" w:hAnsi="Times New Roman" w:cs="Times New Roman"/>
          <w:b/>
          <w:sz w:val="24"/>
          <w:szCs w:val="24"/>
        </w:rPr>
        <w:t>университете</w:t>
      </w:r>
      <w:proofErr w:type="gramEnd"/>
      <w:r w:rsidRPr="00205F6A">
        <w:rPr>
          <w:rFonts w:ascii="Times New Roman" w:hAnsi="Times New Roman" w:cs="Times New Roman"/>
          <w:b/>
          <w:sz w:val="24"/>
          <w:szCs w:val="24"/>
        </w:rPr>
        <w:t xml:space="preserve"> ин</w:t>
      </w:r>
      <w:bookmarkStart w:id="0" w:name="_GoBack"/>
      <w:bookmarkEnd w:id="0"/>
      <w:r w:rsidRPr="00205F6A">
        <w:rPr>
          <w:rFonts w:ascii="Times New Roman" w:hAnsi="Times New Roman" w:cs="Times New Roman"/>
          <w:b/>
          <w:sz w:val="24"/>
          <w:szCs w:val="24"/>
        </w:rPr>
        <w:t>форматики и радиоэлектроники</w:t>
      </w:r>
    </w:p>
    <w:p w:rsidR="00553E23" w:rsidRDefault="00553E23" w:rsidP="00553E23">
      <w:pPr>
        <w:spacing w:after="0" w:line="240" w:lineRule="auto"/>
        <w:ind w:left="851"/>
        <w:jc w:val="center"/>
        <w:rPr>
          <w:rFonts w:ascii="Times New Roman" w:hAnsi="Times New Roman" w:cs="Times New Roman"/>
        </w:rPr>
      </w:pPr>
    </w:p>
    <w:tbl>
      <w:tblPr>
        <w:tblStyle w:val="a3"/>
        <w:tblW w:w="1502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4679"/>
        <w:gridCol w:w="2835"/>
        <w:gridCol w:w="1985"/>
        <w:gridCol w:w="1419"/>
        <w:gridCol w:w="1699"/>
        <w:gridCol w:w="709"/>
      </w:tblGrid>
      <w:tr w:rsidR="00553E23" w:rsidRPr="00EA035C" w:rsidTr="00466B86">
        <w:tc>
          <w:tcPr>
            <w:tcW w:w="1701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Адрес, 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контактный телефон, электронный адрес, сайт УВО</w:t>
            </w:r>
          </w:p>
        </w:tc>
        <w:tc>
          <w:tcPr>
            <w:tcW w:w="467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Специальность, направление специальности, специализация (с указанием кода специальности, специализация)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Присваиваемая квалификация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Длительность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Стоимость обучения долл. США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обеспечения иностранных граждан жильем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53E23" w:rsidRPr="00EA035C" w:rsidTr="00466B86">
        <w:tc>
          <w:tcPr>
            <w:tcW w:w="1701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г. Минск, ул. Петруся Бровки 6, 293-85-72, </w:t>
            </w:r>
            <w:hyperlink r:id="rId5" w:history="1">
              <w:r w:rsidRPr="00EA0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kreinina</w:t>
              </w:r>
              <w:r w:rsidRPr="00EA03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A0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bsuir</w:t>
              </w:r>
              <w:r w:rsidRPr="00EA03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A0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by</w:t>
              </w:r>
            </w:hyperlink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bsuir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 на государственном языке Республики Беларусь (русский)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ступень высшего образования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Программно-управляемые электронно-оптические системы (1-36 04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Инженер-электроник-программист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Моделирование и компьютерное проектирование радиоэлектронных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02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радиоэлектронике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69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Проектирование и производство программно-управляемых электронных средств (1-39 02 02)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Инженер-электроник-программист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19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–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заочное</w:t>
            </w:r>
            <w:proofErr w:type="gramEnd"/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Медицинская электроника (1-39 02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Инженер-электроник-программист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1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системы безопасности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03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Инженер-проектировщик 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6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–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заочное</w:t>
            </w:r>
            <w:proofErr w:type="gramEnd"/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5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Программируемые мобильные системы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03 02)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электронным системам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37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52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технологии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br/>
              <w:t>(в обеспечении промышленной безопасности)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05 01-09)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4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55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технологии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бизнес-менеджменте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05 01-10)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Программист. Бизнес-аналитик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4 года –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очное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99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89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Инженерно-психологическое обеспечение информационных технологий (1-58 01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76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– 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Промышленная электроника (1-36 04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радиоэлектронике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Искусственный интеллект (1-40 03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627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системы обработки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(1-53 01 02)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информационным технологиям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2500-3300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34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6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и управление в технических системах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(1-53 01 07)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информационным технологиям и управлениям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2500-3300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57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–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заочное</w:t>
            </w:r>
            <w:proofErr w:type="gramEnd"/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267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05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Инженер-системный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программист -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геймдизайнер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54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Радиотехника (1-39 01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радиоэлектронике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61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–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заочное</w:t>
            </w:r>
            <w:proofErr w:type="gramEnd"/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Радиоэлектронные системы (1-39 01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радиоэлектронике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Радиоинформатика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01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радиоинформатике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Радиоэлектронная защита информации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01 04)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радиоэлектронике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Электронные и информационно-управляющие системы физических установок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03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электронным системам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Микр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наноэлектронные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 системы (1-41 01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электронной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Квантовые информационные системы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(1-41 01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электронной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наноматериалы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электронике (1-41 01 04)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электронной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75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информационных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(1-40-01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Инженер-программист 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2500-3300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26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8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Вычислительные машины, системы и сети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(1-40 02 01) 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2500-3300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61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–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заочное</w:t>
            </w:r>
            <w:proofErr w:type="gramEnd"/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55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Информатика и технологии программирования (1-40 04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Инженер-системный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программист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2500-3300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37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вычислительные средства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02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72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Инфокоммуникационные технологии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(1-45 01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инфокоммуникациям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12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–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заочное</w:t>
            </w:r>
            <w:proofErr w:type="gramEnd"/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42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Инфокоммуникационные системы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(1-45 01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инфокоммуникационным системам. Инженер по стандартизации, сертификации и контролю параметров инфокоммуникационных систем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Защита информации в телекоммуникациях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(1-98 01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информации. Инженер по телекоммуникациям. 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445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электронного бизнеса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(1-28 01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Экономист-программист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79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6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Электронный маркетинг (1-28 01 02)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Маркетолог-программист 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26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69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 системы и технологии (в экономике)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05 01-02)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Инженер-программист-экономист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3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 системы и технологии (в логистике)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05 01-08)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Системный программист - логистик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 w:val="restart"/>
            <w:tcBorders>
              <w:top w:val="nil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Психология труда, инженерная психология, эргономика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(1-23 80 08)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Геоэкология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(1-33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Оптические и оптико-электронные приборы и комплексы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(1-38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Приборы, системы и изделия медицинского назначения (1-38 80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Технология приборостроения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(1-38 80 04)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технологии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роектирования электронных систем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81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техники и технологии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978"/>
        </w:trPr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Технология и оборудование для производства полупроводников, материалов и приборов электронной техники (1-41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Охрана труда (1-59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Управление безопасностью производственных процессов (1-59 81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Магистр техники и технологий 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 (1-94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452"/>
        </w:trPr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информатики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(1-31 80 10)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Системный анализ, управление и обработка информации (1-40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Искусственный интеллект (1-40 81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информатики и вычислительной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Автоматизация и управление технологическими процессами и производствами (1-53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Радиофизика (1-31 80 07)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Антенны, СВЧ устройства и их технологии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Радиотехника, в том числе системы и устройства радионавигации, радиолокации и телевидения (1-39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радиотехнологии</w:t>
            </w:r>
            <w:proofErr w:type="spellEnd"/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81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техники и технологии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Твердотельная электроника, радиоэлектронные компоненты, микро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наноэлектроника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, приборы на квантовых эффектах (1-41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наноматериалы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(в электронике) (1-41 80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Аппаратное и программно-техническое обеспечение информационной безопасности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(1-98 80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 и информатика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(1-31 80 09)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Элементы и устройства вычислительной техники и систем управления (1-40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Вычислительные машины и системы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80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моделирование, численные методы и комплексы программ (1-40 80 04)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Магистр (по отраслям):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, технических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Математическое и программное обеспечение вычислительных машин, комплексов и компьютерных сетей (1-40 80 05) 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Информатика и технологии разработки программного обеспечения (1-40 81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информатики и вычислительной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 w:val="restart"/>
            <w:tcBorders>
              <w:top w:val="nil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nil"/>
            </w:tcBorders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Технологии виртуализации и облачных вычислений (1-40 81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информатики и вычислительной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Обработка больших объемов информации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(1-40 81 04) 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информатики и вычислительной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Приборостроение, метрология и информационно-измерительные приборы и системы (1-38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Приборы и методы преобразования изображений и звука (1-38 80 05)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Системы, сети и устройства телекоммуникаций (1-45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Телекоммуникационные системы и компьютерные сети (1-45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 системы и сети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(1-45 81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техники и технологии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Методы и системы защиты информации, информационная безопасность (1-98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 w:val="restart"/>
            <w:tcBorders>
              <w:top w:val="nil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народным хозяйством (1-25 80 04)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экономических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Математические и инструментальные методы экономики (1-25 80 08)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экономических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Экономика и организация производства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(1-27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Магистр: (по отраслям) экономических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Оптика (01.04.05)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Кандидат физико-математических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Радиофизика (01.04.03)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Физика конденсированного состояния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(01.04.07)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Физическая электроника (01.04.04)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Теоретическая электротехника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(05.09.05)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Кандидат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Радиоизмерительные приборы (05.11.08)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Метрология и метрологическое обеспечение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(05.11.15)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Приборы, системы и изделия медицинского назначения (05.11.07)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Радиотехника, в том числе системы и устройства телевидения (05.12.04)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Антенны, СВЧ устройства и их технологии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(05.12.07)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Системы, сети и устройства телекоммуникаций (05.12.13)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Радиолокация и радионавигация (05.12.14)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 w:val="restart"/>
            <w:tcBorders>
              <w:top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Системный анализ, управление и обработка информации (05.13.01)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Элементы и устройства  вычислительной техники и систем управления (05.13.05)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Автоматизация и управление технологическими процессами и производствами (05.13.06)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Управление в социальных и экономических системах (технические науки) (05.13.10)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Математическое и программное обеспечение вычислительных машин, комплексов и компьютерных сетей (05.13.11)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автоматизации проектирования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(05.13.12)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Вычислительные машины, комплексы и компьютерные сети (05.13.15)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информатики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(05.13.17)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моделирование, численные методы и комплексы программ (05.13.18)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Методы и системы защиты информации, информационная безопасность (05.13.19)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наноматериалы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(в электронике) – (физико-математические и технические науки) (05.16.08)</w:t>
            </w:r>
          </w:p>
        </w:tc>
        <w:tc>
          <w:tcPr>
            <w:tcW w:w="2835" w:type="dxa"/>
            <w:vMerge w:val="restart"/>
            <w:tcBorders>
              <w:top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Охрана труда (05.26.01)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Безопасность в чрезвычайных ситуациях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(05.26.02)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Твердотельная электроника, радиоэлектронные компоненты, микро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наноэлектроника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, приборы на квантовых эффектах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(05.27.01)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Технология и оборудование для производства полупроводников, материалов и приборов электронной техники (05.27.06)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Психология труда, инженерная психология, эргономика (технические науки) (19.00.03)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Математические и инструментальные методы экономики (08.00.13)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Кандидат экономических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народным хозяйством (08.00.05)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 на английском языке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ступень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Инженерно-психологическое обеспечение информационных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(1-58 01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системы обработки информации (1-53 01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информационным технологиям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Защита информации в телекоммуникациях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(1-98 01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информации.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телекоммуникациям)</w:t>
            </w:r>
            <w:proofErr w:type="gram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3E23" w:rsidRPr="00EA035C" w:rsidTr="00466B86">
        <w:trPr>
          <w:trHeight w:val="595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</w:t>
            </w: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инфокоммуникаций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(1-45 01 01-01)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инфокоммуникациям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14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Программируемые мобильные системы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03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электронным системам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10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технологии в </w:t>
            </w:r>
            <w:proofErr w:type="gram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бизнес-менеджменте</w:t>
            </w:r>
            <w:proofErr w:type="gram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(1-40 05 01-10)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Программист. Бизнес-аналитик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Магистратура на английском языке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761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Методы и системы защиты информации, информационная безопасность (1-98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Телекоммуникационные системы и компьютерные сети (1-45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наноматериалы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(в электронике) (1-41 80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Системный анализ, управление и обработка информации (1-40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53E23" w:rsidRPr="00250DC0" w:rsidRDefault="00553E23" w:rsidP="00553E23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</w:p>
    <w:p w:rsidR="005653D1" w:rsidRDefault="005653D1"/>
    <w:sectPr w:rsidR="005653D1" w:rsidSect="00EC3E6D">
      <w:pgSz w:w="16838" w:h="11906" w:orient="landscape"/>
      <w:pgMar w:top="1276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23"/>
    <w:rsid w:val="00205F6A"/>
    <w:rsid w:val="00553E23"/>
    <w:rsid w:val="0056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E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E2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53E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E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E2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53E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einina@bsuir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2055</Words>
  <Characters>11720</Characters>
  <Application>Microsoft Office Word</Application>
  <DocSecurity>0</DocSecurity>
  <Lines>97</Lines>
  <Paragraphs>27</Paragraphs>
  <ScaleCrop>false</ScaleCrop>
  <Company/>
  <LinksUpToDate>false</LinksUpToDate>
  <CharactersWithSpaces>13748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2</cp:revision>
  <dcterms:created xsi:type="dcterms:W3CDTF">2017-07-17T15:21:00Z</dcterms:created>
  <dcterms:modified xsi:type="dcterms:W3CDTF">2017-07-25T15:05:00Z</dcterms:modified>
</cp:coreProperties>
</file>