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E" w:rsidRDefault="00865F8E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65F8E" w:rsidRDefault="00865F8E">
      <w:pPr>
        <w:pStyle w:val="ConsPlusNormal"/>
        <w:spacing w:before="220"/>
      </w:pPr>
      <w:r>
        <w:t>Республики Беларусь 20 июля 2023 г. N 8/40211</w:t>
      </w:r>
    </w:p>
    <w:p w:rsidR="00865F8E" w:rsidRDefault="00865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F8E" w:rsidRDefault="00865F8E">
      <w:pPr>
        <w:pStyle w:val="ConsPlusNormal"/>
      </w:pPr>
    </w:p>
    <w:p w:rsidR="00865F8E" w:rsidRDefault="00865F8E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865F8E" w:rsidRDefault="00865F8E">
      <w:pPr>
        <w:pStyle w:val="ConsPlusTitle"/>
        <w:jc w:val="center"/>
      </w:pPr>
      <w:r>
        <w:t>7 июля 2023 г. N 188</w:t>
      </w:r>
    </w:p>
    <w:p w:rsidR="00865F8E" w:rsidRDefault="00865F8E">
      <w:pPr>
        <w:pStyle w:val="ConsPlusTitle"/>
        <w:jc w:val="center"/>
      </w:pPr>
    </w:p>
    <w:p w:rsidR="00865F8E" w:rsidRDefault="00865F8E">
      <w:pPr>
        <w:pStyle w:val="ConsPlusTitle"/>
        <w:jc w:val="center"/>
      </w:pPr>
      <w:r>
        <w:t>ОБ ИЗМЕНЕНИИ ПОСТАНОВЛЕНИЯ МИНИСТЕРСТВА ОБРАЗОВАНИЯ РЕСПУБЛИКИ БЕЛАРУСЬ ОТ 5 ИЮЛЯ 2018 Г. N 60</w:t>
      </w:r>
    </w:p>
    <w:p w:rsidR="00865F8E" w:rsidRDefault="00865F8E">
      <w:pPr>
        <w:pStyle w:val="ConsPlusNormal"/>
      </w:pPr>
    </w:p>
    <w:p w:rsidR="00865F8E" w:rsidRDefault="00865F8E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4.6</w:t>
        </w:r>
      </w:hyperlink>
      <w:r>
        <w:t xml:space="preserve"> и </w:t>
      </w:r>
      <w:hyperlink r:id="rId5" w:history="1">
        <w:r>
          <w:rPr>
            <w:color w:val="0000FF"/>
          </w:rPr>
          <w:t>абзаца третьего 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1049, Министерство образования Республики Беларусь ПОСТАНОВЛЯЕТ: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5 июля 2018 г. N 60 "О типовых штатах и нормативах численности работников институтов развития образования" следующие изменения: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из </w:t>
      </w:r>
      <w:hyperlink r:id="rId7" w:history="1">
        <w:r>
          <w:rPr>
            <w:color w:val="0000FF"/>
          </w:rPr>
          <w:t>преамбулы</w:t>
        </w:r>
      </w:hyperlink>
      <w:r>
        <w:t xml:space="preserve"> слова "Об изменении, дополнении и признании утратившими силу некоторых постановлений Правительства Республики Беларусь по вопросам образования" исключить;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из </w:t>
      </w:r>
      <w:hyperlink r:id="rId8" w:history="1">
        <w:r>
          <w:rPr>
            <w:color w:val="0000FF"/>
          </w:rPr>
          <w:t>абзаца третьего пункта 1</w:t>
        </w:r>
      </w:hyperlink>
      <w:r>
        <w:t xml:space="preserve"> слова "к настоящему постановлению" исключить;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четвертый части второй подпункта 2.2</w:t>
        </w:r>
      </w:hyperlink>
      <w:r>
        <w:t xml:space="preserve"> после слова "заочной" дополнить словом "(дистанционной)";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1" w:history="1">
        <w:r>
          <w:rPr>
            <w:color w:val="0000FF"/>
          </w:rPr>
          <w:t>пункт</w:t>
        </w:r>
      </w:hyperlink>
      <w:r>
        <w:t xml:space="preserve"> подпунктом 2.2-1 следующего содержания: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"2.2-1. при формировании штатной численности методистов и руководителей структурных подразделений, осуществляющих научно-методическое обеспечение образования, на 1 января учитывается численность педагогических работников учреждений дошкольного, общего среднего, специального, среднего специального образования, дополнительного образования детей и молодежи, социально-педагогических учреждений,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образовательные программы специального образования на уровне дошкольного образования, находящихся на территории соответствующей области (г. Минска), в соответствии с данными учета в сфере образования согласно </w:t>
      </w:r>
      <w:hyperlink r:id="rId12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использования автоматизированной системы учета в сфере образования "Электронная </w:t>
      </w:r>
      <w:proofErr w:type="spellStart"/>
      <w:r>
        <w:t>адукацыя</w:t>
      </w:r>
      <w:proofErr w:type="spellEnd"/>
      <w:r>
        <w:t>", утвержденной постановлением Министерства образования Республики Беларусь от 15 сентября 2015 г. N 115, ведомственной отчетности;";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14" w:history="1">
        <w:r>
          <w:rPr>
            <w:color w:val="0000FF"/>
          </w:rPr>
          <w:t>третью подпункта 2.3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"Дополнительная штатная численность, не предусмотренная настоящим постановлением, вводится институтами по решению государственного органа, в подчинении которого они находятся.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Наименование должностей служащих (профессий рабочих) вводится в соответствии с Единым квалификационным справочником должностей служащих и Единым тарифно-квалификационным справочником работ и профессий рабочих;";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2.4</w:t>
        </w:r>
      </w:hyperlink>
      <w:r>
        <w:t>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lastRenderedPageBreak/>
        <w:t xml:space="preserve">после </w:t>
      </w:r>
      <w:hyperlink r:id="rId16" w:history="1">
        <w:r>
          <w:rPr>
            <w:color w:val="0000FF"/>
          </w:rPr>
          <w:t>абзаца седьмого</w:t>
        </w:r>
      </w:hyperlink>
      <w:r>
        <w:t xml:space="preserve"> дополнить подпункт абзацем следующего содержания: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"штатная численность профессорско-преподавательского состава исходя из соотношения численности обучающихся и педагогических работников из числа профессорско-преподавательского состава, реализующих содержание образовательных программ дополнительного образования взрослых, определяемого в соответствии с </w:t>
      </w:r>
      <w:hyperlink r:id="rId17" w:history="1">
        <w:r>
          <w:rPr>
            <w:color w:val="0000FF"/>
          </w:rPr>
          <w:t>частью третьей пункта 2 статьи 50</w:t>
        </w:r>
      </w:hyperlink>
      <w:r>
        <w:t xml:space="preserve"> Кодекса Республики Беларусь об образовании;";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"штатная численность методистов и руководителей структурных подразделений, осуществляющих научно-методическое обеспечение дошкольного, общего среднего, специального, профессионально-технического, среднего специального образования, дополнительного образования детей и молодежи, дополнительного образования одаренных детей и молодежи, программ воспитания, определяется из расчета 1 штатная единица на 400 педагогических работников учреждений дошкольного, общего среднего, специального, среднего специального образования, дополнительного образования детей и молодежи, социально-педагогических учреждений,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образовательные программы специального образования на уровне дошкольного образования, находящихся на территории соответствующей области (г. Минска) (далее - норматив численности методистов);";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девятый</w:t>
        </w:r>
      </w:hyperlink>
      <w:r>
        <w:t xml:space="preserve"> исключить;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"при осуществлении институтом на районном (городском) уровне функций научно-методического обеспечения дошкольного, общего среднего, специального образования, дополнительного образования детей и молодежи, программ воспитания в г. Минске или областном центре штатная численность методистов и руководителей структурных подразделений, осуществляющих научно-методическое обеспечение образования на районном (городском) уровне, определяется из расчета 1 штатная единица на 400 педагогических работников учреждений дошкольного, общего среднего, специального образования, дополнительного образования детей и молодежи, социально-педагогических учреждений,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образовательные программы специального образования на уровне дошкольного образования, находящихся на территории г. Минска или соответствующего областного центра.";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"3. В институтах в пределах норматива численности методистов создаются структурные подразделения: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для осуществления научно-методического обеспечения дошкольного образования, общего среднего образования, специального образования, дополнительного образования детей и молодежи, профессионально-технического, среднего специального образования;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для осуществления организационно-методического сопровождения воспитательной, идеологической, социально-педагогической работы, сопровождения научной, инновационной деятельности, выполнения информационно-аналитических, экспертных, прогнозирующих функций в сфере образования, сопровождения работы с детьми, достигшими высоких показателей в учебной и общественной деятельности, обеспечения профессионального развития педагогических работников и иных работников учреждений образования.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lastRenderedPageBreak/>
        <w:t>В институтах могут создаваться иные структурные подразделения для выполнения функций в сфере образования, возложенных на институты в соответствии с законодательством.";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пунктом 3-1 следующего содержания: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"3-1. Структурные подразделения создаются: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центр по основной деятельности - при наличии в его штате не менее 10 штатных единиц должностей служащих, включая должность руководителя;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управление - при наличии в штате не менее 7 штатных единиц должностей служащих, включая должность руководителя;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отдел - при наличии в штате не менее 4 штатных единиц должностей служащих, включая должность руководителя;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сектор - при наличии в штате не менее 3 штатных единиц должностей служащих, включая должность руководителя.";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из </w:t>
      </w:r>
      <w:hyperlink r:id="rId23" w:history="1">
        <w:r>
          <w:rPr>
            <w:color w:val="0000FF"/>
          </w:rPr>
          <w:t>пункта 4</w:t>
        </w:r>
      </w:hyperlink>
      <w:r>
        <w:t xml:space="preserve"> слова "к настоящему постановлению" исключить;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"5. Нормативы численности рабочих институтов, занятых обслуживанием зданий, сооружений и ремонтом оборудования, определяются в целом по институту согласно таблицам 1 - 5 приложения.";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приложении</w:t>
        </w:r>
      </w:hyperlink>
      <w:r>
        <w:t xml:space="preserve"> к этому постановлению: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таблице 1</w:t>
        </w:r>
      </w:hyperlink>
      <w:r>
        <w:t>: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название графы</w:t>
        </w:r>
      </w:hyperlink>
      <w:r>
        <w:t xml:space="preserve"> "Наименование должностей, профессий" изложить в следующей редакции: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>"Наименование должности служащего (профессии рабочего)";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"На здание общежития" заменить словами "На общежитие";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7</w:t>
        </w:r>
      </w:hyperlink>
      <w:r>
        <w:t xml:space="preserve"> слово "Дворник" заменить словами "Уборщик территорий";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8</w:t>
        </w:r>
      </w:hyperlink>
      <w:r>
        <w:t xml:space="preserve"> слова "Уборщик служебных помещений" заменить словами "Уборщик помещений";</w:t>
      </w:r>
    </w:p>
    <w:p w:rsidR="00865F8E" w:rsidRDefault="00865F8E">
      <w:pPr>
        <w:pStyle w:val="ConsPlusNormal"/>
        <w:spacing w:before="220"/>
        <w:ind w:firstLine="540"/>
        <w:jc w:val="both"/>
      </w:pPr>
      <w:r>
        <w:t xml:space="preserve">из </w:t>
      </w:r>
      <w:hyperlink r:id="rId31" w:history="1">
        <w:r>
          <w:rPr>
            <w:color w:val="0000FF"/>
          </w:rPr>
          <w:t>названия таблиц 2</w:t>
        </w:r>
      </w:hyperlink>
      <w:r>
        <w:t xml:space="preserve"> и </w:t>
      </w:r>
      <w:hyperlink r:id="rId32" w:history="1">
        <w:r>
          <w:rPr>
            <w:color w:val="0000FF"/>
          </w:rPr>
          <w:t>3</w:t>
        </w:r>
      </w:hyperlink>
      <w:r>
        <w:t xml:space="preserve"> слово "служебных" исключить;</w:t>
      </w:r>
    </w:p>
    <w:p w:rsidR="00865F8E" w:rsidRDefault="00865F8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таблицы 4</w:t>
        </w:r>
      </w:hyperlink>
      <w:r>
        <w:t xml:space="preserve"> и </w:t>
      </w:r>
      <w:hyperlink r:id="rId34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865F8E" w:rsidRDefault="00865F8E">
      <w:pPr>
        <w:pStyle w:val="ConsPlusNormal"/>
        <w:ind w:firstLine="540"/>
      </w:pPr>
    </w:p>
    <w:p w:rsidR="00865F8E" w:rsidRDefault="00865F8E">
      <w:pPr>
        <w:pStyle w:val="ConsPlusNormal"/>
        <w:jc w:val="right"/>
      </w:pPr>
      <w:r>
        <w:t>"Таблица 4</w:t>
      </w:r>
    </w:p>
    <w:p w:rsidR="00865F8E" w:rsidRDefault="00865F8E">
      <w:pPr>
        <w:pStyle w:val="ConsPlusNormal"/>
        <w:jc w:val="right"/>
      </w:pPr>
    </w:p>
    <w:p w:rsidR="00865F8E" w:rsidRDefault="00865F8E">
      <w:pPr>
        <w:pStyle w:val="ConsPlusNormal"/>
        <w:jc w:val="both"/>
      </w:pPr>
      <w:r>
        <w:t>НОРМАТИВЫ ЧИСЛЕННОСТИ</w:t>
      </w:r>
    </w:p>
    <w:p w:rsidR="00865F8E" w:rsidRDefault="00865F8E">
      <w:pPr>
        <w:pStyle w:val="ConsPlusNormal"/>
        <w:spacing w:before="220"/>
        <w:jc w:val="both"/>
      </w:pPr>
      <w:r>
        <w:t>рабочих по профессиям рабочих: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865F8E" w:rsidRDefault="00865F8E">
      <w:pPr>
        <w:pStyle w:val="ConsPlusNormal"/>
        <w:ind w:firstLine="540"/>
      </w:pPr>
    </w:p>
    <w:p w:rsidR="00865F8E" w:rsidRDefault="00865F8E">
      <w:pPr>
        <w:sectPr w:rsidR="00865F8E" w:rsidSect="00126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325"/>
        <w:gridCol w:w="1020"/>
        <w:gridCol w:w="1335"/>
        <w:gridCol w:w="1380"/>
        <w:gridCol w:w="1410"/>
        <w:gridCol w:w="1380"/>
        <w:gridCol w:w="1380"/>
        <w:gridCol w:w="1410"/>
        <w:gridCol w:w="1380"/>
        <w:gridCol w:w="1365"/>
        <w:gridCol w:w="1395"/>
        <w:gridCol w:w="1530"/>
        <w:gridCol w:w="1530"/>
        <w:gridCol w:w="1530"/>
        <w:gridCol w:w="1530"/>
        <w:gridCol w:w="1470"/>
        <w:gridCol w:w="1575"/>
        <w:gridCol w:w="1545"/>
      </w:tblGrid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3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Количество работающих и плановая среднегодовая численность обучающихся, человек</w:t>
            </w:r>
          </w:p>
        </w:tc>
        <w:tc>
          <w:tcPr>
            <w:tcW w:w="24165" w:type="dxa"/>
            <w:gridSpan w:val="17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Нормативы численности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8E" w:rsidRDefault="00865F8E"/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</w:tcPr>
          <w:p w:rsidR="00865F8E" w:rsidRDefault="00865F8E"/>
        </w:tc>
        <w:tc>
          <w:tcPr>
            <w:tcW w:w="24165" w:type="dxa"/>
            <w:gridSpan w:val="17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общая площадь зданий, кв. м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8E" w:rsidRDefault="00865F8E"/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</w:tcPr>
          <w:p w:rsidR="00865F8E" w:rsidRDefault="00865F8E"/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5 501 - 6 500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6 501 - 7 500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7 501 - 8 500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8 501 - 9 500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9 501 - 10 500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10 501 - 11 500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11 501 - 13 500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13 501 - 15 500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15 501 - 17 500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17 501 - 19 500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19 501 - 21 500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21 501 - 23 600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19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До 100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101 - 200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201 - 300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301 - 400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401 - 500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501 - 600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601 - 700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701 - 800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801 - 900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901 - 1 000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1 001 - 1 100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11,25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1 101 - 1 500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12,75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1 501 - 2 500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14,25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2 501 - 3 500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15,50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3 501 - 4 500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17,75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4 501 - 5 500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19,25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Свыше 5 500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16,75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4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22,00</w:t>
            </w:r>
          </w:p>
        </w:tc>
      </w:tr>
    </w:tbl>
    <w:p w:rsidR="00865F8E" w:rsidRDefault="00865F8E">
      <w:pPr>
        <w:pStyle w:val="ConsPlusNormal"/>
        <w:ind w:firstLine="540"/>
      </w:pPr>
    </w:p>
    <w:p w:rsidR="00865F8E" w:rsidRDefault="00865F8E">
      <w:pPr>
        <w:pStyle w:val="ConsPlusNormal"/>
        <w:jc w:val="right"/>
      </w:pPr>
      <w:r>
        <w:t>Таблица 5</w:t>
      </w:r>
    </w:p>
    <w:p w:rsidR="00865F8E" w:rsidRDefault="00865F8E">
      <w:pPr>
        <w:pStyle w:val="ConsPlusNormal"/>
        <w:jc w:val="right"/>
      </w:pPr>
    </w:p>
    <w:p w:rsidR="00865F8E" w:rsidRDefault="00865F8E">
      <w:pPr>
        <w:pStyle w:val="ConsPlusNormal"/>
        <w:jc w:val="both"/>
      </w:pPr>
      <w:r>
        <w:t>НОРМАТИВЫ ЧИСЛЕННОСТИ</w:t>
      </w:r>
    </w:p>
    <w:p w:rsidR="00865F8E" w:rsidRDefault="00865F8E">
      <w:pPr>
        <w:pStyle w:val="ConsPlusNormal"/>
        <w:spacing w:before="220"/>
        <w:jc w:val="both"/>
      </w:pPr>
      <w:r>
        <w:t>столяров</w:t>
      </w:r>
    </w:p>
    <w:p w:rsidR="00865F8E" w:rsidRDefault="00865F8E">
      <w:pPr>
        <w:pStyle w:val="ConsPlusNormal"/>
        <w:ind w:firstLine="540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130"/>
        <w:gridCol w:w="705"/>
        <w:gridCol w:w="1050"/>
        <w:gridCol w:w="1050"/>
        <w:gridCol w:w="1125"/>
        <w:gridCol w:w="1365"/>
        <w:gridCol w:w="1335"/>
        <w:gridCol w:w="1320"/>
        <w:gridCol w:w="1335"/>
        <w:gridCol w:w="1365"/>
        <w:gridCol w:w="1350"/>
        <w:gridCol w:w="1485"/>
        <w:gridCol w:w="1485"/>
        <w:gridCol w:w="1515"/>
        <w:gridCol w:w="1500"/>
      </w:tblGrid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3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 xml:space="preserve">Количество работающих в здании и плановая среднегодовая </w:t>
            </w:r>
            <w:r>
              <w:lastRenderedPageBreak/>
              <w:t>численность обучающихся, человек</w:t>
            </w:r>
          </w:p>
        </w:tc>
        <w:tc>
          <w:tcPr>
            <w:tcW w:w="17985" w:type="dxa"/>
            <w:gridSpan w:val="14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lastRenderedPageBreak/>
              <w:t>Количество единиц мебели, шт.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8E" w:rsidRDefault="00865F8E"/>
        </w:tc>
        <w:tc>
          <w:tcPr>
            <w:tcW w:w="2130" w:type="dxa"/>
            <w:vMerge/>
            <w:tcBorders>
              <w:left w:val="nil"/>
              <w:right w:val="single" w:sz="4" w:space="0" w:color="auto"/>
            </w:tcBorders>
          </w:tcPr>
          <w:p w:rsidR="00865F8E" w:rsidRDefault="00865F8E"/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851 - 1 300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1 301 - 1 800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1 801 - 2 500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3 501 - 5 000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7 501 - 11 200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11 201 - 16 800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16 801 - 25 200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25 201 - 37 800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37 801 - 56 700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F8E" w:rsidRDefault="00865F8E">
            <w:pPr>
              <w:pStyle w:val="ConsPlusNormal"/>
              <w:jc w:val="center"/>
            </w:pPr>
            <w:r>
              <w:t>16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До 100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101 - 200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201 - 300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301 - 400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401 - 500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501 - 600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601 - 700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701 - 800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801 - 900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901 - 1 000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1 001 - 1 100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10,75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1 101 - 1 500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11,00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1 501 - 2 500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11,25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2 501 - 3 500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11,75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3 501 - 4 500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12,50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4 501 - 5 500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13,00</w:t>
            </w:r>
          </w:p>
        </w:tc>
      </w:tr>
      <w:tr w:rsidR="00865F8E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3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</w:pPr>
            <w:r>
              <w:t>Свыше 5 500</w:t>
            </w: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48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F8E" w:rsidRDefault="00865F8E">
            <w:pPr>
              <w:pStyle w:val="ConsPlusNormal"/>
              <w:jc w:val="center"/>
            </w:pPr>
            <w:r>
              <w:t>13,50".</w:t>
            </w:r>
          </w:p>
        </w:tc>
      </w:tr>
    </w:tbl>
    <w:p w:rsidR="00865F8E" w:rsidRDefault="00865F8E">
      <w:pPr>
        <w:sectPr w:rsidR="00865F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5F8E" w:rsidRDefault="00865F8E">
      <w:pPr>
        <w:pStyle w:val="ConsPlusNormal"/>
        <w:ind w:firstLine="540"/>
      </w:pPr>
    </w:p>
    <w:p w:rsidR="00865F8E" w:rsidRDefault="00865F8E">
      <w:pPr>
        <w:pStyle w:val="ConsPlusNormal"/>
        <w:ind w:firstLine="540"/>
        <w:jc w:val="both"/>
      </w:pPr>
      <w:r>
        <w:t>2. Настоящее постановление вступает в силу с 1 сентября 2023 г.</w:t>
      </w:r>
    </w:p>
    <w:p w:rsidR="00865F8E" w:rsidRDefault="00865F8E">
      <w:pPr>
        <w:pStyle w:val="ConsPlusNormal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65F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F8E" w:rsidRDefault="00865F8E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F8E" w:rsidRDefault="00865F8E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865F8E" w:rsidRDefault="00865F8E">
      <w:pPr>
        <w:pStyle w:val="ConsPlusNormal"/>
        <w:ind w:firstLine="540"/>
      </w:pPr>
    </w:p>
    <w:p w:rsidR="00865F8E" w:rsidRDefault="00865F8E">
      <w:pPr>
        <w:pStyle w:val="ConsPlusNonformat"/>
        <w:jc w:val="both"/>
      </w:pPr>
      <w:r>
        <w:t>СОГЛАСОВАНО</w:t>
      </w:r>
    </w:p>
    <w:p w:rsidR="00865F8E" w:rsidRDefault="00865F8E">
      <w:pPr>
        <w:pStyle w:val="ConsPlusNonformat"/>
        <w:jc w:val="both"/>
      </w:pPr>
      <w:r>
        <w:t>Министерство финансов</w:t>
      </w:r>
    </w:p>
    <w:p w:rsidR="00865F8E" w:rsidRDefault="00865F8E">
      <w:pPr>
        <w:pStyle w:val="ConsPlusNonformat"/>
        <w:jc w:val="both"/>
      </w:pPr>
      <w:r>
        <w:t>Республики Беларусь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Брестский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Витебский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Гомельский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Гродненский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Минский городской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Минский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nformat"/>
        <w:jc w:val="both"/>
      </w:pPr>
    </w:p>
    <w:p w:rsidR="00865F8E" w:rsidRDefault="00865F8E">
      <w:pPr>
        <w:pStyle w:val="ConsPlusNonformat"/>
        <w:jc w:val="both"/>
      </w:pPr>
      <w:r>
        <w:t>Могилевский областной</w:t>
      </w:r>
    </w:p>
    <w:p w:rsidR="00865F8E" w:rsidRDefault="00865F8E">
      <w:pPr>
        <w:pStyle w:val="ConsPlusNonformat"/>
        <w:jc w:val="both"/>
      </w:pPr>
      <w:r>
        <w:t>исполнительный комитет</w:t>
      </w:r>
    </w:p>
    <w:p w:rsidR="00865F8E" w:rsidRDefault="00865F8E">
      <w:pPr>
        <w:pStyle w:val="ConsPlusNormal"/>
        <w:ind w:firstLine="540"/>
      </w:pPr>
    </w:p>
    <w:p w:rsidR="00865F8E" w:rsidRDefault="00865F8E">
      <w:pPr>
        <w:pStyle w:val="ConsPlusNormal"/>
      </w:pPr>
    </w:p>
    <w:p w:rsidR="00865F8E" w:rsidRDefault="00865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72" w:rsidRDefault="00D13F72"/>
    <w:sectPr w:rsidR="00D13F72" w:rsidSect="001F54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E"/>
    <w:rsid w:val="0000086C"/>
    <w:rsid w:val="003C0F24"/>
    <w:rsid w:val="004310D3"/>
    <w:rsid w:val="006847C3"/>
    <w:rsid w:val="00865F8E"/>
    <w:rsid w:val="008C002E"/>
    <w:rsid w:val="008E5C34"/>
    <w:rsid w:val="00996F21"/>
    <w:rsid w:val="009A3767"/>
    <w:rsid w:val="00AA0A03"/>
    <w:rsid w:val="00D13F72"/>
    <w:rsid w:val="00DD0AE0"/>
    <w:rsid w:val="00E93270"/>
    <w:rsid w:val="00EC1FB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6D07-895C-4C2E-B21C-48DA6883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5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94A4256503669963FB894124DB448AD522F7FB4651ECADC23EC4B79CA1DA61445FB7ADD0FFFA740D1DE401229DBDA55B021DBF070C47A9DF7C4A6EDFn0UAJ" TargetMode="External"/><Relationship Id="rId18" Type="http://schemas.openxmlformats.org/officeDocument/2006/relationships/hyperlink" Target="consultantplus://offline/ref=6694A4256503669963FB894124DB448AD522F7FB4651ECADC23EC4B79CA1DA61445FB7ADD0FFFA740D1DE401239CBDA55B021DBF070C47A9DF7C4A6EDFn0UAJ" TargetMode="External"/><Relationship Id="rId26" Type="http://schemas.openxmlformats.org/officeDocument/2006/relationships/hyperlink" Target="consultantplus://offline/ref=6694A4256503669963FB894124DB448AD522F7FB4651ECADC23EC4B79CA1DA61445FB7ADD0FFFA740D1DE401269ABDA55B021DBF070C47A9DF7C4A6EDFn0U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94A4256503669963FB894124DB448AD522F7FB4651ECADC23EC4B79CA1DA61445FB7ADD0FFFA740D1DE401239FBDA55B021DBF070C47A9DF7C4A6EDFn0UAJ" TargetMode="External"/><Relationship Id="rId34" Type="http://schemas.openxmlformats.org/officeDocument/2006/relationships/hyperlink" Target="consultantplus://offline/ref=6694A4256503669963FB894124DB448AD522F7FB4651ECADC23EC4B79CA1DA61445FB7ADD0FFFA740D1DE4042190BDA55B021DBF070C47A9DF7C4A6EDFn0UAJ" TargetMode="External"/><Relationship Id="rId7" Type="http://schemas.openxmlformats.org/officeDocument/2006/relationships/hyperlink" Target="consultantplus://offline/ref=6694A4256503669963FB894124DB448AD522F7FB4651ECADC23EC4B79CA1DA61445FB7ADD0FFFA740D1DE401209BBDA55B021DBF070C47A9DF7C4A6EDFn0UAJ" TargetMode="External"/><Relationship Id="rId12" Type="http://schemas.openxmlformats.org/officeDocument/2006/relationships/hyperlink" Target="consultantplus://offline/ref=6694A4256503669963FB894124DB448AD522F7FB4651EFA1C13EC7EA96A9836D4658B8F2C7F8B3780D1CE2082893E2A04E1345B30E1A59A1C960486CnDUEJ" TargetMode="External"/><Relationship Id="rId17" Type="http://schemas.openxmlformats.org/officeDocument/2006/relationships/hyperlink" Target="consultantplus://offline/ref=6694A4256503669963FB894124DB448AD522F7FB4652EAACC13FC8B79CA1DA61445FB7ADD0FFFA740D1DE0062199BDA55B021DBF070C47A9DF7C4A6EDFn0UAJ" TargetMode="External"/><Relationship Id="rId25" Type="http://schemas.openxmlformats.org/officeDocument/2006/relationships/hyperlink" Target="consultantplus://offline/ref=6694A4256503669963FB894124DB448AD522F7FB4651ECADC23EC4B79CA1DA61445FB7ADD0FFFA740D1DE4012699BDA55B021DBF070C47A9DF7C4A6EDFn0UAJ" TargetMode="External"/><Relationship Id="rId33" Type="http://schemas.openxmlformats.org/officeDocument/2006/relationships/hyperlink" Target="consultantplus://offline/ref=6694A4256503669963FB894124DB448AD522F7FB4651ECADC23EC4B79CA1DA61445FB7ADD0FFFA740D1DE400279ABDA55B021DBF070C47A9DF7C4A6EDFn0U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94A4256503669963FB894124DB448AD522F7FB4651ECADC23EC4B79CA1DA61445FB7ADD0FFFA740D1DE401239BBDA55B021DBF070C47A9DF7C4A6EDFn0UAJ" TargetMode="External"/><Relationship Id="rId20" Type="http://schemas.openxmlformats.org/officeDocument/2006/relationships/hyperlink" Target="consultantplus://offline/ref=6694A4256503669963FB894124DB448AD522F7FB4651ECADC23EC4B79CA1DA61445FB7ADD0FFFA740D1DE401239EBDA55B021DBF070C47A9DF7C4A6EDFn0UAJ" TargetMode="External"/><Relationship Id="rId29" Type="http://schemas.openxmlformats.org/officeDocument/2006/relationships/hyperlink" Target="consultantplus://offline/ref=6694A4256503669963FB894124DB448AD522F7FB4651ECADC23EC4B79CA1DA61445FB7ADD0FFFA740D1DE401299DBDA55B021DBF070C47A9DF7C4A6EDFn0U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4A4256503669963FB894124DB448AD522F7FB4651ECADC23EC4B79CA1DA61445FB7ADD0EDFA2C011CEC1F2090A8F30A44n4UBJ" TargetMode="External"/><Relationship Id="rId11" Type="http://schemas.openxmlformats.org/officeDocument/2006/relationships/hyperlink" Target="consultantplus://offline/ref=6694A4256503669963FB894124DB448AD522F7FB4651ECADC23EC4B79CA1DA61445FB7ADD0FFFA740D1DE401209FBDA55B021DBF070C47A9DF7C4A6EDFn0UAJ" TargetMode="External"/><Relationship Id="rId24" Type="http://schemas.openxmlformats.org/officeDocument/2006/relationships/hyperlink" Target="consultantplus://offline/ref=6694A4256503669963FB894124DB448AD522F7FB4651ECADC23EC4B79CA1DA61445FB7ADD0FFFA740D1DE401249BBDA55B021DBF070C47A9DF7C4A6EDFn0UAJ" TargetMode="External"/><Relationship Id="rId32" Type="http://schemas.openxmlformats.org/officeDocument/2006/relationships/hyperlink" Target="consultantplus://offline/ref=6694A4256503669963FB894124DB448AD522F7FB4651ECADC23EC4B79CA1DA61445FB7ADD0FFFA740D1DE400269BBDA55B021DBF070C47A9DF7C4A6EDFn0UAJ" TargetMode="External"/><Relationship Id="rId5" Type="http://schemas.openxmlformats.org/officeDocument/2006/relationships/hyperlink" Target="consultantplus://offline/ref=6694A4256503669963FB894124DB448AD522F7FB4652EFA9C13ACEB79CA1DA61445FB7ADD0FFFA740D1DE509219EBDA55B021DBF070C47A9DF7C4A6EDFn0UAJ" TargetMode="External"/><Relationship Id="rId15" Type="http://schemas.openxmlformats.org/officeDocument/2006/relationships/hyperlink" Target="consultantplus://offline/ref=6694A4256503669963FB894124DB448AD522F7FB4651ECADC23EC4B79CA1DA61445FB7ADD0FFFA740D1DE401229FBDA55B021DBF070C47A9DF7C4A6EDFn0UAJ" TargetMode="External"/><Relationship Id="rId23" Type="http://schemas.openxmlformats.org/officeDocument/2006/relationships/hyperlink" Target="consultantplus://offline/ref=6694A4256503669963FB894124DB448AD522F7FB4651ECADC23EC4B79CA1DA61445FB7ADD0FFFA740D1DE401249ABDA55B021DBF070C47A9DF7C4A6EDFn0UAJ" TargetMode="External"/><Relationship Id="rId28" Type="http://schemas.openxmlformats.org/officeDocument/2006/relationships/hyperlink" Target="consultantplus://offline/ref=6694A4256503669963FB894124DB448AD522F7FB4651ECADC23EC4B79CA1DA61445FB7ADD0FFFA740D1DE401279DBDA55B021DBF070C47A9DF7C4A6EDFn0UA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94A4256503669963FB894124DB448AD522F7FB4651ECADC23EC4B79CA1DA61445FB7ADD0FFFA740D1DE401219DBDA55B021DBF070C47A9DF7C4A6EDFn0UAJ" TargetMode="External"/><Relationship Id="rId19" Type="http://schemas.openxmlformats.org/officeDocument/2006/relationships/hyperlink" Target="consultantplus://offline/ref=6694A4256503669963FB894124DB448AD522F7FB4651ECADC23EC4B79CA1DA61445FB7ADD0FFFA740D1DE401239DBDA55B021DBF070C47A9DF7C4A6EDFn0UAJ" TargetMode="External"/><Relationship Id="rId31" Type="http://schemas.openxmlformats.org/officeDocument/2006/relationships/hyperlink" Target="consultantplus://offline/ref=6694A4256503669963FB894124DB448AD522F7FB4651ECADC23EC4B79CA1DA61445FB7ADD0FFFA740D1DE400239CBDA55B021DBF070C47A9DF7C4A6EDFn0UAJ" TargetMode="External"/><Relationship Id="rId4" Type="http://schemas.openxmlformats.org/officeDocument/2006/relationships/hyperlink" Target="consultantplus://offline/ref=6694A4256503669963FB894124DB448AD522F7FB4652EFA9C13ACEB79CA1DA61445FB7ADD0FFFA740D1DE5062798BDA55B021DBF070C47A9DF7C4A6EDFn0UAJ" TargetMode="External"/><Relationship Id="rId9" Type="http://schemas.openxmlformats.org/officeDocument/2006/relationships/hyperlink" Target="consultantplus://offline/ref=6694A4256503669963FB894124DB448AD522F7FB4651ECADC23EC4B79CA1DA61445FB7ADD0FFFA740D1DE401209FBDA55B021DBF070C47A9DF7C4A6EDFn0UAJ" TargetMode="External"/><Relationship Id="rId14" Type="http://schemas.openxmlformats.org/officeDocument/2006/relationships/hyperlink" Target="consultantplus://offline/ref=6694A4256503669963FB894124DB448AD522F7FB4651ECADC23EC4B79CA1DA61445FB7ADD0FFFA740D1DE401229EBDA55B021DBF070C47A9DF7C4A6EDFn0UAJ" TargetMode="External"/><Relationship Id="rId22" Type="http://schemas.openxmlformats.org/officeDocument/2006/relationships/hyperlink" Target="consultantplus://offline/ref=6694A4256503669963FB894124DB448AD522F7FB4651ECADC23EC4B79CA1DA61445FB7ADD0EDFA2C011CEC1F2090A8F30A44n4UBJ" TargetMode="External"/><Relationship Id="rId27" Type="http://schemas.openxmlformats.org/officeDocument/2006/relationships/hyperlink" Target="consultantplus://offline/ref=6694A4256503669963FB894124DB448AD522F7FB4651ECADC23EC4B79CA1DA61445FB7ADD0FFFA740D1DE401269DBDA55B021DBF070C47A9DF7C4A6EDFn0UAJ" TargetMode="External"/><Relationship Id="rId30" Type="http://schemas.openxmlformats.org/officeDocument/2006/relationships/hyperlink" Target="consultantplus://offline/ref=6694A4256503669963FB894124DB448AD522F7FB4651ECADC23EC4B79CA1DA61445FB7ADD0FFFA740D1DE4002091BDA55B021DBF070C47A9DF7C4A6EDFn0UA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694A4256503669963FB894124DB448AD522F7FB4651ECADC23EC4B79CA1DA61445FB7ADD0FFFA740D1DE401209EBDA55B021DBF070C47A9DF7C4A6EDFn0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Shulga</dc:creator>
  <cp:keywords/>
  <dc:description/>
  <cp:lastModifiedBy>Olga Shulga</cp:lastModifiedBy>
  <cp:revision>1</cp:revision>
  <dcterms:created xsi:type="dcterms:W3CDTF">2023-08-18T09:20:00Z</dcterms:created>
  <dcterms:modified xsi:type="dcterms:W3CDTF">2023-08-18T09:26:00Z</dcterms:modified>
</cp:coreProperties>
</file>