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BCF" w:rsidRDefault="00585BCF">
      <w:pPr>
        <w:pStyle w:val="ConsPlusNormal"/>
        <w:jc w:val="both"/>
        <w:outlineLvl w:val="0"/>
      </w:pPr>
      <w:bookmarkStart w:id="0" w:name="_GoBack"/>
      <w:bookmarkEnd w:id="0"/>
      <w:r>
        <w:t>Зарегистрировано в Национальном реестре правовых актов</w:t>
      </w:r>
    </w:p>
    <w:p w:rsidR="00585BCF" w:rsidRDefault="00585BCF">
      <w:pPr>
        <w:pStyle w:val="ConsPlusNormal"/>
        <w:spacing w:before="220"/>
        <w:jc w:val="both"/>
      </w:pPr>
      <w:r>
        <w:t>Республики Беларусь 19 февраля 2009 г. N 8/20522</w:t>
      </w:r>
    </w:p>
    <w:p w:rsidR="00585BCF" w:rsidRDefault="00585BCF">
      <w:pPr>
        <w:pStyle w:val="ConsPlusNormal"/>
        <w:pBdr>
          <w:top w:val="single" w:sz="6" w:space="0" w:color="auto"/>
        </w:pBdr>
        <w:spacing w:before="100" w:after="100"/>
        <w:jc w:val="both"/>
        <w:rPr>
          <w:sz w:val="2"/>
          <w:szCs w:val="2"/>
        </w:rPr>
      </w:pPr>
    </w:p>
    <w:p w:rsidR="00585BCF" w:rsidRDefault="00585BCF">
      <w:pPr>
        <w:pStyle w:val="ConsPlusNormal"/>
      </w:pPr>
    </w:p>
    <w:p w:rsidR="00585BCF" w:rsidRDefault="00585BCF">
      <w:pPr>
        <w:pStyle w:val="ConsPlusTitle"/>
        <w:jc w:val="center"/>
      </w:pPr>
      <w:r>
        <w:t>ПОСТАНОВЛЕНИЕ МИНИСТЕРСТВА ФИНАНСОВ РЕСПУБЛИКИ БЕЛАРУСЬ</w:t>
      </w:r>
    </w:p>
    <w:p w:rsidR="00585BCF" w:rsidRDefault="00585BCF">
      <w:pPr>
        <w:pStyle w:val="ConsPlusTitle"/>
        <w:jc w:val="center"/>
      </w:pPr>
      <w:r>
        <w:t>30 января 2009 г. N 8</w:t>
      </w:r>
    </w:p>
    <w:p w:rsidR="00585BCF" w:rsidRDefault="00585BCF">
      <w:pPr>
        <w:pStyle w:val="ConsPlusTitle"/>
        <w:jc w:val="center"/>
      </w:pPr>
    </w:p>
    <w:p w:rsidR="00585BCF" w:rsidRDefault="00585BCF">
      <w:pPr>
        <w:pStyle w:val="ConsPlusTitle"/>
        <w:jc w:val="center"/>
      </w:pPr>
      <w:r>
        <w:t>О БЮДЖЕТНЫХ СМЕТАХ, СМЕТАХ ДОХОДОВ И РАСХОДОВ ВНЕБЮДЖЕТНЫХ СРЕДСТВ БЮДЖЕТНЫХ ОРГАНИЗАЦИЙ</w:t>
      </w:r>
    </w:p>
    <w:p w:rsidR="00585BCF" w:rsidRDefault="00585B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5BCF">
        <w:trPr>
          <w:jc w:val="center"/>
        </w:trPr>
        <w:tc>
          <w:tcPr>
            <w:tcW w:w="9294" w:type="dxa"/>
            <w:tcBorders>
              <w:top w:val="nil"/>
              <w:left w:val="single" w:sz="24" w:space="0" w:color="CED3F1"/>
              <w:bottom w:val="nil"/>
              <w:right w:val="single" w:sz="24" w:space="0" w:color="F4F3F8"/>
            </w:tcBorders>
            <w:shd w:val="clear" w:color="auto" w:fill="F4F3F8"/>
          </w:tcPr>
          <w:p w:rsidR="00585BCF" w:rsidRDefault="00585BCF">
            <w:pPr>
              <w:pStyle w:val="ConsPlusNormal"/>
              <w:jc w:val="center"/>
            </w:pPr>
            <w:r>
              <w:rPr>
                <w:color w:val="392C69"/>
              </w:rPr>
              <w:t xml:space="preserve">(в ред. постановлений Минфина от 17.10.2013 </w:t>
            </w:r>
            <w:hyperlink r:id="rId4" w:history="1">
              <w:r>
                <w:rPr>
                  <w:color w:val="0000FF"/>
                </w:rPr>
                <w:t>N 66</w:t>
              </w:r>
            </w:hyperlink>
            <w:r>
              <w:rPr>
                <w:color w:val="392C69"/>
              </w:rPr>
              <w:t>,</w:t>
            </w:r>
          </w:p>
          <w:p w:rsidR="00585BCF" w:rsidRDefault="00585BCF">
            <w:pPr>
              <w:pStyle w:val="ConsPlusNormal"/>
              <w:jc w:val="center"/>
            </w:pPr>
            <w:r>
              <w:rPr>
                <w:color w:val="392C69"/>
              </w:rPr>
              <w:t xml:space="preserve">от 26.08.2014 </w:t>
            </w:r>
            <w:hyperlink r:id="rId5" w:history="1">
              <w:r>
                <w:rPr>
                  <w:color w:val="0000FF"/>
                </w:rPr>
                <w:t>N 57</w:t>
              </w:r>
            </w:hyperlink>
            <w:r>
              <w:rPr>
                <w:color w:val="392C69"/>
              </w:rPr>
              <w:t xml:space="preserve">, от 02.12.2016 </w:t>
            </w:r>
            <w:hyperlink r:id="rId6" w:history="1">
              <w:r>
                <w:rPr>
                  <w:color w:val="0000FF"/>
                </w:rPr>
                <w:t>N 103</w:t>
              </w:r>
            </w:hyperlink>
            <w:r>
              <w:rPr>
                <w:color w:val="392C69"/>
              </w:rPr>
              <w:t xml:space="preserve">, от 01.04.2020 </w:t>
            </w:r>
            <w:hyperlink r:id="rId7" w:history="1">
              <w:r>
                <w:rPr>
                  <w:color w:val="0000FF"/>
                </w:rPr>
                <w:t>N 11</w:t>
              </w:r>
            </w:hyperlink>
            <w:r>
              <w:rPr>
                <w:color w:val="392C69"/>
              </w:rPr>
              <w:t>,</w:t>
            </w:r>
          </w:p>
          <w:p w:rsidR="00585BCF" w:rsidRDefault="00585BCF">
            <w:pPr>
              <w:pStyle w:val="ConsPlusNormal"/>
              <w:jc w:val="center"/>
            </w:pPr>
            <w:r>
              <w:rPr>
                <w:color w:val="392C69"/>
              </w:rPr>
              <w:t xml:space="preserve">от 26.12.2022 </w:t>
            </w:r>
            <w:hyperlink r:id="rId8" w:history="1">
              <w:r>
                <w:rPr>
                  <w:color w:val="0000FF"/>
                </w:rPr>
                <w:t>N 60</w:t>
              </w:r>
            </w:hyperlink>
            <w:r>
              <w:rPr>
                <w:color w:val="392C69"/>
              </w:rPr>
              <w:t>)</w:t>
            </w:r>
          </w:p>
        </w:tc>
      </w:tr>
    </w:tbl>
    <w:p w:rsidR="00585BCF" w:rsidRDefault="00585BCF">
      <w:pPr>
        <w:pStyle w:val="ConsPlusNormal"/>
      </w:pPr>
    </w:p>
    <w:p w:rsidR="00585BCF" w:rsidRDefault="00585BCF">
      <w:pPr>
        <w:pStyle w:val="ConsPlusNormal"/>
        <w:ind w:firstLine="540"/>
        <w:jc w:val="both"/>
      </w:pPr>
      <w:r>
        <w:t xml:space="preserve">На основании </w:t>
      </w:r>
      <w:hyperlink r:id="rId9" w:history="1">
        <w:r>
          <w:rPr>
            <w:color w:val="0000FF"/>
          </w:rPr>
          <w:t>части четвертой пункта 1 статьи 23</w:t>
        </w:r>
      </w:hyperlink>
      <w:r>
        <w:t xml:space="preserve">, </w:t>
      </w:r>
      <w:hyperlink r:id="rId10" w:history="1">
        <w:r>
          <w:rPr>
            <w:color w:val="0000FF"/>
          </w:rPr>
          <w:t>части шестой пункта 3 статьи 79</w:t>
        </w:r>
      </w:hyperlink>
      <w:r>
        <w:t xml:space="preserve">, </w:t>
      </w:r>
      <w:hyperlink r:id="rId11" w:history="1">
        <w:r>
          <w:rPr>
            <w:color w:val="0000FF"/>
          </w:rPr>
          <w:t>пункта 3 статьи 103</w:t>
        </w:r>
      </w:hyperlink>
      <w:r>
        <w:t xml:space="preserve"> Бюджетного кодекса Республики Беларусь и </w:t>
      </w:r>
      <w:hyperlink r:id="rId12" w:history="1">
        <w:r>
          <w:rPr>
            <w:color w:val="0000FF"/>
          </w:rPr>
          <w:t>пункта 10</w:t>
        </w:r>
      </w:hyperlink>
      <w:r>
        <w:t xml:space="preserve"> Положения о Министерстве финансов Республики Беларусь, утвержденного постановлением Совета Министров Республики Беларусь от 31 октября 2001 г. N 1585, Министерство финансов Республики Беларусь ПОСТАНОВЛЯЕТ:</w:t>
      </w:r>
    </w:p>
    <w:p w:rsidR="00585BCF" w:rsidRDefault="00585BCF">
      <w:pPr>
        <w:pStyle w:val="ConsPlusNormal"/>
        <w:jc w:val="both"/>
      </w:pPr>
      <w:r>
        <w:t xml:space="preserve">(преамбула в ред. </w:t>
      </w:r>
      <w:hyperlink r:id="rId13" w:history="1">
        <w:r>
          <w:rPr>
            <w:color w:val="0000FF"/>
          </w:rPr>
          <w:t>постановления</w:t>
        </w:r>
      </w:hyperlink>
      <w:r>
        <w:t xml:space="preserve"> Минфина от 01.04.2020 N 11)</w:t>
      </w:r>
    </w:p>
    <w:p w:rsidR="00585BCF" w:rsidRDefault="00585BCF">
      <w:pPr>
        <w:pStyle w:val="ConsPlusNormal"/>
        <w:spacing w:before="220"/>
        <w:ind w:firstLine="540"/>
        <w:jc w:val="both"/>
      </w:pPr>
      <w:r>
        <w:t xml:space="preserve">1. Утвердить </w:t>
      </w:r>
      <w:hyperlink w:anchor="P42" w:history="1">
        <w:r>
          <w:rPr>
            <w:color w:val="0000FF"/>
          </w:rPr>
          <w:t>Инструкцию</w:t>
        </w:r>
      </w:hyperlink>
      <w:r>
        <w:t xml:space="preserve"> о порядке составления, рассмотрения и утверждения бюджетных смет, смет доходов и расходов внебюджетных средств бюджетных организаций, бюджетных смет государственных внебюджетных фондов, а также внесения в них изменений и (или) дополнений (прилагается).</w:t>
      </w:r>
    </w:p>
    <w:p w:rsidR="00585BCF" w:rsidRDefault="00585BCF">
      <w:pPr>
        <w:pStyle w:val="ConsPlusNormal"/>
        <w:jc w:val="both"/>
      </w:pPr>
      <w:r>
        <w:t xml:space="preserve">(в ред. постановлений Минфина от 17.10.2013 </w:t>
      </w:r>
      <w:hyperlink r:id="rId14" w:history="1">
        <w:r>
          <w:rPr>
            <w:color w:val="0000FF"/>
          </w:rPr>
          <w:t>N 66</w:t>
        </w:r>
      </w:hyperlink>
      <w:r>
        <w:t xml:space="preserve">, от 02.12.2016 </w:t>
      </w:r>
      <w:hyperlink r:id="rId15" w:history="1">
        <w:r>
          <w:rPr>
            <w:color w:val="0000FF"/>
          </w:rPr>
          <w:t>N 103</w:t>
        </w:r>
      </w:hyperlink>
      <w:r>
        <w:t xml:space="preserve">, от 01.04.2020 </w:t>
      </w:r>
      <w:hyperlink r:id="rId16" w:history="1">
        <w:r>
          <w:rPr>
            <w:color w:val="0000FF"/>
          </w:rPr>
          <w:t>N 11</w:t>
        </w:r>
      </w:hyperlink>
      <w:r>
        <w:t>)</w:t>
      </w:r>
    </w:p>
    <w:p w:rsidR="00585BCF" w:rsidRDefault="00585BCF">
      <w:pPr>
        <w:pStyle w:val="ConsPlusNormal"/>
        <w:spacing w:before="220"/>
        <w:ind w:firstLine="540"/>
        <w:jc w:val="both"/>
      </w:pPr>
      <w:r>
        <w:t>2. Контроль за порядком составления, рассмотрения и утверждения бюджетных смет получателей бюджетных средств, смет доходов и расходов внебюджетных средств бюджетных организаций, а также внесения в них изменений и (или) дополнений осуществляется распорядителями бюджетных средств, в ведении которых находятся получатели бюджетных средств, Министерством финансов и местными финансовыми органами.</w:t>
      </w:r>
    </w:p>
    <w:p w:rsidR="00585BCF" w:rsidRDefault="00585BCF">
      <w:pPr>
        <w:pStyle w:val="ConsPlusNormal"/>
        <w:jc w:val="both"/>
      </w:pPr>
      <w:r>
        <w:t xml:space="preserve">(в ред. постановлений Минфина от 02.12.2016 </w:t>
      </w:r>
      <w:hyperlink r:id="rId17" w:history="1">
        <w:r>
          <w:rPr>
            <w:color w:val="0000FF"/>
          </w:rPr>
          <w:t>N 103</w:t>
        </w:r>
      </w:hyperlink>
      <w:r>
        <w:t xml:space="preserve">, от 01.04.2020 </w:t>
      </w:r>
      <w:hyperlink r:id="rId18" w:history="1">
        <w:r>
          <w:rPr>
            <w:color w:val="0000FF"/>
          </w:rPr>
          <w:t>N 11</w:t>
        </w:r>
      </w:hyperlink>
      <w:r>
        <w:t>)</w:t>
      </w:r>
    </w:p>
    <w:p w:rsidR="00585BCF" w:rsidRDefault="00585BCF">
      <w:pPr>
        <w:pStyle w:val="ConsPlusNormal"/>
        <w:spacing w:before="220"/>
        <w:ind w:firstLine="540"/>
        <w:jc w:val="both"/>
      </w:pPr>
      <w:r>
        <w:t>Контроль за порядком составления, рассмотрения и утверждения бюджетных смет получателей средств бюджетов государственных внебюджетных фондов, а также внесения в них изменений и (или) дополнений осуществляется распорядителями средств бюджетов государственных внебюджетных фондов.</w:t>
      </w:r>
    </w:p>
    <w:p w:rsidR="00585BCF" w:rsidRDefault="00585BCF">
      <w:pPr>
        <w:pStyle w:val="ConsPlusNormal"/>
        <w:jc w:val="both"/>
      </w:pPr>
      <w:r>
        <w:t xml:space="preserve">(часть вторая п. 2 введена </w:t>
      </w:r>
      <w:hyperlink r:id="rId19" w:history="1">
        <w:r>
          <w:rPr>
            <w:color w:val="0000FF"/>
          </w:rPr>
          <w:t>постановлением</w:t>
        </w:r>
      </w:hyperlink>
      <w:r>
        <w:t xml:space="preserve"> Минфина от 02.12.2016 N 103)</w:t>
      </w:r>
    </w:p>
    <w:p w:rsidR="00585BCF" w:rsidRDefault="00585BCF">
      <w:pPr>
        <w:pStyle w:val="ConsPlusNormal"/>
        <w:spacing w:before="220"/>
        <w:ind w:firstLine="540"/>
        <w:jc w:val="both"/>
      </w:pPr>
      <w:r>
        <w:t>3. Признать утратившими силу:</w:t>
      </w:r>
    </w:p>
    <w:p w:rsidR="00585BCF" w:rsidRDefault="00585BCF">
      <w:pPr>
        <w:pStyle w:val="ConsPlusNormal"/>
        <w:spacing w:before="220"/>
        <w:ind w:firstLine="540"/>
        <w:jc w:val="both"/>
      </w:pPr>
      <w:hyperlink r:id="rId20" w:history="1">
        <w:r>
          <w:rPr>
            <w:color w:val="0000FF"/>
          </w:rPr>
          <w:t>Инструкцию</w:t>
        </w:r>
      </w:hyperlink>
      <w:r>
        <w:t xml:space="preserve"> о порядке составления годовых и квартальных назначений и их уточнения по местным бюджетам, утвержденную Министерством финансов Республики Беларусь 28 августа 1998 г. N 20 (Бюллетень нормативно-правовой информации, 1998 г., N 21).</w:t>
      </w:r>
    </w:p>
    <w:p w:rsidR="00585BCF" w:rsidRDefault="00585BCF">
      <w:pPr>
        <w:pStyle w:val="ConsPlusNormal"/>
        <w:ind w:firstLine="540"/>
        <w:jc w:val="both"/>
      </w:pPr>
      <w:r>
        <w:t xml:space="preserve">абзац утратил силу. - </w:t>
      </w:r>
      <w:hyperlink r:id="rId21" w:history="1">
        <w:r>
          <w:rPr>
            <w:color w:val="0000FF"/>
          </w:rPr>
          <w:t>Постановление</w:t>
        </w:r>
      </w:hyperlink>
      <w:r>
        <w:t xml:space="preserve"> Минфина от 17.10.2013 N 66.</w:t>
      </w:r>
    </w:p>
    <w:p w:rsidR="00585BCF" w:rsidRDefault="00585BCF">
      <w:pPr>
        <w:pStyle w:val="ConsPlusNormal"/>
        <w:spacing w:before="220"/>
        <w:ind w:firstLine="540"/>
        <w:jc w:val="both"/>
      </w:pPr>
      <w:r>
        <w:t>4. Настоящее постановление вступает в силу после его официального опубликования.</w:t>
      </w:r>
    </w:p>
    <w:p w:rsidR="00585BCF" w:rsidRDefault="00585BCF">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85BCF">
        <w:tc>
          <w:tcPr>
            <w:tcW w:w="4677" w:type="dxa"/>
            <w:tcBorders>
              <w:top w:val="nil"/>
              <w:left w:val="nil"/>
              <w:bottom w:val="nil"/>
              <w:right w:val="nil"/>
            </w:tcBorders>
          </w:tcPr>
          <w:p w:rsidR="00585BCF" w:rsidRDefault="00585BCF">
            <w:pPr>
              <w:pStyle w:val="ConsPlusNormal"/>
            </w:pPr>
            <w:r>
              <w:t>Первый заместитель Министра</w:t>
            </w:r>
          </w:p>
        </w:tc>
        <w:tc>
          <w:tcPr>
            <w:tcW w:w="4677" w:type="dxa"/>
            <w:tcBorders>
              <w:top w:val="nil"/>
              <w:left w:val="nil"/>
              <w:bottom w:val="nil"/>
              <w:right w:val="nil"/>
            </w:tcBorders>
          </w:tcPr>
          <w:p w:rsidR="00585BCF" w:rsidRDefault="00585BCF">
            <w:pPr>
              <w:pStyle w:val="ConsPlusNormal"/>
              <w:jc w:val="right"/>
            </w:pPr>
            <w:proofErr w:type="spellStart"/>
            <w:r>
              <w:t>В.В.Амарин</w:t>
            </w:r>
            <w:proofErr w:type="spellEnd"/>
          </w:p>
        </w:tc>
      </w:tr>
    </w:tbl>
    <w:p w:rsidR="00585BCF" w:rsidRDefault="00585BCF">
      <w:pPr>
        <w:pStyle w:val="ConsPlusNormal"/>
      </w:pPr>
    </w:p>
    <w:p w:rsidR="00585BCF" w:rsidRDefault="00585BCF">
      <w:pPr>
        <w:pStyle w:val="ConsPlusNormal"/>
      </w:pPr>
    </w:p>
    <w:p w:rsidR="00585BCF" w:rsidRDefault="00585BCF">
      <w:pPr>
        <w:pStyle w:val="ConsPlusNormal"/>
      </w:pPr>
    </w:p>
    <w:p w:rsidR="00585BCF" w:rsidRDefault="00585BCF">
      <w:pPr>
        <w:pStyle w:val="ConsPlusNormal"/>
      </w:pPr>
    </w:p>
    <w:p w:rsidR="00585BCF" w:rsidRDefault="00585BCF">
      <w:pPr>
        <w:pStyle w:val="ConsPlusNormal"/>
      </w:pPr>
    </w:p>
    <w:p w:rsidR="00585BCF" w:rsidRDefault="00585BCF">
      <w:pPr>
        <w:pStyle w:val="ConsPlusNonformat"/>
        <w:jc w:val="both"/>
      </w:pPr>
      <w:r>
        <w:t xml:space="preserve">                                                  УТВЕРЖДЕНО</w:t>
      </w:r>
    </w:p>
    <w:p w:rsidR="00585BCF" w:rsidRDefault="00585BCF">
      <w:pPr>
        <w:pStyle w:val="ConsPlusNonformat"/>
        <w:jc w:val="both"/>
      </w:pPr>
      <w:r>
        <w:t xml:space="preserve">                                                  Постановление</w:t>
      </w:r>
    </w:p>
    <w:p w:rsidR="00585BCF" w:rsidRDefault="00585BCF">
      <w:pPr>
        <w:pStyle w:val="ConsPlusNonformat"/>
        <w:jc w:val="both"/>
      </w:pPr>
      <w:r>
        <w:t xml:space="preserve">                                                  Министерства финансов</w:t>
      </w:r>
    </w:p>
    <w:p w:rsidR="00585BCF" w:rsidRDefault="00585BCF">
      <w:pPr>
        <w:pStyle w:val="ConsPlusNonformat"/>
        <w:jc w:val="both"/>
      </w:pPr>
      <w:r>
        <w:t xml:space="preserve">                                                  Республики Беларусь</w:t>
      </w:r>
    </w:p>
    <w:p w:rsidR="00585BCF" w:rsidRDefault="00585BCF">
      <w:pPr>
        <w:pStyle w:val="ConsPlusNonformat"/>
        <w:jc w:val="both"/>
      </w:pPr>
      <w:r>
        <w:t xml:space="preserve">                                                  30.01.2009 N 8</w:t>
      </w:r>
    </w:p>
    <w:p w:rsidR="00585BCF" w:rsidRDefault="00585BCF">
      <w:pPr>
        <w:pStyle w:val="ConsPlusNonformat"/>
        <w:jc w:val="both"/>
      </w:pPr>
      <w:r>
        <w:t xml:space="preserve">                                                  (в редакции постановления</w:t>
      </w:r>
    </w:p>
    <w:p w:rsidR="00585BCF" w:rsidRDefault="00585BCF">
      <w:pPr>
        <w:pStyle w:val="ConsPlusNonformat"/>
        <w:jc w:val="both"/>
      </w:pPr>
      <w:r>
        <w:t xml:space="preserve">                                                  Министерства финансов</w:t>
      </w:r>
    </w:p>
    <w:p w:rsidR="00585BCF" w:rsidRDefault="00585BCF">
      <w:pPr>
        <w:pStyle w:val="ConsPlusNonformat"/>
        <w:jc w:val="both"/>
      </w:pPr>
      <w:r>
        <w:t xml:space="preserve">                                                  Республики Беларусь</w:t>
      </w:r>
    </w:p>
    <w:p w:rsidR="00585BCF" w:rsidRDefault="00585BCF">
      <w:pPr>
        <w:pStyle w:val="ConsPlusNonformat"/>
        <w:jc w:val="both"/>
      </w:pPr>
      <w:r>
        <w:t xml:space="preserve">                                                  17.10.2013 N 66)</w:t>
      </w:r>
    </w:p>
    <w:p w:rsidR="00585BCF" w:rsidRDefault="00585BCF">
      <w:pPr>
        <w:pStyle w:val="ConsPlusNormal"/>
      </w:pPr>
    </w:p>
    <w:p w:rsidR="00585BCF" w:rsidRDefault="00585BCF">
      <w:pPr>
        <w:pStyle w:val="ConsPlusTitle"/>
        <w:jc w:val="center"/>
      </w:pPr>
      <w:bookmarkStart w:id="1" w:name="P42"/>
      <w:bookmarkEnd w:id="1"/>
      <w:r>
        <w:t>ИНСТРУКЦИЯ</w:t>
      </w:r>
    </w:p>
    <w:p w:rsidR="00585BCF" w:rsidRDefault="00585BCF">
      <w:pPr>
        <w:pStyle w:val="ConsPlusTitle"/>
        <w:jc w:val="center"/>
      </w:pPr>
      <w:r>
        <w:t>О ПОРЯДКЕ СОСТАВЛЕНИЯ, РАССМОТРЕНИЯ И УТВЕРЖДЕНИЯ БЮДЖЕТНЫХ СМЕТ, СМЕТ ДОХОДОВ И РАСХОДОВ ВНЕБЮДЖЕТНЫХ СРЕДСТВ БЮДЖЕТНЫХ ОРГАНИЗАЦИЙ, БЮДЖЕТНЫХ СМЕТ ГОСУДАРСТВЕННЫХ ВНЕБЮДЖЕТНЫХ ФОНДОВ, А ТАКЖЕ ВНЕСЕНИЯ В НИХ ИЗМЕНЕНИЙ И (ИЛИ) ДОПОЛНЕНИЙ</w:t>
      </w:r>
    </w:p>
    <w:p w:rsidR="00585BCF" w:rsidRDefault="00585B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5BCF">
        <w:trPr>
          <w:jc w:val="center"/>
        </w:trPr>
        <w:tc>
          <w:tcPr>
            <w:tcW w:w="9294" w:type="dxa"/>
            <w:tcBorders>
              <w:top w:val="nil"/>
              <w:left w:val="single" w:sz="24" w:space="0" w:color="CED3F1"/>
              <w:bottom w:val="nil"/>
              <w:right w:val="single" w:sz="24" w:space="0" w:color="F4F3F8"/>
            </w:tcBorders>
            <w:shd w:val="clear" w:color="auto" w:fill="F4F3F8"/>
          </w:tcPr>
          <w:p w:rsidR="00585BCF" w:rsidRDefault="00585BCF">
            <w:pPr>
              <w:pStyle w:val="ConsPlusNormal"/>
              <w:jc w:val="center"/>
            </w:pPr>
            <w:r>
              <w:rPr>
                <w:color w:val="392C69"/>
              </w:rPr>
              <w:t xml:space="preserve">(в ред. постановлений Минфина от 17.10.2013 </w:t>
            </w:r>
            <w:hyperlink r:id="rId22" w:history="1">
              <w:r>
                <w:rPr>
                  <w:color w:val="0000FF"/>
                </w:rPr>
                <w:t>N 66</w:t>
              </w:r>
            </w:hyperlink>
            <w:r>
              <w:rPr>
                <w:color w:val="392C69"/>
              </w:rPr>
              <w:t>,</w:t>
            </w:r>
          </w:p>
          <w:p w:rsidR="00585BCF" w:rsidRDefault="00585BCF">
            <w:pPr>
              <w:pStyle w:val="ConsPlusNormal"/>
              <w:jc w:val="center"/>
            </w:pPr>
            <w:r>
              <w:rPr>
                <w:color w:val="392C69"/>
              </w:rPr>
              <w:t xml:space="preserve">от 26.08.2014 </w:t>
            </w:r>
            <w:hyperlink r:id="rId23" w:history="1">
              <w:r>
                <w:rPr>
                  <w:color w:val="0000FF"/>
                </w:rPr>
                <w:t>N 57</w:t>
              </w:r>
            </w:hyperlink>
            <w:r>
              <w:rPr>
                <w:color w:val="392C69"/>
              </w:rPr>
              <w:t xml:space="preserve">, от 02.12.2016 </w:t>
            </w:r>
            <w:hyperlink r:id="rId24" w:history="1">
              <w:r>
                <w:rPr>
                  <w:color w:val="0000FF"/>
                </w:rPr>
                <w:t>N 103</w:t>
              </w:r>
            </w:hyperlink>
            <w:r>
              <w:rPr>
                <w:color w:val="392C69"/>
              </w:rPr>
              <w:t xml:space="preserve">, от 01.04.2020 </w:t>
            </w:r>
            <w:hyperlink r:id="rId25" w:history="1">
              <w:r>
                <w:rPr>
                  <w:color w:val="0000FF"/>
                </w:rPr>
                <w:t>N 11</w:t>
              </w:r>
            </w:hyperlink>
            <w:r>
              <w:rPr>
                <w:color w:val="392C69"/>
              </w:rPr>
              <w:t>,</w:t>
            </w:r>
          </w:p>
          <w:p w:rsidR="00585BCF" w:rsidRDefault="00585BCF">
            <w:pPr>
              <w:pStyle w:val="ConsPlusNormal"/>
              <w:jc w:val="center"/>
            </w:pPr>
            <w:r>
              <w:rPr>
                <w:color w:val="392C69"/>
              </w:rPr>
              <w:t xml:space="preserve">от 26.12.2022 </w:t>
            </w:r>
            <w:hyperlink r:id="rId26" w:history="1">
              <w:r>
                <w:rPr>
                  <w:color w:val="0000FF"/>
                </w:rPr>
                <w:t>N 60</w:t>
              </w:r>
            </w:hyperlink>
            <w:r>
              <w:rPr>
                <w:color w:val="392C69"/>
              </w:rPr>
              <w:t>)</w:t>
            </w:r>
          </w:p>
        </w:tc>
      </w:tr>
    </w:tbl>
    <w:p w:rsidR="00585BCF" w:rsidRDefault="00585BCF">
      <w:pPr>
        <w:pStyle w:val="ConsPlusNormal"/>
      </w:pPr>
    </w:p>
    <w:p w:rsidR="00585BCF" w:rsidRDefault="00585BCF">
      <w:pPr>
        <w:pStyle w:val="ConsPlusNormal"/>
        <w:jc w:val="center"/>
        <w:outlineLvl w:val="1"/>
      </w:pPr>
      <w:r>
        <w:t>ГЛАВА 1</w:t>
      </w:r>
    </w:p>
    <w:p w:rsidR="00585BCF" w:rsidRDefault="00585BCF">
      <w:pPr>
        <w:pStyle w:val="ConsPlusNormal"/>
        <w:jc w:val="center"/>
      </w:pPr>
      <w:r>
        <w:t>ОБЩИЕ ПОЛОЖЕНИЯ</w:t>
      </w:r>
    </w:p>
    <w:p w:rsidR="00585BCF" w:rsidRDefault="00585BCF">
      <w:pPr>
        <w:pStyle w:val="ConsPlusNormal"/>
      </w:pPr>
    </w:p>
    <w:p w:rsidR="00585BCF" w:rsidRDefault="00585BCF">
      <w:pPr>
        <w:pStyle w:val="ConsPlusNormal"/>
        <w:ind w:firstLine="540"/>
        <w:jc w:val="both"/>
      </w:pPr>
      <w:r>
        <w:t>1. Настоящая Инструкция устанавливает порядок составления, рассмотрения и утверждения бюджетных смет, смет доходов и расходов внебюджетных средств бюджетных организаций (далее - смета доходов и расходов внебюджетных средств), бюджетных смет государственных внебюджетных фондов, а также внесения в них изменений и (или) дополнений.</w:t>
      </w:r>
    </w:p>
    <w:p w:rsidR="00585BCF" w:rsidRDefault="00585BCF">
      <w:pPr>
        <w:pStyle w:val="ConsPlusNormal"/>
        <w:jc w:val="both"/>
      </w:pPr>
      <w:r>
        <w:t xml:space="preserve">(в ред. </w:t>
      </w:r>
      <w:hyperlink r:id="rId27" w:history="1">
        <w:r>
          <w:rPr>
            <w:color w:val="0000FF"/>
          </w:rPr>
          <w:t>постановления</w:t>
        </w:r>
      </w:hyperlink>
      <w:r>
        <w:t xml:space="preserve"> Минфина от 02.12.2016 N 103)</w:t>
      </w:r>
    </w:p>
    <w:p w:rsidR="00585BCF" w:rsidRDefault="00585BCF">
      <w:pPr>
        <w:pStyle w:val="ConsPlusNormal"/>
        <w:spacing w:before="220"/>
        <w:ind w:firstLine="540"/>
        <w:jc w:val="both"/>
      </w:pPr>
      <w:r>
        <w:t xml:space="preserve">2. Для целей настоящей Инструкции термины и их определения используются в значениях, определенных Бюджетным </w:t>
      </w:r>
      <w:hyperlink r:id="rId28" w:history="1">
        <w:r>
          <w:rPr>
            <w:color w:val="0000FF"/>
          </w:rPr>
          <w:t>кодексом</w:t>
        </w:r>
      </w:hyperlink>
      <w:r>
        <w:t xml:space="preserve"> Республики Беларусь.</w:t>
      </w:r>
    </w:p>
    <w:p w:rsidR="00585BCF" w:rsidRDefault="00585BCF">
      <w:pPr>
        <w:pStyle w:val="ConsPlusNormal"/>
        <w:spacing w:before="220"/>
        <w:ind w:firstLine="540"/>
        <w:jc w:val="both"/>
      </w:pPr>
      <w:r>
        <w:t>3. Настоящая Инструкция распространяется в части составления, рассмотрения и утверждения бюджетных смет, а также внесения в них изменений и (или) дополнений на распорядителей бюджетных средств и получателей бюджетных средств, в части составления, рассмотрения и утверждения смет доходов и расходов внебюджетных средств, а также внесения в них изменений и (или) дополнений - на бюджетные организации, которым полномочия по осуществлению приносящей доходы деятельности предоставлены законодательством, в части составления, рассмотрения и утверждения бюджетных смет государственных внебюджетных фондов, а также внесения в них изменений и (или) дополнений - на распорядителей средств бюджетов государственных внебюджетных фондов и получателей средств бюджетов государственных внебюджетных фондов.</w:t>
      </w:r>
    </w:p>
    <w:p w:rsidR="00585BCF" w:rsidRDefault="00585BCF">
      <w:pPr>
        <w:pStyle w:val="ConsPlusNormal"/>
        <w:jc w:val="both"/>
      </w:pPr>
      <w:r>
        <w:t xml:space="preserve">(п. 3 в ред. </w:t>
      </w:r>
      <w:hyperlink r:id="rId29" w:history="1">
        <w:r>
          <w:rPr>
            <w:color w:val="0000FF"/>
          </w:rPr>
          <w:t>постановления</w:t>
        </w:r>
      </w:hyperlink>
      <w:r>
        <w:t xml:space="preserve"> Минфина от 02.12.2016 N 103)</w:t>
      </w:r>
    </w:p>
    <w:p w:rsidR="00585BCF" w:rsidRDefault="00585BCF">
      <w:pPr>
        <w:pStyle w:val="ConsPlusNormal"/>
        <w:spacing w:before="220"/>
        <w:ind w:firstLine="540"/>
        <w:jc w:val="both"/>
      </w:pPr>
      <w:r>
        <w:t>4. Получатели бюджетных средств составляют бюджетные сметы в пределах бюджетных ассигнований, определенных им распорядителем бюджетных средств в бюджетной росписи на соответствующий финансовый год.</w:t>
      </w:r>
    </w:p>
    <w:p w:rsidR="00585BCF" w:rsidRDefault="00585BCF">
      <w:pPr>
        <w:pStyle w:val="ConsPlusNormal"/>
        <w:spacing w:before="220"/>
        <w:ind w:firstLine="540"/>
        <w:jc w:val="both"/>
      </w:pPr>
      <w:r>
        <w:t>При передаче функций получателя бюджетных средств по составлению бюджетных смет государственному учреждению для обеспечения деятельности бюджетных организаций (далее - центр) бюджетные сметы составляются соответствующим центром.</w:t>
      </w:r>
    </w:p>
    <w:p w:rsidR="00585BCF" w:rsidRDefault="00585BCF">
      <w:pPr>
        <w:pStyle w:val="ConsPlusNormal"/>
        <w:jc w:val="both"/>
      </w:pPr>
      <w:r>
        <w:t xml:space="preserve">(часть вторая п. 4 введена </w:t>
      </w:r>
      <w:hyperlink r:id="rId30" w:history="1">
        <w:r>
          <w:rPr>
            <w:color w:val="0000FF"/>
          </w:rPr>
          <w:t>постановлением</w:t>
        </w:r>
      </w:hyperlink>
      <w:r>
        <w:t xml:space="preserve"> Минфина от 01.04.2020 N 11)</w:t>
      </w:r>
    </w:p>
    <w:p w:rsidR="00585BCF" w:rsidRDefault="00585BCF">
      <w:pPr>
        <w:pStyle w:val="ConsPlusNormal"/>
        <w:spacing w:before="220"/>
        <w:ind w:firstLine="540"/>
        <w:jc w:val="both"/>
      </w:pPr>
      <w:r>
        <w:lastRenderedPageBreak/>
        <w:t>Получатели средств бюджета государственного внебюджетного фонда составляют бюджетные сметы государственного внебюджетного фонда в пределах бюджетных ассигнований, определенных им распорядителем средств бюджета государственного внебюджетного фонда в бюджетной росписи бюджета государственного внебюджетного фонда на соответствующий финансовый год.</w:t>
      </w:r>
    </w:p>
    <w:p w:rsidR="00585BCF" w:rsidRDefault="00585BCF">
      <w:pPr>
        <w:pStyle w:val="ConsPlusNormal"/>
        <w:jc w:val="both"/>
      </w:pPr>
      <w:r>
        <w:t xml:space="preserve">(часть третья п. 4 введена </w:t>
      </w:r>
      <w:hyperlink r:id="rId31" w:history="1">
        <w:r>
          <w:rPr>
            <w:color w:val="0000FF"/>
          </w:rPr>
          <w:t>постановлением</w:t>
        </w:r>
      </w:hyperlink>
      <w:r>
        <w:t xml:space="preserve"> Минфина от 02.12.2016 N 103)</w:t>
      </w:r>
    </w:p>
    <w:p w:rsidR="00585BCF" w:rsidRDefault="00585BCF">
      <w:pPr>
        <w:pStyle w:val="ConsPlusNormal"/>
        <w:spacing w:before="220"/>
        <w:ind w:firstLine="540"/>
        <w:jc w:val="both"/>
      </w:pPr>
      <w:r>
        <w:t>5. При получении бюджетной организацией средств от осуществления приносящей доходы деятельности (далее - внебюджетные средства) составляется смета доходов и расходов внебюджетных средств.</w:t>
      </w:r>
    </w:p>
    <w:p w:rsidR="00585BCF" w:rsidRDefault="00585BCF">
      <w:pPr>
        <w:pStyle w:val="ConsPlusNormal"/>
        <w:spacing w:before="220"/>
        <w:ind w:firstLine="540"/>
        <w:jc w:val="both"/>
      </w:pPr>
      <w:r>
        <w:t>6. Бюджетная смета, смета доходов и расходов внебюджетных средств, бюджетная смета государственного внебюджетного фонда составляются в белорусских рублях с двумя знаками после запятой и действуют в течение финансового года.</w:t>
      </w:r>
    </w:p>
    <w:p w:rsidR="00585BCF" w:rsidRDefault="00585BCF">
      <w:pPr>
        <w:pStyle w:val="ConsPlusNormal"/>
        <w:spacing w:before="220"/>
        <w:ind w:firstLine="540"/>
        <w:jc w:val="both"/>
      </w:pPr>
      <w:r>
        <w:t>Составление и утверждение бюджетной сметы, сметы доходов и расходов внебюджетных средств, бюджетной сметы государственного внебюджетного фонда, а также внесение в них изменений и (или) дополнений может осуществляться в виде электронного документа при наличии технических, программных и программно-аппаратных средств, используемых для создания, обработки, хранения, передачи и приема информации в электронном виде.</w:t>
      </w:r>
    </w:p>
    <w:p w:rsidR="00585BCF" w:rsidRDefault="00585BCF">
      <w:pPr>
        <w:pStyle w:val="ConsPlusNormal"/>
        <w:jc w:val="both"/>
      </w:pPr>
      <w:r>
        <w:t xml:space="preserve">(часть вторая п. 6 введена </w:t>
      </w:r>
      <w:hyperlink r:id="rId32" w:history="1">
        <w:r>
          <w:rPr>
            <w:color w:val="0000FF"/>
          </w:rPr>
          <w:t>постановлением</w:t>
        </w:r>
      </w:hyperlink>
      <w:r>
        <w:t xml:space="preserve"> Минфина от 01.04.2020 N 11)</w:t>
      </w:r>
    </w:p>
    <w:p w:rsidR="00585BCF" w:rsidRDefault="00585BCF">
      <w:pPr>
        <w:pStyle w:val="ConsPlusNormal"/>
        <w:jc w:val="both"/>
      </w:pPr>
      <w:r>
        <w:t xml:space="preserve">(п. 6 в ред. </w:t>
      </w:r>
      <w:hyperlink r:id="rId33" w:history="1">
        <w:r>
          <w:rPr>
            <w:color w:val="0000FF"/>
          </w:rPr>
          <w:t>постановления</w:t>
        </w:r>
      </w:hyperlink>
      <w:r>
        <w:t xml:space="preserve"> Минфина от 02.12.2016 N 103)</w:t>
      </w:r>
    </w:p>
    <w:p w:rsidR="00585BCF" w:rsidRDefault="00585BCF">
      <w:pPr>
        <w:pStyle w:val="ConsPlusNormal"/>
      </w:pPr>
    </w:p>
    <w:p w:rsidR="00585BCF" w:rsidRDefault="00585BCF">
      <w:pPr>
        <w:pStyle w:val="ConsPlusNormal"/>
        <w:jc w:val="center"/>
        <w:outlineLvl w:val="1"/>
      </w:pPr>
      <w:r>
        <w:t>ГЛАВА 2</w:t>
      </w:r>
    </w:p>
    <w:p w:rsidR="00585BCF" w:rsidRDefault="00585BCF">
      <w:pPr>
        <w:pStyle w:val="ConsPlusNormal"/>
        <w:jc w:val="center"/>
      </w:pPr>
      <w:r>
        <w:t>ПОРЯДОК СОСТАВЛЕНИЯ, РАССМОТРЕНИЯ И УТВЕРЖДЕНИЯ БЮДЖЕТНЫХ СМЕТ, А ТАКЖЕ ВНЕСЕНИЯ В НИХ ИЗМЕНЕНИЙ И (ИЛИ) ДОПОЛНЕНИЙ</w:t>
      </w:r>
    </w:p>
    <w:p w:rsidR="00585BCF" w:rsidRDefault="00585BCF">
      <w:pPr>
        <w:pStyle w:val="ConsPlusNormal"/>
        <w:jc w:val="center"/>
      </w:pPr>
      <w:r>
        <w:t xml:space="preserve">(в ред. </w:t>
      </w:r>
      <w:hyperlink r:id="rId34" w:history="1">
        <w:r>
          <w:rPr>
            <w:color w:val="0000FF"/>
          </w:rPr>
          <w:t>постановления</w:t>
        </w:r>
      </w:hyperlink>
      <w:r>
        <w:t xml:space="preserve"> Минфина от 02.12.2016 N 103)</w:t>
      </w:r>
    </w:p>
    <w:p w:rsidR="00585BCF" w:rsidRDefault="00585BCF">
      <w:pPr>
        <w:pStyle w:val="ConsPlusNormal"/>
      </w:pPr>
    </w:p>
    <w:p w:rsidR="00585BCF" w:rsidRDefault="00585BCF">
      <w:pPr>
        <w:pStyle w:val="ConsPlusNormal"/>
        <w:ind w:firstLine="540"/>
        <w:jc w:val="both"/>
      </w:pPr>
      <w:r>
        <w:t>7. Под составлением бюджетных смет получателей бюджетных средств понимается установление объемов, целевого направления и поквартального распределения бюджетных средств на основании бюджетных ассигнований, доведенных распорядителями бюджетных средств до получателей бюджетных средств для выполнения ими своих функций и решения государственно значимых задач, определенных законодательством.</w:t>
      </w:r>
    </w:p>
    <w:p w:rsidR="00585BCF" w:rsidRDefault="00585BCF">
      <w:pPr>
        <w:pStyle w:val="ConsPlusNormal"/>
        <w:spacing w:before="220"/>
        <w:ind w:firstLine="540"/>
        <w:jc w:val="both"/>
      </w:pPr>
      <w:r>
        <w:t>8. Бюджетные сметы могут быть индивидуальными и сводными бюджетными сметами, индивидуальными и сводными бюджетными сметами на капитальное строительство.</w:t>
      </w:r>
    </w:p>
    <w:p w:rsidR="00585BCF" w:rsidRDefault="00585BCF">
      <w:pPr>
        <w:pStyle w:val="ConsPlusNormal"/>
        <w:spacing w:before="220"/>
        <w:ind w:firstLine="540"/>
        <w:jc w:val="both"/>
      </w:pPr>
      <w:r>
        <w:t xml:space="preserve">9. Бюджетные сметы составляются в разрезе функциональной </w:t>
      </w:r>
      <w:hyperlink r:id="rId35" w:history="1">
        <w:r>
          <w:rPr>
            <w:color w:val="0000FF"/>
          </w:rPr>
          <w:t>классификации</w:t>
        </w:r>
      </w:hyperlink>
      <w:r>
        <w:t xml:space="preserve"> расходов бюджета по видам, функциональной </w:t>
      </w:r>
      <w:hyperlink r:id="rId36" w:history="1">
        <w:r>
          <w:rPr>
            <w:color w:val="0000FF"/>
          </w:rPr>
          <w:t>классификации</w:t>
        </w:r>
      </w:hyperlink>
      <w:r>
        <w:t xml:space="preserve"> расходов бюджета по параграфам (далее - ФК), программной </w:t>
      </w:r>
      <w:hyperlink r:id="rId37" w:history="1">
        <w:r>
          <w:rPr>
            <w:color w:val="0000FF"/>
          </w:rPr>
          <w:t>классификации</w:t>
        </w:r>
      </w:hyperlink>
      <w:r>
        <w:t xml:space="preserve"> расходов бюджета (далее - ПК), экономической </w:t>
      </w:r>
      <w:hyperlink r:id="rId38" w:history="1">
        <w:r>
          <w:rPr>
            <w:color w:val="0000FF"/>
          </w:rPr>
          <w:t>классификации</w:t>
        </w:r>
      </w:hyperlink>
      <w:r>
        <w:t xml:space="preserve"> расходов бюджета (далее - ЭК) согласно приложениям 2 - 4 и 6 к постановлению Министерства финансов Республики Беларусь от 31 декабря 2008 г. N 208 "О бюджетной классификации Республики Беларусь", а также ведомственной </w:t>
      </w:r>
      <w:hyperlink r:id="rId39" w:history="1">
        <w:r>
          <w:rPr>
            <w:color w:val="0000FF"/>
          </w:rPr>
          <w:t>классификации</w:t>
        </w:r>
      </w:hyperlink>
      <w:r>
        <w:t xml:space="preserve"> расходов республиканского бюджета согласно приложению 5 к постановлению Министерства финансов Республики Беларусь от 31 декабря 2008 г. N 208 и ведомственных классификаций расходов местных бюджетов, устанавливаемых соответствующими местными исполнительными и распорядительными органами в соответствии с </w:t>
      </w:r>
      <w:hyperlink r:id="rId40" w:history="1">
        <w:r>
          <w:rPr>
            <w:color w:val="0000FF"/>
          </w:rPr>
          <w:t>пунктом 3 статьи 19</w:t>
        </w:r>
      </w:hyperlink>
      <w:r>
        <w:t xml:space="preserve"> Бюджетного кодекса Республики Беларусь (далее - ВК).</w:t>
      </w:r>
    </w:p>
    <w:p w:rsidR="00585BCF" w:rsidRDefault="00585BCF">
      <w:pPr>
        <w:pStyle w:val="ConsPlusNormal"/>
        <w:jc w:val="both"/>
      </w:pPr>
      <w:r>
        <w:t xml:space="preserve">(в ред. постановлений Минфина от 02.12.2016 </w:t>
      </w:r>
      <w:hyperlink r:id="rId41" w:history="1">
        <w:r>
          <w:rPr>
            <w:color w:val="0000FF"/>
          </w:rPr>
          <w:t>N 103</w:t>
        </w:r>
      </w:hyperlink>
      <w:r>
        <w:t xml:space="preserve">, от 01.04.2020 </w:t>
      </w:r>
      <w:hyperlink r:id="rId42" w:history="1">
        <w:r>
          <w:rPr>
            <w:color w:val="0000FF"/>
          </w:rPr>
          <w:t>N 11</w:t>
        </w:r>
      </w:hyperlink>
      <w:r>
        <w:t>)</w:t>
      </w:r>
    </w:p>
    <w:p w:rsidR="00585BCF" w:rsidRDefault="00585BCF">
      <w:pPr>
        <w:pStyle w:val="ConsPlusNormal"/>
        <w:spacing w:before="220"/>
        <w:ind w:firstLine="540"/>
        <w:jc w:val="both"/>
      </w:pPr>
      <w:r>
        <w:t xml:space="preserve">10. Бюджетные сметы составляются по форме согласно </w:t>
      </w:r>
      <w:hyperlink w:anchor="P211" w:history="1">
        <w:r>
          <w:rPr>
            <w:color w:val="0000FF"/>
          </w:rPr>
          <w:t>приложению 1</w:t>
        </w:r>
      </w:hyperlink>
      <w:r>
        <w:t>.</w:t>
      </w:r>
    </w:p>
    <w:p w:rsidR="00585BCF" w:rsidRDefault="00585BCF">
      <w:pPr>
        <w:pStyle w:val="ConsPlusNormal"/>
        <w:jc w:val="both"/>
      </w:pPr>
      <w:r>
        <w:t xml:space="preserve">(в ред. </w:t>
      </w:r>
      <w:hyperlink r:id="rId43" w:history="1">
        <w:r>
          <w:rPr>
            <w:color w:val="0000FF"/>
          </w:rPr>
          <w:t>постановления</w:t>
        </w:r>
      </w:hyperlink>
      <w:r>
        <w:t xml:space="preserve"> Минфина от 01.04.2020 N 11)</w:t>
      </w:r>
    </w:p>
    <w:p w:rsidR="00585BCF" w:rsidRDefault="00585BCF">
      <w:pPr>
        <w:pStyle w:val="ConsPlusNormal"/>
        <w:spacing w:before="220"/>
        <w:ind w:firstLine="540"/>
        <w:jc w:val="both"/>
      </w:pPr>
      <w:r>
        <w:t xml:space="preserve">Расходы на капитальное строительство (реконструкцию) в индивидуальных и сводных бюджетных сметах не отражаются, а устанавливаются по индивидуальным и сводным бюджетным сметам на капитальное строительство, составляемым по форме согласно </w:t>
      </w:r>
      <w:hyperlink w:anchor="P1056" w:history="1">
        <w:r>
          <w:rPr>
            <w:color w:val="0000FF"/>
          </w:rPr>
          <w:t>приложению 2</w:t>
        </w:r>
      </w:hyperlink>
      <w:r>
        <w:t>.</w:t>
      </w:r>
    </w:p>
    <w:p w:rsidR="00585BCF" w:rsidRDefault="00585BCF">
      <w:pPr>
        <w:pStyle w:val="ConsPlusNormal"/>
        <w:jc w:val="both"/>
      </w:pPr>
      <w:r>
        <w:lastRenderedPageBreak/>
        <w:t xml:space="preserve">(в ред. </w:t>
      </w:r>
      <w:hyperlink r:id="rId44" w:history="1">
        <w:r>
          <w:rPr>
            <w:color w:val="0000FF"/>
          </w:rPr>
          <w:t>постановления</w:t>
        </w:r>
      </w:hyperlink>
      <w:r>
        <w:t xml:space="preserve"> Минфина от 01.04.2020 N 11)</w:t>
      </w:r>
    </w:p>
    <w:p w:rsidR="00585BCF" w:rsidRDefault="00585BCF">
      <w:pPr>
        <w:pStyle w:val="ConsPlusNormal"/>
        <w:spacing w:before="220"/>
        <w:ind w:firstLine="540"/>
        <w:jc w:val="both"/>
      </w:pPr>
      <w:r>
        <w:t>11. Для осуществления мероприятий, связанных с необходимостью закупки оборудования и (или) других материальных ценностей специального назначения для обеспечения ими бюджетных организаций, а также проведения научных, научно-практических, образовательных, культурных, культурно-зрелищных, спортивных, спортивно-массовых, физкультурно-оздоровительных, туристских и иных мероприятий, в том числе международных мероприятий, осуществляемых в соответствии с законодательством, составляются индивидуальные бюджетные сметы.</w:t>
      </w:r>
    </w:p>
    <w:p w:rsidR="00585BCF" w:rsidRDefault="00585BCF">
      <w:pPr>
        <w:pStyle w:val="ConsPlusNormal"/>
        <w:spacing w:before="220"/>
        <w:ind w:firstLine="540"/>
        <w:jc w:val="both"/>
      </w:pPr>
      <w:r>
        <w:t>12. Получатель бюджетных средств или центр составляет индивидуальные бюджетные сметы и сводную бюджетную смету в целом по получателю бюджетных средств.</w:t>
      </w:r>
    </w:p>
    <w:p w:rsidR="00585BCF" w:rsidRDefault="00585BCF">
      <w:pPr>
        <w:pStyle w:val="ConsPlusNormal"/>
        <w:jc w:val="both"/>
      </w:pPr>
      <w:r>
        <w:t xml:space="preserve">(в ред. </w:t>
      </w:r>
      <w:hyperlink r:id="rId45" w:history="1">
        <w:r>
          <w:rPr>
            <w:color w:val="0000FF"/>
          </w:rPr>
          <w:t>постановления</w:t>
        </w:r>
      </w:hyperlink>
      <w:r>
        <w:t xml:space="preserve"> Минфина от 01.04.2020 N 11)</w:t>
      </w:r>
    </w:p>
    <w:p w:rsidR="00585BCF" w:rsidRDefault="00585BCF">
      <w:pPr>
        <w:pStyle w:val="ConsPlusNormal"/>
        <w:spacing w:before="220"/>
        <w:ind w:firstLine="540"/>
        <w:jc w:val="both"/>
      </w:pPr>
      <w:r>
        <w:t xml:space="preserve">13. Распорядители бюджетных средств составляют сводные бюджетные сметы, которые формируются в соответствии с утверждаемыми законом о республиканском бюджете на очередной финансовый год и решениями местных Советов депутатов о бюджете на очередной финансовый год расходами республиканского бюджета и местных бюджетов, как правило, в разрезе </w:t>
      </w:r>
      <w:hyperlink r:id="rId46" w:history="1">
        <w:r>
          <w:rPr>
            <w:color w:val="0000FF"/>
          </w:rPr>
          <w:t>ФК</w:t>
        </w:r>
      </w:hyperlink>
      <w:r>
        <w:t xml:space="preserve"> по разделам, подразделам и видам расходов, при использовании программно-целевого метода в бюджетном процессе - в разрезе </w:t>
      </w:r>
      <w:hyperlink r:id="rId47" w:history="1">
        <w:r>
          <w:rPr>
            <w:color w:val="0000FF"/>
          </w:rPr>
          <w:t>ПК</w:t>
        </w:r>
      </w:hyperlink>
      <w:r>
        <w:t xml:space="preserve"> по программам и подпрограммам, а также в целом по распорядителю бюджетных средств.</w:t>
      </w:r>
    </w:p>
    <w:p w:rsidR="00585BCF" w:rsidRDefault="00585BCF">
      <w:pPr>
        <w:pStyle w:val="ConsPlusNormal"/>
        <w:jc w:val="both"/>
      </w:pPr>
      <w:r>
        <w:t xml:space="preserve">(в ред. </w:t>
      </w:r>
      <w:hyperlink r:id="rId48" w:history="1">
        <w:r>
          <w:rPr>
            <w:color w:val="0000FF"/>
          </w:rPr>
          <w:t>постановления</w:t>
        </w:r>
      </w:hyperlink>
      <w:r>
        <w:t xml:space="preserve"> Минфина от 02.12.2016 N 103)</w:t>
      </w:r>
    </w:p>
    <w:p w:rsidR="00585BCF" w:rsidRDefault="00585BCF">
      <w:pPr>
        <w:pStyle w:val="ConsPlusNormal"/>
        <w:spacing w:before="220"/>
        <w:ind w:firstLine="540"/>
        <w:jc w:val="both"/>
      </w:pPr>
      <w:r>
        <w:t>14. Определение расходов по бюджетным сметам производится исходя из обоснованной потребности в средствах с учетом прогнозных макроэкономических показателей социально-экономического развития Республики Беларусь, соответствующей административно-территориальной единицы Республики Беларусь, осуществления режима экономии и эффективного расходования денежных средств.</w:t>
      </w:r>
    </w:p>
    <w:p w:rsidR="00585BCF" w:rsidRDefault="00585BCF">
      <w:pPr>
        <w:pStyle w:val="ConsPlusNormal"/>
        <w:jc w:val="both"/>
      </w:pPr>
      <w:r>
        <w:t xml:space="preserve">(п. 14 в ред. </w:t>
      </w:r>
      <w:hyperlink r:id="rId49" w:history="1">
        <w:r>
          <w:rPr>
            <w:color w:val="0000FF"/>
          </w:rPr>
          <w:t>постановления</w:t>
        </w:r>
      </w:hyperlink>
      <w:r>
        <w:t xml:space="preserve"> Минфина от 02.12.2016 N 103)</w:t>
      </w:r>
    </w:p>
    <w:p w:rsidR="00585BCF" w:rsidRDefault="00585BCF">
      <w:pPr>
        <w:pStyle w:val="ConsPlusNormal"/>
        <w:spacing w:before="220"/>
        <w:ind w:firstLine="540"/>
        <w:jc w:val="both"/>
      </w:pPr>
      <w:r>
        <w:t xml:space="preserve">15. Расходы, включаемые в бюджетные сметы, должны быть обоснованы соответствующими расчетами по статьям, подстатьям и (или) элементам </w:t>
      </w:r>
      <w:hyperlink r:id="rId50" w:history="1">
        <w:r>
          <w:rPr>
            <w:color w:val="0000FF"/>
          </w:rPr>
          <w:t>ЭК</w:t>
        </w:r>
      </w:hyperlink>
      <w:r>
        <w:t>, а при использовании программно-целевого метода в бюджетном процессе - по мероприятиям государственных программ и подпрограмм, региональных комплексов мероприятий, направленных на реализацию государственных программ и подпрограмм, предусматривающих финансирование за счет средств местных бюджетов (далее - программы).</w:t>
      </w:r>
    </w:p>
    <w:p w:rsidR="00585BCF" w:rsidRDefault="00585BCF">
      <w:pPr>
        <w:pStyle w:val="ConsPlusNormal"/>
        <w:jc w:val="both"/>
      </w:pPr>
      <w:r>
        <w:t xml:space="preserve">(в ред. </w:t>
      </w:r>
      <w:hyperlink r:id="rId51" w:history="1">
        <w:r>
          <w:rPr>
            <w:color w:val="0000FF"/>
          </w:rPr>
          <w:t>постановления</w:t>
        </w:r>
      </w:hyperlink>
      <w:r>
        <w:t xml:space="preserve"> Минфина от 02.12.2016 N 103)</w:t>
      </w:r>
    </w:p>
    <w:p w:rsidR="00585BCF" w:rsidRDefault="00585BCF">
      <w:pPr>
        <w:pStyle w:val="ConsPlusNormal"/>
        <w:spacing w:before="220"/>
        <w:ind w:firstLine="540"/>
        <w:jc w:val="both"/>
      </w:pPr>
      <w:r>
        <w:t>16. Проекты бюджетных смет, составленные получателями бюджетных средств или центрами, представляются на рассмотрение соответствующим распорядителям бюджетных средств в установленные ими сроки.</w:t>
      </w:r>
    </w:p>
    <w:p w:rsidR="00585BCF" w:rsidRDefault="00585BCF">
      <w:pPr>
        <w:pStyle w:val="ConsPlusNormal"/>
        <w:jc w:val="both"/>
      </w:pPr>
      <w:r>
        <w:t xml:space="preserve">(в ред. </w:t>
      </w:r>
      <w:hyperlink r:id="rId52" w:history="1">
        <w:r>
          <w:rPr>
            <w:color w:val="0000FF"/>
          </w:rPr>
          <w:t>постановления</w:t>
        </w:r>
      </w:hyperlink>
      <w:r>
        <w:t xml:space="preserve"> Минфина от 01.04.2020 N 11)</w:t>
      </w:r>
    </w:p>
    <w:p w:rsidR="00585BCF" w:rsidRDefault="00585BCF">
      <w:pPr>
        <w:pStyle w:val="ConsPlusNormal"/>
        <w:spacing w:before="220"/>
        <w:ind w:firstLine="540"/>
        <w:jc w:val="both"/>
      </w:pPr>
      <w:r>
        <w:t xml:space="preserve">К проекту бюджетной сметы получатели бюджетных средств или центры прилагают информацию о показателях деятельности бюджетной организации на очередной финансовый год, штатные расписания по состоянию на начало финансового года, расчеты расходов по статьям, подстатьям и (или) элементам </w:t>
      </w:r>
      <w:hyperlink r:id="rId53" w:history="1">
        <w:r>
          <w:rPr>
            <w:color w:val="0000FF"/>
          </w:rPr>
          <w:t>ЭК</w:t>
        </w:r>
      </w:hyperlink>
      <w:r>
        <w:t>, включаемых в бюджетную смету, а при использовании программно-целевого метода в бюджетном процессе - по мероприятиям программ.</w:t>
      </w:r>
    </w:p>
    <w:p w:rsidR="00585BCF" w:rsidRDefault="00585BCF">
      <w:pPr>
        <w:pStyle w:val="ConsPlusNormal"/>
        <w:jc w:val="both"/>
      </w:pPr>
      <w:r>
        <w:t xml:space="preserve">(в ред. постановлений Минфина от 02.12.2016 </w:t>
      </w:r>
      <w:hyperlink r:id="rId54" w:history="1">
        <w:r>
          <w:rPr>
            <w:color w:val="0000FF"/>
          </w:rPr>
          <w:t>N 103</w:t>
        </w:r>
      </w:hyperlink>
      <w:r>
        <w:t xml:space="preserve">, от 01.04.2020 </w:t>
      </w:r>
      <w:hyperlink r:id="rId55" w:history="1">
        <w:r>
          <w:rPr>
            <w:color w:val="0000FF"/>
          </w:rPr>
          <w:t>N 11</w:t>
        </w:r>
      </w:hyperlink>
      <w:r>
        <w:t>)</w:t>
      </w:r>
    </w:p>
    <w:p w:rsidR="00585BCF" w:rsidRDefault="00585BCF">
      <w:pPr>
        <w:pStyle w:val="ConsPlusNormal"/>
        <w:spacing w:before="220"/>
        <w:ind w:firstLine="540"/>
        <w:jc w:val="both"/>
      </w:pPr>
      <w:r>
        <w:t>17. Распорядители бюджетных средств рассматривают проекты бюджетных смет, представленные получателями бюджетных средств или центрами. При этом распорядители бюджетных средств должны обеспечить:</w:t>
      </w:r>
    </w:p>
    <w:p w:rsidR="00585BCF" w:rsidRDefault="00585BCF">
      <w:pPr>
        <w:pStyle w:val="ConsPlusNormal"/>
        <w:jc w:val="both"/>
      </w:pPr>
      <w:r>
        <w:t xml:space="preserve">(в ред. </w:t>
      </w:r>
      <w:hyperlink r:id="rId56" w:history="1">
        <w:r>
          <w:rPr>
            <w:color w:val="0000FF"/>
          </w:rPr>
          <w:t>постановления</w:t>
        </w:r>
      </w:hyperlink>
      <w:r>
        <w:t xml:space="preserve"> Минфина от 01.04.2020 N 11)</w:t>
      </w:r>
    </w:p>
    <w:p w:rsidR="00585BCF" w:rsidRDefault="00585BCF">
      <w:pPr>
        <w:pStyle w:val="ConsPlusNormal"/>
        <w:spacing w:before="220"/>
        <w:ind w:firstLine="540"/>
        <w:jc w:val="both"/>
      </w:pPr>
      <w:r>
        <w:t xml:space="preserve">соблюдение порядка составления бюджетных смет получателями бюджетных средств или </w:t>
      </w:r>
      <w:r>
        <w:lastRenderedPageBreak/>
        <w:t>центрами;</w:t>
      </w:r>
    </w:p>
    <w:p w:rsidR="00585BCF" w:rsidRDefault="00585BCF">
      <w:pPr>
        <w:pStyle w:val="ConsPlusNormal"/>
        <w:jc w:val="both"/>
      </w:pPr>
      <w:r>
        <w:t xml:space="preserve">(в ред. </w:t>
      </w:r>
      <w:hyperlink r:id="rId57" w:history="1">
        <w:r>
          <w:rPr>
            <w:color w:val="0000FF"/>
          </w:rPr>
          <w:t>постановления</w:t>
        </w:r>
      </w:hyperlink>
      <w:r>
        <w:t xml:space="preserve"> Минфина от 01.04.2020 N 11)</w:t>
      </w:r>
    </w:p>
    <w:p w:rsidR="00585BCF" w:rsidRDefault="00585BCF">
      <w:pPr>
        <w:pStyle w:val="ConsPlusNormal"/>
        <w:spacing w:before="220"/>
        <w:ind w:firstLine="540"/>
        <w:jc w:val="both"/>
      </w:pPr>
      <w:r>
        <w:t>соблюдение поквартального распределения расходов бюджета, предусмотренного бюджетной росписью на соответствующий финансовый год;</w:t>
      </w:r>
    </w:p>
    <w:p w:rsidR="00585BCF" w:rsidRDefault="00585BCF">
      <w:pPr>
        <w:pStyle w:val="ConsPlusNormal"/>
        <w:jc w:val="both"/>
      </w:pPr>
      <w:r>
        <w:t xml:space="preserve">(в ред. </w:t>
      </w:r>
      <w:hyperlink r:id="rId58" w:history="1">
        <w:r>
          <w:rPr>
            <w:color w:val="0000FF"/>
          </w:rPr>
          <w:t>постановления</w:t>
        </w:r>
      </w:hyperlink>
      <w:r>
        <w:t xml:space="preserve"> Минфина от 02.12.2016 N 103)</w:t>
      </w:r>
    </w:p>
    <w:p w:rsidR="00585BCF" w:rsidRDefault="00585BCF">
      <w:pPr>
        <w:pStyle w:val="ConsPlusNormal"/>
        <w:spacing w:before="220"/>
        <w:ind w:firstLine="540"/>
        <w:jc w:val="both"/>
      </w:pPr>
      <w:r>
        <w:t>направление бюджетных ассигнований, принимаемых в бюджетных сметах получателей бюджетных средств, на выполнение планов деятельности распорядителей бюджетных средств, в том числе по достижению целевых показателей программ при использовании программно-целевого метода в бюджетном процессе;</w:t>
      </w:r>
    </w:p>
    <w:p w:rsidR="00585BCF" w:rsidRDefault="00585BCF">
      <w:pPr>
        <w:pStyle w:val="ConsPlusNormal"/>
        <w:jc w:val="both"/>
      </w:pPr>
      <w:r>
        <w:t xml:space="preserve">(в ред. </w:t>
      </w:r>
      <w:hyperlink r:id="rId59" w:history="1">
        <w:r>
          <w:rPr>
            <w:color w:val="0000FF"/>
          </w:rPr>
          <w:t>постановления</w:t>
        </w:r>
      </w:hyperlink>
      <w:r>
        <w:t xml:space="preserve"> Минфина от 02.12.2016 N 103)</w:t>
      </w:r>
    </w:p>
    <w:p w:rsidR="00585BCF" w:rsidRDefault="00585BCF">
      <w:pPr>
        <w:pStyle w:val="ConsPlusNormal"/>
        <w:spacing w:before="220"/>
        <w:ind w:firstLine="540"/>
        <w:jc w:val="both"/>
      </w:pPr>
      <w:r>
        <w:t>поквартальное распределение расходов бюджета по проектам бюджетных смет с учетом сроков проведения мероприятий и возможности обеспечения их финансирования в указанные сроки;</w:t>
      </w:r>
    </w:p>
    <w:p w:rsidR="00585BCF" w:rsidRDefault="00585BCF">
      <w:pPr>
        <w:pStyle w:val="ConsPlusNormal"/>
        <w:jc w:val="both"/>
      </w:pPr>
      <w:r>
        <w:t xml:space="preserve">(в ред. </w:t>
      </w:r>
      <w:hyperlink r:id="rId60" w:history="1">
        <w:r>
          <w:rPr>
            <w:color w:val="0000FF"/>
          </w:rPr>
          <w:t>постановления</w:t>
        </w:r>
      </w:hyperlink>
      <w:r>
        <w:t xml:space="preserve"> Минфина от 02.12.2016 N 103)</w:t>
      </w:r>
    </w:p>
    <w:p w:rsidR="00585BCF" w:rsidRDefault="00585BCF">
      <w:pPr>
        <w:pStyle w:val="ConsPlusNormal"/>
        <w:spacing w:before="220"/>
        <w:ind w:firstLine="540"/>
        <w:jc w:val="both"/>
      </w:pPr>
      <w:r>
        <w:t>соблюдение режима экономии и недопущение принятия в проектах бюджетных смет завышенных расходов и расходов, не подтверждаемых соответствующими расчетами и обоснованиями.</w:t>
      </w:r>
    </w:p>
    <w:p w:rsidR="00585BCF" w:rsidRDefault="00585BCF">
      <w:pPr>
        <w:pStyle w:val="ConsPlusNormal"/>
        <w:spacing w:before="220"/>
        <w:ind w:firstLine="540"/>
        <w:jc w:val="both"/>
      </w:pPr>
      <w:r>
        <w:t>17-1. Индивидуальные бюджетные сметы, а также сводная бюджетная смета в целом по получателю бюджетных средств подписываются руководителем, а также главным бухгалтером соответствующего получателя бюджетных средств или уполномоченным лицом центра и не позднее трех недель после утверждения бюджетной росписи республиканского бюджета и местных бюджетов представляются в двух экземплярах на рассмотрение и утверждение распорядителю бюджетных средств.</w:t>
      </w:r>
    </w:p>
    <w:p w:rsidR="00585BCF" w:rsidRDefault="00585BCF">
      <w:pPr>
        <w:pStyle w:val="ConsPlusNormal"/>
        <w:jc w:val="both"/>
      </w:pPr>
      <w:r>
        <w:t xml:space="preserve">(п. 17-1 введен </w:t>
      </w:r>
      <w:hyperlink r:id="rId61" w:history="1">
        <w:r>
          <w:rPr>
            <w:color w:val="0000FF"/>
          </w:rPr>
          <w:t>постановлением</w:t>
        </w:r>
      </w:hyperlink>
      <w:r>
        <w:t xml:space="preserve"> Минфина от 02.12.2016 N 103; в ред. </w:t>
      </w:r>
      <w:hyperlink r:id="rId62" w:history="1">
        <w:r>
          <w:rPr>
            <w:color w:val="0000FF"/>
          </w:rPr>
          <w:t>постановления</w:t>
        </w:r>
      </w:hyperlink>
      <w:r>
        <w:t xml:space="preserve"> Минфина от 01.04.2020 N 11)</w:t>
      </w:r>
    </w:p>
    <w:p w:rsidR="00585BCF" w:rsidRDefault="00585BCF">
      <w:pPr>
        <w:pStyle w:val="ConsPlusNormal"/>
        <w:spacing w:before="220"/>
        <w:ind w:firstLine="540"/>
        <w:jc w:val="both"/>
      </w:pPr>
      <w:r>
        <w:t>17-2. Утверждение бюджетных смет получателей бюджетных средств осуществляется в течение месяца после утверждения бюджетной росписи республиканского бюджета и местных бюджетов.</w:t>
      </w:r>
    </w:p>
    <w:p w:rsidR="00585BCF" w:rsidRDefault="00585BCF">
      <w:pPr>
        <w:pStyle w:val="ConsPlusNormal"/>
        <w:spacing w:before="220"/>
        <w:ind w:firstLine="540"/>
        <w:jc w:val="both"/>
      </w:pPr>
      <w:r>
        <w:t>Утверждение бюджетных смет скрепляется подписью руководителя распорядителя бюджетных средств и оттиском печати распорядителя бюджетных средств с датой утверждения на всех экземплярах бюджетных смет с одновременным указанием в верхнем правом углу общей суммы расходов по бюджетной смете.</w:t>
      </w:r>
    </w:p>
    <w:p w:rsidR="00585BCF" w:rsidRDefault="00585BCF">
      <w:pPr>
        <w:pStyle w:val="ConsPlusNormal"/>
        <w:spacing w:before="220"/>
        <w:ind w:firstLine="540"/>
        <w:jc w:val="both"/>
      </w:pPr>
      <w:r>
        <w:t>После утверждения бюджетных смет один экземпляр в течение семи рабочих дней возвращается получателю бюджетных средств или центру, второй - остается у распорядителя бюджетных средств.</w:t>
      </w:r>
    </w:p>
    <w:p w:rsidR="00585BCF" w:rsidRDefault="00585BCF">
      <w:pPr>
        <w:pStyle w:val="ConsPlusNormal"/>
        <w:jc w:val="both"/>
      </w:pPr>
      <w:r>
        <w:t xml:space="preserve">(в ред. </w:t>
      </w:r>
      <w:hyperlink r:id="rId63" w:history="1">
        <w:r>
          <w:rPr>
            <w:color w:val="0000FF"/>
          </w:rPr>
          <w:t>постановления</w:t>
        </w:r>
      </w:hyperlink>
      <w:r>
        <w:t xml:space="preserve"> Минфина от 01.04.2020 N 11)</w:t>
      </w:r>
    </w:p>
    <w:p w:rsidR="00585BCF" w:rsidRDefault="00585BCF">
      <w:pPr>
        <w:pStyle w:val="ConsPlusNormal"/>
        <w:jc w:val="both"/>
      </w:pPr>
      <w:r>
        <w:t xml:space="preserve">(п. 17-2 введен </w:t>
      </w:r>
      <w:hyperlink r:id="rId64" w:history="1">
        <w:r>
          <w:rPr>
            <w:color w:val="0000FF"/>
          </w:rPr>
          <w:t>постановлением</w:t>
        </w:r>
      </w:hyperlink>
      <w:r>
        <w:t xml:space="preserve"> Минфина от 02.12.2016 N 103)</w:t>
      </w:r>
    </w:p>
    <w:p w:rsidR="00585BCF" w:rsidRDefault="00585BCF">
      <w:pPr>
        <w:pStyle w:val="ConsPlusNormal"/>
        <w:spacing w:before="220"/>
        <w:ind w:firstLine="540"/>
        <w:jc w:val="both"/>
      </w:pPr>
      <w:r>
        <w:t>18. Распорядители бюджетных средств на основании утвержденных бюджетных смет получателей бюджетных средств, а также бюджетных смет по самому распорядителю бюджетных средств составляют в двух экземплярах сводные бюджетные сметы распорядителей бюджетных средств, утверждают их и один экземпляр сводных бюджетных смет распорядителей бюджетных средств представляют соответственно Министерству финансов, местным финансовым органам.</w:t>
      </w:r>
    </w:p>
    <w:p w:rsidR="00585BCF" w:rsidRDefault="00585BCF">
      <w:pPr>
        <w:pStyle w:val="ConsPlusNormal"/>
        <w:jc w:val="both"/>
      </w:pPr>
      <w:r>
        <w:t xml:space="preserve">(в ред. </w:t>
      </w:r>
      <w:hyperlink r:id="rId65" w:history="1">
        <w:r>
          <w:rPr>
            <w:color w:val="0000FF"/>
          </w:rPr>
          <w:t>постановления</w:t>
        </w:r>
      </w:hyperlink>
      <w:r>
        <w:t xml:space="preserve"> Минфина от 01.04.2020 N 11)</w:t>
      </w:r>
    </w:p>
    <w:p w:rsidR="00585BCF" w:rsidRDefault="00585BCF">
      <w:pPr>
        <w:pStyle w:val="ConsPlusNormal"/>
        <w:spacing w:before="220"/>
        <w:ind w:firstLine="540"/>
        <w:jc w:val="both"/>
      </w:pPr>
      <w:r>
        <w:t xml:space="preserve">Представление распорядителями бюджетных средств Министерству финансов, местным финансовым органам сводных бюджетных смет распорядителей бюджетных средств осуществляется в течение семи рабочих дней после утверждения бюджетных смет получателей </w:t>
      </w:r>
      <w:r>
        <w:lastRenderedPageBreak/>
        <w:t>бюджетных средств.</w:t>
      </w:r>
    </w:p>
    <w:p w:rsidR="00585BCF" w:rsidRDefault="00585BCF">
      <w:pPr>
        <w:pStyle w:val="ConsPlusNormal"/>
        <w:jc w:val="both"/>
      </w:pPr>
      <w:r>
        <w:t xml:space="preserve">(в ред. постановлений Минфина от 02.12.2016 </w:t>
      </w:r>
      <w:hyperlink r:id="rId66" w:history="1">
        <w:r>
          <w:rPr>
            <w:color w:val="0000FF"/>
          </w:rPr>
          <w:t>N 103</w:t>
        </w:r>
      </w:hyperlink>
      <w:r>
        <w:t xml:space="preserve">, от 01.04.2020 </w:t>
      </w:r>
      <w:hyperlink r:id="rId67" w:history="1">
        <w:r>
          <w:rPr>
            <w:color w:val="0000FF"/>
          </w:rPr>
          <w:t>N 11</w:t>
        </w:r>
      </w:hyperlink>
      <w:r>
        <w:t>)</w:t>
      </w:r>
    </w:p>
    <w:p w:rsidR="00585BCF" w:rsidRDefault="00585BCF">
      <w:pPr>
        <w:pStyle w:val="ConsPlusNormal"/>
        <w:spacing w:before="220"/>
        <w:ind w:firstLine="540"/>
        <w:jc w:val="both"/>
      </w:pPr>
      <w:r>
        <w:t>18-1. Бюджетные сметы составляются и утверждаются в течение года в случаях создания бюджетных организаций, наделения бюджетных организаций новыми функциями, выполнения вновь принятых программ и т.д.</w:t>
      </w:r>
    </w:p>
    <w:p w:rsidR="00585BCF" w:rsidRDefault="00585BCF">
      <w:pPr>
        <w:pStyle w:val="ConsPlusNormal"/>
        <w:spacing w:before="220"/>
        <w:ind w:firstLine="540"/>
        <w:jc w:val="both"/>
      </w:pPr>
      <w:r>
        <w:t>Изменения и (или) дополнения в бюджетные сметы вносятся в случаях уменьшения и (или) увеличения объемов расходов (уточнения в соответствии с законодательством показателей бюджета, перераспределения бюджетных ассигнований между получателями бюджетных средств, позициями бюджетной классификации Республики Беларусь, кварталами и т.п.) на основании справки об изменении бюджетной росписи (бюджетной сметы), в том числе с использованием автоматизированной системы финансовых расчетов Министерства финансов.</w:t>
      </w:r>
    </w:p>
    <w:p w:rsidR="00585BCF" w:rsidRDefault="00585BCF">
      <w:pPr>
        <w:pStyle w:val="ConsPlusNormal"/>
        <w:jc w:val="both"/>
      </w:pPr>
      <w:r>
        <w:t xml:space="preserve">(в ред. </w:t>
      </w:r>
      <w:hyperlink r:id="rId68" w:history="1">
        <w:r>
          <w:rPr>
            <w:color w:val="0000FF"/>
          </w:rPr>
          <w:t>постановления</w:t>
        </w:r>
      </w:hyperlink>
      <w:r>
        <w:t xml:space="preserve"> Минфина от 01.04.2020 N 11)</w:t>
      </w:r>
    </w:p>
    <w:p w:rsidR="00585BCF" w:rsidRDefault="00585BCF">
      <w:pPr>
        <w:pStyle w:val="ConsPlusNormal"/>
        <w:spacing w:before="220"/>
        <w:ind w:firstLine="540"/>
        <w:jc w:val="both"/>
      </w:pPr>
      <w:r>
        <w:t>Один экземпляр справки об изменении бюджетной росписи (бюджетной сметы) направляется Министерством финансов (местным финансовым органом, исполнительным и распорядительным органом первичного территориального уровня) в течение трех рабочих дней распорядителю бюджетных средств. Распорядитель бюджетных средств в течение трех рабочих дней с момента получения справки об изменении бюджетной росписи (бюджетной сметы) направляет ее копию (выписку из нее) получателю бюджетных средств или центру. Второй экземпляр справки об изменении бюджетной росписи (бюджетной сметы) остается в Министерстве финансов (местном финансовом органе, исполнительном и распорядительном органе первичного территориального уровня).</w:t>
      </w:r>
    </w:p>
    <w:p w:rsidR="00585BCF" w:rsidRDefault="00585BCF">
      <w:pPr>
        <w:pStyle w:val="ConsPlusNormal"/>
        <w:jc w:val="both"/>
      </w:pPr>
      <w:r>
        <w:t xml:space="preserve">(в ред. </w:t>
      </w:r>
      <w:hyperlink r:id="rId69" w:history="1">
        <w:r>
          <w:rPr>
            <w:color w:val="0000FF"/>
          </w:rPr>
          <w:t>постановления</w:t>
        </w:r>
      </w:hyperlink>
      <w:r>
        <w:t xml:space="preserve"> Минфина от 01.04.2020 N 11)</w:t>
      </w:r>
    </w:p>
    <w:p w:rsidR="00585BCF" w:rsidRDefault="00585BCF">
      <w:pPr>
        <w:pStyle w:val="ConsPlusNormal"/>
        <w:spacing w:before="220"/>
        <w:ind w:firstLine="540"/>
        <w:jc w:val="both"/>
      </w:pPr>
      <w:r>
        <w:t>Выписка из справки об изменении бюджетной росписи (бюджетной сметы) оформляется для соответствующего получателя бюджетных средств или центра по форме, аналогичной указанной справке.</w:t>
      </w:r>
    </w:p>
    <w:p w:rsidR="00585BCF" w:rsidRDefault="00585BCF">
      <w:pPr>
        <w:pStyle w:val="ConsPlusNormal"/>
        <w:jc w:val="both"/>
      </w:pPr>
      <w:r>
        <w:t xml:space="preserve">(в ред. </w:t>
      </w:r>
      <w:hyperlink r:id="rId70" w:history="1">
        <w:r>
          <w:rPr>
            <w:color w:val="0000FF"/>
          </w:rPr>
          <w:t>постановления</w:t>
        </w:r>
      </w:hyperlink>
      <w:r>
        <w:t xml:space="preserve"> Минфина от 01.04.2020 N 11)</w:t>
      </w:r>
    </w:p>
    <w:p w:rsidR="00585BCF" w:rsidRDefault="00585BCF">
      <w:pPr>
        <w:pStyle w:val="ConsPlusNormal"/>
        <w:spacing w:before="220"/>
        <w:ind w:firstLine="540"/>
        <w:jc w:val="both"/>
      </w:pPr>
      <w:r>
        <w:t>В случае предоставления законодательным актом права распорядителям бюджетных средств в процессе исполнения бюджета вносить изменения и (или) дополнения в бюджетные сметы справка об изменении бюджетной росписи (бюджетной сметы) составляется соответствующим распорядителем бюджетных средств.</w:t>
      </w:r>
    </w:p>
    <w:p w:rsidR="00585BCF" w:rsidRDefault="00585BCF">
      <w:pPr>
        <w:pStyle w:val="ConsPlusNormal"/>
        <w:jc w:val="both"/>
      </w:pPr>
      <w:r>
        <w:t xml:space="preserve">(п. 18-1 введен </w:t>
      </w:r>
      <w:hyperlink r:id="rId71" w:history="1">
        <w:r>
          <w:rPr>
            <w:color w:val="0000FF"/>
          </w:rPr>
          <w:t>постановлением</w:t>
        </w:r>
      </w:hyperlink>
      <w:r>
        <w:t xml:space="preserve"> Минфина от 02.12.2016 N 103)</w:t>
      </w:r>
    </w:p>
    <w:p w:rsidR="00585BCF" w:rsidRDefault="00585BCF">
      <w:pPr>
        <w:pStyle w:val="ConsPlusNormal"/>
      </w:pPr>
    </w:p>
    <w:p w:rsidR="00585BCF" w:rsidRDefault="00585BCF">
      <w:pPr>
        <w:pStyle w:val="ConsPlusNormal"/>
        <w:jc w:val="center"/>
        <w:outlineLvl w:val="1"/>
      </w:pPr>
      <w:r>
        <w:t>ГЛАВА 3</w:t>
      </w:r>
    </w:p>
    <w:p w:rsidR="00585BCF" w:rsidRDefault="00585BCF">
      <w:pPr>
        <w:pStyle w:val="ConsPlusNormal"/>
        <w:jc w:val="center"/>
      </w:pPr>
      <w:r>
        <w:t>ПОРЯДОК СОСТАВЛЕНИЯ, РАССМОТРЕНИЯ И УТВЕРЖДЕНИЯ СМЕТ ДОХОДОВ И РАСХОДОВ ВНЕБЮДЖЕТНЫХ СРЕДСТВ, А ТАКЖЕ ВНЕСЕНИЯ В НИХ ИЗМЕНЕНИЙ И (ИЛИ) ДОПОЛНЕНИЙ</w:t>
      </w:r>
    </w:p>
    <w:p w:rsidR="00585BCF" w:rsidRDefault="00585BCF">
      <w:pPr>
        <w:pStyle w:val="ConsPlusNormal"/>
        <w:jc w:val="center"/>
      </w:pPr>
      <w:r>
        <w:t xml:space="preserve">(в ред. </w:t>
      </w:r>
      <w:hyperlink r:id="rId72" w:history="1">
        <w:r>
          <w:rPr>
            <w:color w:val="0000FF"/>
          </w:rPr>
          <w:t>постановления</w:t>
        </w:r>
      </w:hyperlink>
      <w:r>
        <w:t xml:space="preserve"> Минфина от 02.12.2016 N 103)</w:t>
      </w:r>
    </w:p>
    <w:p w:rsidR="00585BCF" w:rsidRDefault="00585BCF">
      <w:pPr>
        <w:pStyle w:val="ConsPlusNormal"/>
      </w:pPr>
    </w:p>
    <w:p w:rsidR="00585BCF" w:rsidRDefault="00585BCF">
      <w:pPr>
        <w:pStyle w:val="ConsPlusNormal"/>
        <w:ind w:firstLine="540"/>
        <w:jc w:val="both"/>
      </w:pPr>
      <w:r>
        <w:t>19. Смета доходов и расходов внебюджетных средств составляется бюджетными организациями или центрами при передаче им бюджетными организациями указанной функции.</w:t>
      </w:r>
    </w:p>
    <w:p w:rsidR="00585BCF" w:rsidRDefault="00585BCF">
      <w:pPr>
        <w:pStyle w:val="ConsPlusNormal"/>
        <w:jc w:val="both"/>
      </w:pPr>
      <w:r>
        <w:t xml:space="preserve">(в ред. </w:t>
      </w:r>
      <w:hyperlink r:id="rId73" w:history="1">
        <w:r>
          <w:rPr>
            <w:color w:val="0000FF"/>
          </w:rPr>
          <w:t>постановления</w:t>
        </w:r>
      </w:hyperlink>
      <w:r>
        <w:t xml:space="preserve"> Минфина от 01.04.2020 N 11)</w:t>
      </w:r>
    </w:p>
    <w:p w:rsidR="00585BCF" w:rsidRDefault="00585BCF">
      <w:pPr>
        <w:pStyle w:val="ConsPlusNormal"/>
        <w:spacing w:before="220"/>
        <w:ind w:firstLine="540"/>
        <w:jc w:val="both"/>
      </w:pPr>
      <w:r>
        <w:t xml:space="preserve">20. Сметы доходов и расходов внебюджетных средств составляются по каждому источнику доходов (по подразделу доходов, установленному </w:t>
      </w:r>
      <w:hyperlink r:id="rId74" w:history="1">
        <w:r>
          <w:rPr>
            <w:color w:val="0000FF"/>
          </w:rPr>
          <w:t>классификацией</w:t>
        </w:r>
      </w:hyperlink>
      <w:r>
        <w:t xml:space="preserve"> доходов бюджета (далее - КД) согласно приложению 1 к постановлению Министерства финансов Республики Беларусь от 31 декабря 2008 г. N 208 с указанием распорядителя бюджетных средств по </w:t>
      </w:r>
      <w:hyperlink r:id="rId75" w:history="1">
        <w:r>
          <w:rPr>
            <w:color w:val="0000FF"/>
          </w:rPr>
          <w:t>ВК</w:t>
        </w:r>
      </w:hyperlink>
      <w:r>
        <w:t xml:space="preserve">, разделов и подразделов </w:t>
      </w:r>
      <w:hyperlink r:id="rId76" w:history="1">
        <w:r>
          <w:rPr>
            <w:color w:val="0000FF"/>
          </w:rPr>
          <w:t>ФК</w:t>
        </w:r>
      </w:hyperlink>
      <w:r>
        <w:t xml:space="preserve"> и по </w:t>
      </w:r>
      <w:hyperlink r:id="rId77" w:history="1">
        <w:r>
          <w:rPr>
            <w:color w:val="0000FF"/>
          </w:rPr>
          <w:t>ЭК</w:t>
        </w:r>
      </w:hyperlink>
      <w:r>
        <w:t xml:space="preserve"> по форме согласно </w:t>
      </w:r>
      <w:hyperlink w:anchor="P1227" w:history="1">
        <w:r>
          <w:rPr>
            <w:color w:val="0000FF"/>
          </w:rPr>
          <w:t>приложению 3</w:t>
        </w:r>
      </w:hyperlink>
      <w:r>
        <w:t>.</w:t>
      </w:r>
    </w:p>
    <w:p w:rsidR="00585BCF" w:rsidRDefault="00585BCF">
      <w:pPr>
        <w:pStyle w:val="ConsPlusNormal"/>
        <w:jc w:val="both"/>
      </w:pPr>
      <w:r>
        <w:t xml:space="preserve">(в ред. </w:t>
      </w:r>
      <w:hyperlink r:id="rId78" w:history="1">
        <w:r>
          <w:rPr>
            <w:color w:val="0000FF"/>
          </w:rPr>
          <w:t>постановления</w:t>
        </w:r>
      </w:hyperlink>
      <w:r>
        <w:t xml:space="preserve"> Минфина от 01.04.2020 N 11)</w:t>
      </w:r>
    </w:p>
    <w:p w:rsidR="00585BCF" w:rsidRDefault="00585BCF">
      <w:pPr>
        <w:pStyle w:val="ConsPlusNormal"/>
        <w:spacing w:before="220"/>
        <w:ind w:firstLine="540"/>
        <w:jc w:val="both"/>
      </w:pPr>
      <w:r>
        <w:t xml:space="preserve">При использовании программно-целевого метода в бюджетном процессе сметы доходов и расходов внебюджетных средств составляются с указанием программ и подпрограмм </w:t>
      </w:r>
      <w:hyperlink r:id="rId79" w:history="1">
        <w:r>
          <w:rPr>
            <w:color w:val="0000FF"/>
          </w:rPr>
          <w:t>ПК</w:t>
        </w:r>
      </w:hyperlink>
      <w:r>
        <w:t>.</w:t>
      </w:r>
    </w:p>
    <w:p w:rsidR="00585BCF" w:rsidRDefault="00585BCF">
      <w:pPr>
        <w:pStyle w:val="ConsPlusNormal"/>
        <w:jc w:val="both"/>
      </w:pPr>
      <w:r>
        <w:lastRenderedPageBreak/>
        <w:t xml:space="preserve">(часть вторая п. 20 введена </w:t>
      </w:r>
      <w:hyperlink r:id="rId80" w:history="1">
        <w:r>
          <w:rPr>
            <w:color w:val="0000FF"/>
          </w:rPr>
          <w:t>постановлением</w:t>
        </w:r>
      </w:hyperlink>
      <w:r>
        <w:t xml:space="preserve"> Минфина от 02.12.2016 N 103)</w:t>
      </w:r>
    </w:p>
    <w:p w:rsidR="00585BCF" w:rsidRDefault="00585BCF">
      <w:pPr>
        <w:pStyle w:val="ConsPlusNormal"/>
        <w:spacing w:before="220"/>
        <w:ind w:firstLine="540"/>
        <w:jc w:val="both"/>
      </w:pPr>
      <w:r>
        <w:t>21. Сметы доходов и расходов внебюджетных средств могут быть индивидуальными и сводными в целом по бюджетной организации.</w:t>
      </w:r>
    </w:p>
    <w:p w:rsidR="00585BCF" w:rsidRDefault="00585BCF">
      <w:pPr>
        <w:pStyle w:val="ConsPlusNormal"/>
        <w:spacing w:before="220"/>
        <w:ind w:firstLine="540"/>
        <w:jc w:val="both"/>
      </w:pPr>
      <w:r>
        <w:t>22. Смета доходов и расходов внебюджетных средств состоит из доходной и расходной частей.</w:t>
      </w:r>
    </w:p>
    <w:p w:rsidR="00585BCF" w:rsidRDefault="00585BCF">
      <w:pPr>
        <w:pStyle w:val="ConsPlusNormal"/>
        <w:spacing w:before="220"/>
        <w:ind w:firstLine="540"/>
        <w:jc w:val="both"/>
      </w:pPr>
      <w:r>
        <w:t>В доходную часть сметы доходов и расходов внебюджетных средств включаются планируемые к получению бюджетной организацией поступления внебюджетных средств по соответствующему разделу и подразделу доходов КД в соответствующем финансовом году и остатки средств по данному источнику доходов на начало года с их поквартальным распределением.</w:t>
      </w:r>
    </w:p>
    <w:p w:rsidR="00585BCF" w:rsidRDefault="00585BCF">
      <w:pPr>
        <w:pStyle w:val="ConsPlusNormal"/>
        <w:spacing w:before="220"/>
        <w:ind w:firstLine="540"/>
        <w:jc w:val="both"/>
      </w:pPr>
      <w:r>
        <w:t>Распределение остатка средств на 1 января текущего года по кварталам производится с учетом планируемых сроков их расходования в течение года.</w:t>
      </w:r>
    </w:p>
    <w:p w:rsidR="00585BCF" w:rsidRDefault="00585BCF">
      <w:pPr>
        <w:pStyle w:val="ConsPlusNormal"/>
        <w:jc w:val="both"/>
      </w:pPr>
      <w:r>
        <w:t xml:space="preserve">(часть третья п. 22 введена </w:t>
      </w:r>
      <w:hyperlink r:id="rId81" w:history="1">
        <w:r>
          <w:rPr>
            <w:color w:val="0000FF"/>
          </w:rPr>
          <w:t>постановлением</w:t>
        </w:r>
      </w:hyperlink>
      <w:r>
        <w:t xml:space="preserve"> Минфина от 02.12.2016 N 103)</w:t>
      </w:r>
    </w:p>
    <w:p w:rsidR="00585BCF" w:rsidRDefault="00585BCF">
      <w:pPr>
        <w:pStyle w:val="ConsPlusNormal"/>
        <w:spacing w:before="220"/>
        <w:ind w:firstLine="540"/>
        <w:jc w:val="both"/>
      </w:pPr>
      <w:r>
        <w:t>В расходной части сметы доходов и расходов внебюджетных средств предусматриваются расходы бюджетной организации с их поквартальным распределением, которое формируется исходя из планируемого поквартального поступления доходов.</w:t>
      </w:r>
    </w:p>
    <w:p w:rsidR="00585BCF" w:rsidRDefault="00585BCF">
      <w:pPr>
        <w:pStyle w:val="ConsPlusNormal"/>
        <w:spacing w:before="220"/>
        <w:ind w:firstLine="540"/>
        <w:jc w:val="both"/>
      </w:pPr>
      <w:r>
        <w:t>В расходной части сметы доходов и расходов внебюджетных средств отражаются:</w:t>
      </w:r>
    </w:p>
    <w:p w:rsidR="00585BCF" w:rsidRDefault="00585BCF">
      <w:pPr>
        <w:pStyle w:val="ConsPlusNormal"/>
        <w:spacing w:before="220"/>
        <w:ind w:firstLine="540"/>
        <w:jc w:val="both"/>
      </w:pPr>
      <w:r>
        <w:t xml:space="preserve">текущие расходы (затраты), необходимые для осуществления приносящей доходы деятельности, в разрезе статей, подстатей, элементов </w:t>
      </w:r>
      <w:hyperlink r:id="rId82" w:history="1">
        <w:r>
          <w:rPr>
            <w:color w:val="0000FF"/>
          </w:rPr>
          <w:t>ЭК</w:t>
        </w:r>
      </w:hyperlink>
      <w:r>
        <w:t>;</w:t>
      </w:r>
    </w:p>
    <w:p w:rsidR="00585BCF" w:rsidRDefault="00585BCF">
      <w:pPr>
        <w:pStyle w:val="ConsPlusNormal"/>
        <w:spacing w:before="220"/>
        <w:ind w:firstLine="540"/>
        <w:jc w:val="both"/>
      </w:pPr>
      <w:r>
        <w:t xml:space="preserve">расходы на уплату налогов, сборов (пошлин) и других платежей, подлежащих уплате в республиканский и местные бюджеты в соответствии с законодательством, в том числе земельный налог, налог на недвижимость, налог на добавленную стоимость, налог на прибыль, часть средств, полученных от сдачи в аренду капитальных строений (зданий, сооружений), изолированных помещений, </w:t>
      </w:r>
      <w:proofErr w:type="spellStart"/>
      <w:r>
        <w:t>машино</w:t>
      </w:r>
      <w:proofErr w:type="spellEnd"/>
      <w:r>
        <w:t xml:space="preserve">-мест, их частей, по элементу </w:t>
      </w:r>
      <w:hyperlink r:id="rId83" w:history="1">
        <w:r>
          <w:rPr>
            <w:color w:val="0000FF"/>
          </w:rPr>
          <w:t>1 10 10 08</w:t>
        </w:r>
      </w:hyperlink>
      <w:r>
        <w:t xml:space="preserve"> "Прочие текущие расходы" ЭК;</w:t>
      </w:r>
    </w:p>
    <w:p w:rsidR="00585BCF" w:rsidRDefault="00585BCF">
      <w:pPr>
        <w:pStyle w:val="ConsPlusNormal"/>
        <w:spacing w:before="220"/>
        <w:ind w:firstLine="540"/>
        <w:jc w:val="both"/>
      </w:pPr>
      <w:r>
        <w:t xml:space="preserve">использование сумм превышения доходов над расходами, остающихся в распоряжении бюджетной организации, в разрезе категорий, отдельных статей, подстатей и элементов </w:t>
      </w:r>
      <w:hyperlink r:id="rId84" w:history="1">
        <w:r>
          <w:rPr>
            <w:color w:val="0000FF"/>
          </w:rPr>
          <w:t>ЭК</w:t>
        </w:r>
      </w:hyperlink>
      <w:r>
        <w:t>.</w:t>
      </w:r>
    </w:p>
    <w:p w:rsidR="00585BCF" w:rsidRDefault="00585BCF">
      <w:pPr>
        <w:pStyle w:val="ConsPlusNormal"/>
        <w:spacing w:before="220"/>
        <w:ind w:firstLine="540"/>
        <w:jc w:val="both"/>
      </w:pPr>
      <w:r>
        <w:t>23. Сметы доходов и расходов внебюджетных средств составляются в соответствии с плановыми показателями осуществления приносящей доходы деятельности бюджетных организаций.</w:t>
      </w:r>
    </w:p>
    <w:p w:rsidR="00585BCF" w:rsidRDefault="00585BCF">
      <w:pPr>
        <w:pStyle w:val="ConsPlusNormal"/>
        <w:jc w:val="both"/>
      </w:pPr>
      <w:r>
        <w:t xml:space="preserve">(в ред. </w:t>
      </w:r>
      <w:hyperlink r:id="rId85" w:history="1">
        <w:r>
          <w:rPr>
            <w:color w:val="0000FF"/>
          </w:rPr>
          <w:t>постановления</w:t>
        </w:r>
      </w:hyperlink>
      <w:r>
        <w:t xml:space="preserve"> Минфина от 02.12.2016 N 103)</w:t>
      </w:r>
    </w:p>
    <w:p w:rsidR="00585BCF" w:rsidRDefault="00585BCF">
      <w:pPr>
        <w:pStyle w:val="ConsPlusNormal"/>
        <w:spacing w:before="220"/>
        <w:ind w:firstLine="540"/>
        <w:jc w:val="both"/>
      </w:pPr>
      <w:r>
        <w:t xml:space="preserve">24. К индивидуальным сметам доходов и расходов внебюджетных средств прилагаются плановые показатели осуществления приносящей доходы деятельности бюджетной организации (количество обслуживаемых лиц, занимаемая площадь, время эксплуатации помещений, штатная численность работников, непосредственно занятых осуществлением приносящей доходы деятельности, площади капитальных строений (зданий, сооружений), изолированных помещений, сдаваемых в аренду, выписка из штатного расписания по структурным подразделениям (штатным единицам) по состоянию на начало финансового года), другие показатели, влияющие на объем доходов и расходов внебюджетных средств, расчеты планируемых поступлений по источнику доходов, расчеты цен (тарифов) на товары (работы, услуги), расчеты планируемых расходов (затрат), включаемых в стоимость товаров (работ, услуг), иных расходов по соответствующим статьям, подстатьям и элементам </w:t>
      </w:r>
      <w:hyperlink r:id="rId86" w:history="1">
        <w:r>
          <w:rPr>
            <w:color w:val="0000FF"/>
          </w:rPr>
          <w:t>ЭК</w:t>
        </w:r>
      </w:hyperlink>
      <w:r>
        <w:t>, а при использовании программно-целевого метода в бюджетном процессе - по мероприятиям программ.</w:t>
      </w:r>
    </w:p>
    <w:p w:rsidR="00585BCF" w:rsidRDefault="00585BCF">
      <w:pPr>
        <w:pStyle w:val="ConsPlusNormal"/>
        <w:jc w:val="both"/>
      </w:pPr>
      <w:r>
        <w:t xml:space="preserve">(в ред. </w:t>
      </w:r>
      <w:hyperlink r:id="rId87" w:history="1">
        <w:r>
          <w:rPr>
            <w:color w:val="0000FF"/>
          </w:rPr>
          <w:t>постановления</w:t>
        </w:r>
      </w:hyperlink>
      <w:r>
        <w:t xml:space="preserve"> Минфина от 02.12.2016 N 103)</w:t>
      </w:r>
    </w:p>
    <w:p w:rsidR="00585BCF" w:rsidRDefault="00585BCF">
      <w:pPr>
        <w:pStyle w:val="ConsPlusNormal"/>
        <w:spacing w:before="220"/>
        <w:ind w:firstLine="540"/>
        <w:jc w:val="both"/>
      </w:pPr>
      <w:r>
        <w:t xml:space="preserve">25. Бюджетная организация или центр на основе индивидуальных смет доходов и расходов </w:t>
      </w:r>
      <w:r>
        <w:lastRenderedPageBreak/>
        <w:t xml:space="preserve">внебюджетных средств составляет сводные сметы доходов и расходов внебюджетных средств по каждому источнику доходов в разрезе подразделов </w:t>
      </w:r>
      <w:hyperlink r:id="rId88" w:history="1">
        <w:r>
          <w:rPr>
            <w:color w:val="0000FF"/>
          </w:rPr>
          <w:t>ФК</w:t>
        </w:r>
      </w:hyperlink>
      <w:r>
        <w:t xml:space="preserve"> и при использовании программно-целевого метода в бюджетном процессе - в разрезе подпрограмм </w:t>
      </w:r>
      <w:hyperlink r:id="rId89" w:history="1">
        <w:r>
          <w:rPr>
            <w:color w:val="0000FF"/>
          </w:rPr>
          <w:t>ПК</w:t>
        </w:r>
      </w:hyperlink>
      <w:r>
        <w:t>, а также в целом по бюджетной организации.</w:t>
      </w:r>
    </w:p>
    <w:p w:rsidR="00585BCF" w:rsidRDefault="00585BCF">
      <w:pPr>
        <w:pStyle w:val="ConsPlusNormal"/>
        <w:jc w:val="both"/>
      </w:pPr>
      <w:r>
        <w:t xml:space="preserve">(в ред. постановлений Минфина от 02.12.2016 </w:t>
      </w:r>
      <w:hyperlink r:id="rId90" w:history="1">
        <w:r>
          <w:rPr>
            <w:color w:val="0000FF"/>
          </w:rPr>
          <w:t>N 103</w:t>
        </w:r>
      </w:hyperlink>
      <w:r>
        <w:t xml:space="preserve">, от 01.04.2020 </w:t>
      </w:r>
      <w:hyperlink r:id="rId91" w:history="1">
        <w:r>
          <w:rPr>
            <w:color w:val="0000FF"/>
          </w:rPr>
          <w:t>N 11</w:t>
        </w:r>
      </w:hyperlink>
      <w:r>
        <w:t>)</w:t>
      </w:r>
    </w:p>
    <w:p w:rsidR="00585BCF" w:rsidRDefault="00585BCF">
      <w:pPr>
        <w:pStyle w:val="ConsPlusNormal"/>
        <w:spacing w:before="220"/>
        <w:ind w:firstLine="540"/>
        <w:jc w:val="both"/>
      </w:pPr>
      <w:r>
        <w:t>26. Индивидуальные сметы доходов и расходов внебюджетных средств, а также сводные сметы доходов и расходов внебюджетных средств подписываются руководителем бюджетной организации, а также главным бухгалтером или уполномоченным лицом центра и представляются в двух экземплярах на рассмотрение и утверждение распорядителям бюджетных средств по подчиненности.</w:t>
      </w:r>
    </w:p>
    <w:p w:rsidR="00585BCF" w:rsidRDefault="00585BCF">
      <w:pPr>
        <w:pStyle w:val="ConsPlusNormal"/>
        <w:jc w:val="both"/>
      </w:pPr>
      <w:r>
        <w:t xml:space="preserve">(в ред. </w:t>
      </w:r>
      <w:hyperlink r:id="rId92" w:history="1">
        <w:r>
          <w:rPr>
            <w:color w:val="0000FF"/>
          </w:rPr>
          <w:t>постановления</w:t>
        </w:r>
      </w:hyperlink>
      <w:r>
        <w:t xml:space="preserve"> Минфина от 01.04.2020 N 11)</w:t>
      </w:r>
    </w:p>
    <w:p w:rsidR="00585BCF" w:rsidRDefault="00585BCF">
      <w:pPr>
        <w:pStyle w:val="ConsPlusNormal"/>
        <w:spacing w:before="220"/>
        <w:ind w:firstLine="540"/>
        <w:jc w:val="both"/>
      </w:pPr>
      <w:r>
        <w:t>27. Сметы доходов и расходов внебюджетных средств утверждаются в сроки, установленные для утверждения бюджетных смет.</w:t>
      </w:r>
    </w:p>
    <w:p w:rsidR="00585BCF" w:rsidRDefault="00585BCF">
      <w:pPr>
        <w:pStyle w:val="ConsPlusNormal"/>
        <w:spacing w:before="220"/>
        <w:ind w:firstLine="540"/>
        <w:jc w:val="both"/>
      </w:pPr>
      <w:r>
        <w:t xml:space="preserve">Утверждение смет доходов и расходов внебюджетных средств скрепляется подписью руководителя государственного органа (его территориального органа), государственной организации и оттиском печати распорядителя бюджетных средств по подчиненности с датой утверждения на всех экземплярах смет доходов и расходов внебюджетных средств с одновременным указанием в верхнем правом углу общей суммы доходов с учетом остатка (графа 4 по </w:t>
      </w:r>
      <w:hyperlink w:anchor="P1299" w:history="1">
        <w:r>
          <w:rPr>
            <w:color w:val="0000FF"/>
          </w:rPr>
          <w:t>строке 4</w:t>
        </w:r>
      </w:hyperlink>
      <w:r>
        <w:t xml:space="preserve"> сметы доходов и расходов внебюджетных средств).</w:t>
      </w:r>
    </w:p>
    <w:p w:rsidR="00585BCF" w:rsidRDefault="00585BCF">
      <w:pPr>
        <w:pStyle w:val="ConsPlusNormal"/>
        <w:jc w:val="both"/>
      </w:pPr>
      <w:r>
        <w:t xml:space="preserve">(в ред. </w:t>
      </w:r>
      <w:hyperlink r:id="rId93" w:history="1">
        <w:r>
          <w:rPr>
            <w:color w:val="0000FF"/>
          </w:rPr>
          <w:t>постановления</w:t>
        </w:r>
      </w:hyperlink>
      <w:r>
        <w:t xml:space="preserve"> Минфина от 02.12.2016 N 103)</w:t>
      </w:r>
    </w:p>
    <w:p w:rsidR="00585BCF" w:rsidRDefault="00585BCF">
      <w:pPr>
        <w:pStyle w:val="ConsPlusNormal"/>
        <w:spacing w:before="220"/>
        <w:ind w:firstLine="540"/>
        <w:jc w:val="both"/>
      </w:pPr>
      <w:r>
        <w:t>После утверждения смет доходов и расходов внебюджетных средств один экземпляр возвращается бюджетной организации или центру, второй - остается у распорядителя бюджетных средств.</w:t>
      </w:r>
    </w:p>
    <w:p w:rsidR="00585BCF" w:rsidRDefault="00585BCF">
      <w:pPr>
        <w:pStyle w:val="ConsPlusNormal"/>
        <w:jc w:val="both"/>
      </w:pPr>
      <w:r>
        <w:t xml:space="preserve">(в ред. </w:t>
      </w:r>
      <w:hyperlink r:id="rId94" w:history="1">
        <w:r>
          <w:rPr>
            <w:color w:val="0000FF"/>
          </w:rPr>
          <w:t>постановления</w:t>
        </w:r>
      </w:hyperlink>
      <w:r>
        <w:t xml:space="preserve"> Минфина от 01.04.2020 N 11)</w:t>
      </w:r>
    </w:p>
    <w:p w:rsidR="00585BCF" w:rsidRDefault="00585BCF">
      <w:pPr>
        <w:pStyle w:val="ConsPlusNormal"/>
        <w:spacing w:before="220"/>
        <w:ind w:firstLine="540"/>
        <w:jc w:val="both"/>
      </w:pPr>
      <w:r>
        <w:t xml:space="preserve">28. На основании утвержденных смет доходов и расходов внебюджетных средств распорядители бюджетных средств составляют сводные сметы доходов и расходов внебюджетных средств по каждому источнику доходов в разрезе подразделов </w:t>
      </w:r>
      <w:hyperlink r:id="rId95" w:history="1">
        <w:r>
          <w:rPr>
            <w:color w:val="0000FF"/>
          </w:rPr>
          <w:t>ФК</w:t>
        </w:r>
      </w:hyperlink>
      <w:r>
        <w:t xml:space="preserve"> и при использовании программно-целевого метода в бюджетном процессе - в разрезе подпрограмм </w:t>
      </w:r>
      <w:hyperlink r:id="rId96" w:history="1">
        <w:r>
          <w:rPr>
            <w:color w:val="0000FF"/>
          </w:rPr>
          <w:t>ПК</w:t>
        </w:r>
      </w:hyperlink>
      <w:r>
        <w:t>, а также в целом по распорядителю бюджетных средств.</w:t>
      </w:r>
    </w:p>
    <w:p w:rsidR="00585BCF" w:rsidRDefault="00585BCF">
      <w:pPr>
        <w:pStyle w:val="ConsPlusNormal"/>
        <w:jc w:val="both"/>
      </w:pPr>
      <w:r>
        <w:t xml:space="preserve">(в ред. </w:t>
      </w:r>
      <w:hyperlink r:id="rId97" w:history="1">
        <w:r>
          <w:rPr>
            <w:color w:val="0000FF"/>
          </w:rPr>
          <w:t>постановления</w:t>
        </w:r>
      </w:hyperlink>
      <w:r>
        <w:t xml:space="preserve"> Минфина от 02.12.2016 N 103)</w:t>
      </w:r>
    </w:p>
    <w:p w:rsidR="00585BCF" w:rsidRDefault="00585BCF">
      <w:pPr>
        <w:pStyle w:val="ConsPlusNormal"/>
        <w:spacing w:before="220"/>
        <w:ind w:firstLine="540"/>
        <w:jc w:val="both"/>
      </w:pPr>
      <w:r>
        <w:t>Сводные сметы доходов и расходов внебюджетных средств составляются в двух экземплярах, один из которых представляется Министерству финансов, местным финансовым органам одновременно с представлением сводных бюджетных смет, второй - остается у распорядителя бюджетных средств.</w:t>
      </w:r>
    </w:p>
    <w:p w:rsidR="00585BCF" w:rsidRDefault="00585BCF">
      <w:pPr>
        <w:pStyle w:val="ConsPlusNormal"/>
        <w:jc w:val="both"/>
      </w:pPr>
      <w:r>
        <w:t xml:space="preserve">(в ред. </w:t>
      </w:r>
      <w:hyperlink r:id="rId98" w:history="1">
        <w:r>
          <w:rPr>
            <w:color w:val="0000FF"/>
          </w:rPr>
          <w:t>постановления</w:t>
        </w:r>
      </w:hyperlink>
      <w:r>
        <w:t xml:space="preserve"> Минфина от 01.04.2020 N 11)</w:t>
      </w:r>
    </w:p>
    <w:p w:rsidR="00585BCF" w:rsidRDefault="00585BCF">
      <w:pPr>
        <w:pStyle w:val="ConsPlusNormal"/>
        <w:spacing w:before="220"/>
        <w:ind w:firstLine="540"/>
        <w:jc w:val="both"/>
      </w:pPr>
      <w:r>
        <w:t>29. Изменения и (или) дополнения в сметы доходов и расходов внебюджетных средств бюджетных организаций вносятся не чаще одного раза в квартал в случае изменения объема доходов и (или) расходов внебюджетных средств бюджетных организаций, в том числе при изменении показателей осуществления приносящей доходы деятельности, установлении новых цен (тарифов) на товары (работы, услуги) путем составления уточненных смет доходов и расходов внебюджетных средств бюджетных организаций и их утверждения в порядке, установленном настоящей главой.</w:t>
      </w:r>
    </w:p>
    <w:p w:rsidR="00585BCF" w:rsidRDefault="00585BCF">
      <w:pPr>
        <w:pStyle w:val="ConsPlusNormal"/>
        <w:jc w:val="both"/>
      </w:pPr>
      <w:r>
        <w:t xml:space="preserve">(п. 29 введен </w:t>
      </w:r>
      <w:hyperlink r:id="rId99" w:history="1">
        <w:r>
          <w:rPr>
            <w:color w:val="0000FF"/>
          </w:rPr>
          <w:t>постановлением</w:t>
        </w:r>
      </w:hyperlink>
      <w:r>
        <w:t xml:space="preserve"> Минфина от 02.12.2016 N 103)</w:t>
      </w:r>
    </w:p>
    <w:p w:rsidR="00585BCF" w:rsidRDefault="00585BCF">
      <w:pPr>
        <w:pStyle w:val="ConsPlusNormal"/>
      </w:pPr>
    </w:p>
    <w:p w:rsidR="00585BCF" w:rsidRDefault="00585BCF">
      <w:pPr>
        <w:pStyle w:val="ConsPlusNormal"/>
        <w:jc w:val="center"/>
        <w:outlineLvl w:val="1"/>
      </w:pPr>
      <w:r>
        <w:t>ГЛАВА 4</w:t>
      </w:r>
    </w:p>
    <w:p w:rsidR="00585BCF" w:rsidRDefault="00585BCF">
      <w:pPr>
        <w:pStyle w:val="ConsPlusNormal"/>
        <w:jc w:val="center"/>
      </w:pPr>
      <w:r>
        <w:t>ПОРЯДОК СОСТАВЛЕНИЯ, РАССМОТРЕНИЯ И УТВЕРЖДЕНИЯ БЮДЖЕТНЫХ СМЕТ ГОСУДАРСТВЕННЫХ ВНЕБЮДЖЕТНЫХ ФОНДОВ, А ТАКЖЕ ВНЕСЕНИЯ В НИХ ИЗМЕНЕНИЙ И (ИЛИ) ДОПОЛНЕНИЙ</w:t>
      </w:r>
    </w:p>
    <w:p w:rsidR="00585BCF" w:rsidRDefault="00585BCF">
      <w:pPr>
        <w:pStyle w:val="ConsPlusNormal"/>
        <w:jc w:val="center"/>
      </w:pPr>
      <w:r>
        <w:lastRenderedPageBreak/>
        <w:t xml:space="preserve">(введена </w:t>
      </w:r>
      <w:hyperlink r:id="rId100" w:history="1">
        <w:r>
          <w:rPr>
            <w:color w:val="0000FF"/>
          </w:rPr>
          <w:t>постановлением</w:t>
        </w:r>
      </w:hyperlink>
      <w:r>
        <w:t xml:space="preserve"> Минфина от 02.12.2016 N 103)</w:t>
      </w:r>
    </w:p>
    <w:p w:rsidR="00585BCF" w:rsidRDefault="00585BCF">
      <w:pPr>
        <w:pStyle w:val="ConsPlusNormal"/>
      </w:pPr>
    </w:p>
    <w:p w:rsidR="00585BCF" w:rsidRDefault="00585BCF">
      <w:pPr>
        <w:pStyle w:val="ConsPlusNormal"/>
        <w:ind w:firstLine="540"/>
        <w:jc w:val="both"/>
      </w:pPr>
      <w:r>
        <w:t>30. Под составлением бюджетных смет получателей средств бюджета государственного внебюджетного фонда понимается установление объемов, целевого направления и поквартального распределения средств бюджета государственного внебюджетного фонда на основании бюджетных ассигнований, доведенных распорядителем средств бюджета государственного внебюджетного фонда до получателей средств бюджета государственного внебюджетного фонда для решения определенных государственно значимых задач в соответствии с законодательным актом об этом фонде.</w:t>
      </w:r>
    </w:p>
    <w:p w:rsidR="00585BCF" w:rsidRDefault="00585BCF">
      <w:pPr>
        <w:pStyle w:val="ConsPlusNormal"/>
        <w:spacing w:before="220"/>
        <w:ind w:firstLine="540"/>
        <w:jc w:val="both"/>
      </w:pPr>
      <w:r>
        <w:t>31. Бюджетные сметы государственного внебюджетного фонда могут быть индивидуальными и сводными по получателю средств бюджета государственного внебюджетного фонда, индивидуальными и сводными по получателю средств бюджета государственного внебюджетного фонда на капитальное строительство.</w:t>
      </w:r>
    </w:p>
    <w:p w:rsidR="00585BCF" w:rsidRDefault="00585BCF">
      <w:pPr>
        <w:pStyle w:val="ConsPlusNormal"/>
        <w:spacing w:before="220"/>
        <w:ind w:firstLine="540"/>
        <w:jc w:val="both"/>
      </w:pPr>
      <w:r>
        <w:t xml:space="preserve">32. Бюджетные сметы государственного внебюджетного фонда составляются согласно </w:t>
      </w:r>
      <w:hyperlink w:anchor="P211" w:history="1">
        <w:r>
          <w:rPr>
            <w:color w:val="0000FF"/>
          </w:rPr>
          <w:t>приложению 1</w:t>
        </w:r>
      </w:hyperlink>
      <w:r>
        <w:t xml:space="preserve"> в разрезе </w:t>
      </w:r>
      <w:hyperlink r:id="rId101" w:history="1">
        <w:r>
          <w:rPr>
            <w:color w:val="0000FF"/>
          </w:rPr>
          <w:t>ФК</w:t>
        </w:r>
      </w:hyperlink>
      <w:r>
        <w:t xml:space="preserve">, </w:t>
      </w:r>
      <w:hyperlink r:id="rId102" w:history="1">
        <w:r>
          <w:rPr>
            <w:color w:val="0000FF"/>
          </w:rPr>
          <w:t>ПК</w:t>
        </w:r>
      </w:hyperlink>
      <w:r>
        <w:t xml:space="preserve">, </w:t>
      </w:r>
      <w:hyperlink r:id="rId103" w:history="1">
        <w:r>
          <w:rPr>
            <w:color w:val="0000FF"/>
          </w:rPr>
          <w:t>ВК</w:t>
        </w:r>
      </w:hyperlink>
      <w:r>
        <w:t xml:space="preserve">, </w:t>
      </w:r>
      <w:hyperlink r:id="rId104" w:history="1">
        <w:r>
          <w:rPr>
            <w:color w:val="0000FF"/>
          </w:rPr>
          <w:t>ЭК</w:t>
        </w:r>
      </w:hyperlink>
      <w:r>
        <w:t>.</w:t>
      </w:r>
    </w:p>
    <w:p w:rsidR="00585BCF" w:rsidRDefault="00585BCF">
      <w:pPr>
        <w:pStyle w:val="ConsPlusNormal"/>
        <w:jc w:val="both"/>
      </w:pPr>
      <w:r>
        <w:t xml:space="preserve">(в ред. </w:t>
      </w:r>
      <w:hyperlink r:id="rId105" w:history="1">
        <w:r>
          <w:rPr>
            <w:color w:val="0000FF"/>
          </w:rPr>
          <w:t>постановления</w:t>
        </w:r>
      </w:hyperlink>
      <w:r>
        <w:t xml:space="preserve"> Минфина от 01.04.2020 N 11)</w:t>
      </w:r>
    </w:p>
    <w:p w:rsidR="00585BCF" w:rsidRDefault="00585BCF">
      <w:pPr>
        <w:pStyle w:val="ConsPlusNormal"/>
        <w:spacing w:before="220"/>
        <w:ind w:firstLine="540"/>
        <w:jc w:val="both"/>
      </w:pPr>
      <w:r>
        <w:t xml:space="preserve">Расходы на капитальное строительство (реконструкцию) в индивидуальных и сводных бюджетных сметах по получателю средств бюджета государственного внебюджетного фонда не отражаются, а устанавливаются по индивидуальным и сводным бюджетным сметам по получателю средств бюджета государственного внебюджетного фонда на капитальное строительство, составляемым по форме, применяемой для составления бюджетных смет на капитальное строительство, согласно </w:t>
      </w:r>
      <w:hyperlink w:anchor="P1056" w:history="1">
        <w:r>
          <w:rPr>
            <w:color w:val="0000FF"/>
          </w:rPr>
          <w:t>приложению 2</w:t>
        </w:r>
      </w:hyperlink>
      <w:r>
        <w:t>.</w:t>
      </w:r>
    </w:p>
    <w:p w:rsidR="00585BCF" w:rsidRDefault="00585BCF">
      <w:pPr>
        <w:pStyle w:val="ConsPlusNormal"/>
        <w:jc w:val="both"/>
      </w:pPr>
      <w:r>
        <w:t xml:space="preserve">(в ред. </w:t>
      </w:r>
      <w:hyperlink r:id="rId106" w:history="1">
        <w:r>
          <w:rPr>
            <w:color w:val="0000FF"/>
          </w:rPr>
          <w:t>постановления</w:t>
        </w:r>
      </w:hyperlink>
      <w:r>
        <w:t xml:space="preserve"> Минфина от 01.04.2020 N 11)</w:t>
      </w:r>
    </w:p>
    <w:p w:rsidR="00585BCF" w:rsidRDefault="00585BCF">
      <w:pPr>
        <w:pStyle w:val="ConsPlusNormal"/>
        <w:spacing w:before="220"/>
        <w:ind w:firstLine="540"/>
        <w:jc w:val="both"/>
      </w:pPr>
      <w:r>
        <w:t>33. Определение расходов по бюджетным сметам государственного внебюджетного фонда производится исходя из обоснованной потребности в средствах для решения определенных задач, в том числе в рамках реализации программ, с учетом осуществления режима экономии и эффективного расходования средств.</w:t>
      </w:r>
    </w:p>
    <w:p w:rsidR="00585BCF" w:rsidRDefault="00585BCF">
      <w:pPr>
        <w:pStyle w:val="ConsPlusNormal"/>
        <w:spacing w:before="220"/>
        <w:ind w:firstLine="540"/>
        <w:jc w:val="both"/>
      </w:pPr>
      <w:r>
        <w:t xml:space="preserve">34. Расходы, включаемые в бюджетные сметы государственного внебюджетного фонда, должны быть обоснованы соответствующими расчетами по статьям, подстатьям и (или) элементам </w:t>
      </w:r>
      <w:hyperlink r:id="rId107" w:history="1">
        <w:r>
          <w:rPr>
            <w:color w:val="0000FF"/>
          </w:rPr>
          <w:t>ЭК</w:t>
        </w:r>
      </w:hyperlink>
      <w:r>
        <w:t>, а при использовании программно-целевого метода в бюджетном процессе - по мероприятиям программ.</w:t>
      </w:r>
    </w:p>
    <w:p w:rsidR="00585BCF" w:rsidRDefault="00585BCF">
      <w:pPr>
        <w:pStyle w:val="ConsPlusNormal"/>
        <w:spacing w:before="220"/>
        <w:ind w:firstLine="540"/>
        <w:jc w:val="both"/>
      </w:pPr>
      <w:r>
        <w:t>35. Проекты бюджетных смет государственного внебюджетного фонда, составленные получателями средств бюджета государственного внебюджетного фонда, представляются на рассмотрение распорядителю средств бюджета государственного внебюджетного фонда в установленные им сроки.</w:t>
      </w:r>
    </w:p>
    <w:p w:rsidR="00585BCF" w:rsidRDefault="00585BCF">
      <w:pPr>
        <w:pStyle w:val="ConsPlusNormal"/>
        <w:spacing w:before="220"/>
        <w:ind w:firstLine="540"/>
        <w:jc w:val="both"/>
      </w:pPr>
      <w:r>
        <w:t xml:space="preserve">К проектам бюджетных смет государственного внебюджетного фонда получатели средств бюджета государственного внебюджетного фонда прилагают расчеты расходов по статьям, подстатьям и (или) элементам </w:t>
      </w:r>
      <w:hyperlink r:id="rId108" w:history="1">
        <w:r>
          <w:rPr>
            <w:color w:val="0000FF"/>
          </w:rPr>
          <w:t>ЭК</w:t>
        </w:r>
      </w:hyperlink>
      <w:r>
        <w:t>, включаемых в бюджетную смету государственного внебюджетного фонда, а при использовании программно-целевого метода в бюджетном процессе - по мероприятиям программ, иную информацию по запросу распорядителя средств бюджета государственного внебюджетного фонда с соблюдением требований, установленных законодательством.</w:t>
      </w:r>
    </w:p>
    <w:p w:rsidR="00585BCF" w:rsidRDefault="00585BCF">
      <w:pPr>
        <w:pStyle w:val="ConsPlusNormal"/>
        <w:spacing w:before="220"/>
        <w:ind w:firstLine="540"/>
        <w:jc w:val="both"/>
      </w:pPr>
      <w:r>
        <w:t>36. Распорядитель средств бюджета государственного внебюджетного фонда рассматривает проекты бюджетных смет государственного внебюджетного фонда, представленные получателями средств бюджета государственного внебюджетного фонда. При этом распорядитель средств бюджета государственного внебюджетного фонда должен обеспечить:</w:t>
      </w:r>
    </w:p>
    <w:p w:rsidR="00585BCF" w:rsidRDefault="00585BCF">
      <w:pPr>
        <w:pStyle w:val="ConsPlusNormal"/>
        <w:spacing w:before="220"/>
        <w:ind w:firstLine="540"/>
        <w:jc w:val="both"/>
      </w:pPr>
      <w:r>
        <w:lastRenderedPageBreak/>
        <w:t>соблюдение порядка составления бюджетных смет государственного внебюджетного фонда получателями средств бюджета государственного внебюджетного фонда;</w:t>
      </w:r>
    </w:p>
    <w:p w:rsidR="00585BCF" w:rsidRDefault="00585BCF">
      <w:pPr>
        <w:pStyle w:val="ConsPlusNormal"/>
        <w:spacing w:before="220"/>
        <w:ind w:firstLine="540"/>
        <w:jc w:val="both"/>
      </w:pPr>
      <w:r>
        <w:t>направление бюджетных ассигнований, принимаемых в бюджетных сметах государственного внебюджетного фонда, на достижение целевых показателей программ при использовании программно-целевого метода в бюджетном процессе;</w:t>
      </w:r>
    </w:p>
    <w:p w:rsidR="00585BCF" w:rsidRDefault="00585BCF">
      <w:pPr>
        <w:pStyle w:val="ConsPlusNormal"/>
        <w:spacing w:before="220"/>
        <w:ind w:firstLine="540"/>
        <w:jc w:val="both"/>
      </w:pPr>
      <w:r>
        <w:t>поквартальное распределение расходов бюджета государственного внебюджетного фонда по проектам бюджетных смет государственного внебюджетного фонда с учетом сроков проведения мероприятий и возможности обеспечения их финансирования в указанные сроки;</w:t>
      </w:r>
    </w:p>
    <w:p w:rsidR="00585BCF" w:rsidRDefault="00585BCF">
      <w:pPr>
        <w:pStyle w:val="ConsPlusNormal"/>
        <w:spacing w:before="220"/>
        <w:ind w:firstLine="540"/>
        <w:jc w:val="both"/>
      </w:pPr>
      <w:r>
        <w:t>соблюдение режима экономии и недопущение принятия в проектах бюджетных смет государственного внебюджетного фонда расходов, не подтверждаемых соответствующими расчетами и обоснованиями.</w:t>
      </w:r>
    </w:p>
    <w:p w:rsidR="00585BCF" w:rsidRDefault="00585BCF">
      <w:pPr>
        <w:pStyle w:val="ConsPlusNormal"/>
        <w:spacing w:before="220"/>
        <w:ind w:firstLine="540"/>
        <w:jc w:val="both"/>
      </w:pPr>
      <w:r>
        <w:t>37. Бюджетные сметы государственного внебюджетного фонда подписываются руководителем и главным бухгалтером соответствующего получателя средств бюджета государственного внебюджетного фонда и представляются в двух экземплярах на рассмотрение и утверждение распорядителю средств бюджета государственного внебюджетного фонда.</w:t>
      </w:r>
    </w:p>
    <w:p w:rsidR="00585BCF" w:rsidRDefault="00585BCF">
      <w:pPr>
        <w:pStyle w:val="ConsPlusNormal"/>
        <w:spacing w:before="220"/>
        <w:ind w:firstLine="540"/>
        <w:jc w:val="both"/>
      </w:pPr>
      <w:r>
        <w:t>38. Утверждение бюджетных смет государственного внебюджетного фонда осуществляется в течение месяца после утверждения бюджетной росписи бюджета государственного внебюджетного фонда.</w:t>
      </w:r>
    </w:p>
    <w:p w:rsidR="00585BCF" w:rsidRDefault="00585BCF">
      <w:pPr>
        <w:pStyle w:val="ConsPlusNormal"/>
        <w:spacing w:before="220"/>
        <w:ind w:firstLine="540"/>
        <w:jc w:val="both"/>
      </w:pPr>
      <w:r>
        <w:t>Утверждение бюджетных смет государственного внебюджетного фонда скрепляется подписью руководителя распорядителя средств бюджета государственного внебюджетного фонда и оттиском печати распорядителя средств бюджета государственного внебюджетного фонда с датой утверждения на всех экземплярах бюджетных смет государственного внебюджетного фонда с одновременным указанием в верхнем правом углу общей суммы расходов.</w:t>
      </w:r>
    </w:p>
    <w:p w:rsidR="00585BCF" w:rsidRDefault="00585BCF">
      <w:pPr>
        <w:pStyle w:val="ConsPlusNormal"/>
        <w:spacing w:before="220"/>
        <w:ind w:firstLine="540"/>
        <w:jc w:val="both"/>
      </w:pPr>
      <w:r>
        <w:t>После утверждения бюджетных смет государственного внебюджетного фонда один экземпляр возвращается получателю средств бюджета государственного внебюджетного фонда, второй - остается у распорядителя средств бюджета государственного внебюджетного фонда.</w:t>
      </w:r>
    </w:p>
    <w:p w:rsidR="00585BCF" w:rsidRDefault="00585BCF">
      <w:pPr>
        <w:pStyle w:val="ConsPlusNormal"/>
        <w:spacing w:before="220"/>
        <w:ind w:firstLine="540"/>
        <w:jc w:val="both"/>
      </w:pPr>
      <w:r>
        <w:t>39. Составление бюджетных смет государственного внебюджетного фонда в течение года возможно в случаях определения новых направлений расходов бюджета государственного внебюджетного фонда, выполнения вновь принятых программ и т.д.</w:t>
      </w:r>
    </w:p>
    <w:p w:rsidR="00585BCF" w:rsidRDefault="00585BCF">
      <w:pPr>
        <w:pStyle w:val="ConsPlusNormal"/>
        <w:spacing w:before="220"/>
        <w:ind w:firstLine="540"/>
        <w:jc w:val="both"/>
      </w:pPr>
      <w:r>
        <w:t>Изменения и (или) дополнения в бюджетные сметы государственного внебюджетного фонда вносятся в случаях уменьшения и (или) увеличения объемов расходов (уточнения в соответствии с законодательством показателей бюджета государственного внебюджетного фонда, перераспределения бюджетных ассигнований между получателями средств бюджета государственного внебюджетного фонда, позициями бюджетной классификации Республики Беларусь, кварталами и т.п.) на основании справки об изменении бюджетной росписи (бюджетной сметы), в том числе с использованием автоматизированной системы финансовых расчетов Министерства финансов.</w:t>
      </w:r>
    </w:p>
    <w:p w:rsidR="00585BCF" w:rsidRDefault="00585BCF">
      <w:pPr>
        <w:pStyle w:val="ConsPlusNormal"/>
        <w:jc w:val="both"/>
      </w:pPr>
      <w:r>
        <w:t xml:space="preserve">(в ред. </w:t>
      </w:r>
      <w:hyperlink r:id="rId109" w:history="1">
        <w:r>
          <w:rPr>
            <w:color w:val="0000FF"/>
          </w:rPr>
          <w:t>постановления</w:t>
        </w:r>
      </w:hyperlink>
      <w:r>
        <w:t xml:space="preserve"> Минфина от 01.04.2020 N 11)</w:t>
      </w:r>
    </w:p>
    <w:p w:rsidR="00585BCF" w:rsidRDefault="00585BCF">
      <w:pPr>
        <w:pStyle w:val="ConsPlusNormal"/>
        <w:spacing w:before="220"/>
        <w:ind w:firstLine="540"/>
        <w:jc w:val="both"/>
      </w:pPr>
      <w:r>
        <w:t>Копия справки об изменении бюджетной росписи (бюджетной сметы) государственного внебюджетного фонда (выписка из нее) направляется распорядителем средств бюджета государственного внебюджетного фонда в течение трех рабочих дней получателю средств бюджета государственного внебюджетного фонда.</w:t>
      </w:r>
    </w:p>
    <w:p w:rsidR="00585BCF" w:rsidRDefault="00585BCF">
      <w:pPr>
        <w:pStyle w:val="ConsPlusNormal"/>
      </w:pPr>
    </w:p>
    <w:p w:rsidR="00585BCF" w:rsidRDefault="00585BCF">
      <w:pPr>
        <w:pStyle w:val="ConsPlusNormal"/>
      </w:pPr>
    </w:p>
    <w:p w:rsidR="00585BCF" w:rsidRDefault="00585BCF">
      <w:pPr>
        <w:pStyle w:val="ConsPlusNormal"/>
      </w:pPr>
    </w:p>
    <w:p w:rsidR="00585BCF" w:rsidRDefault="00585BCF">
      <w:pPr>
        <w:pStyle w:val="ConsPlusNormal"/>
      </w:pPr>
    </w:p>
    <w:p w:rsidR="00585BCF" w:rsidRDefault="00585BCF">
      <w:pPr>
        <w:pStyle w:val="ConsPlusNormal"/>
        <w:jc w:val="both"/>
      </w:pPr>
    </w:p>
    <w:p w:rsidR="00585BCF" w:rsidRDefault="00585BCF">
      <w:pPr>
        <w:pStyle w:val="ConsPlusNormal"/>
        <w:jc w:val="right"/>
        <w:outlineLvl w:val="1"/>
      </w:pPr>
      <w:r>
        <w:t>Приложение 1</w:t>
      </w:r>
    </w:p>
    <w:p w:rsidR="00585BCF" w:rsidRDefault="00585BCF">
      <w:pPr>
        <w:pStyle w:val="ConsPlusNormal"/>
        <w:jc w:val="right"/>
      </w:pPr>
      <w:r>
        <w:t>к Инструкции о порядке составления,</w:t>
      </w:r>
    </w:p>
    <w:p w:rsidR="00585BCF" w:rsidRDefault="00585BCF">
      <w:pPr>
        <w:pStyle w:val="ConsPlusNormal"/>
        <w:jc w:val="right"/>
      </w:pPr>
      <w:r>
        <w:t>рассмотрения и утверждения</w:t>
      </w:r>
    </w:p>
    <w:p w:rsidR="00585BCF" w:rsidRDefault="00585BCF">
      <w:pPr>
        <w:pStyle w:val="ConsPlusNormal"/>
        <w:jc w:val="right"/>
      </w:pPr>
      <w:r>
        <w:t>бюджетных смет, смет доходов</w:t>
      </w:r>
    </w:p>
    <w:p w:rsidR="00585BCF" w:rsidRDefault="00585BCF">
      <w:pPr>
        <w:pStyle w:val="ConsPlusNormal"/>
        <w:jc w:val="right"/>
      </w:pPr>
      <w:r>
        <w:t>и расходов внебюджетных средств</w:t>
      </w:r>
    </w:p>
    <w:p w:rsidR="00585BCF" w:rsidRDefault="00585BCF">
      <w:pPr>
        <w:pStyle w:val="ConsPlusNormal"/>
        <w:jc w:val="right"/>
      </w:pPr>
      <w:r>
        <w:t>бюджетных организаций, бюджетных</w:t>
      </w:r>
    </w:p>
    <w:p w:rsidR="00585BCF" w:rsidRDefault="00585BCF">
      <w:pPr>
        <w:pStyle w:val="ConsPlusNormal"/>
        <w:jc w:val="right"/>
      </w:pPr>
      <w:r>
        <w:t>смет государственных внебюджетных</w:t>
      </w:r>
    </w:p>
    <w:p w:rsidR="00585BCF" w:rsidRDefault="00585BCF">
      <w:pPr>
        <w:pStyle w:val="ConsPlusNormal"/>
        <w:jc w:val="right"/>
      </w:pPr>
      <w:r>
        <w:t>фондов, а также внесения в них</w:t>
      </w:r>
    </w:p>
    <w:p w:rsidR="00585BCF" w:rsidRDefault="00585BCF">
      <w:pPr>
        <w:pStyle w:val="ConsPlusNormal"/>
        <w:jc w:val="right"/>
      </w:pPr>
      <w:r>
        <w:t>изменений и (или) дополнений</w:t>
      </w:r>
    </w:p>
    <w:p w:rsidR="00585BCF" w:rsidRDefault="00585BCF">
      <w:pPr>
        <w:pStyle w:val="ConsPlusNormal"/>
        <w:jc w:val="right"/>
      </w:pPr>
      <w:r>
        <w:t>(в редакции постановления</w:t>
      </w:r>
    </w:p>
    <w:p w:rsidR="00585BCF" w:rsidRDefault="00585BCF">
      <w:pPr>
        <w:pStyle w:val="ConsPlusNormal"/>
        <w:jc w:val="right"/>
      </w:pPr>
      <w:r>
        <w:t>Министерства финансов</w:t>
      </w:r>
    </w:p>
    <w:p w:rsidR="00585BCF" w:rsidRDefault="00585BCF">
      <w:pPr>
        <w:pStyle w:val="ConsPlusNormal"/>
        <w:jc w:val="right"/>
      </w:pPr>
      <w:r>
        <w:t>Республики Беларусь</w:t>
      </w:r>
    </w:p>
    <w:p w:rsidR="00585BCF" w:rsidRDefault="00585BCF">
      <w:pPr>
        <w:pStyle w:val="ConsPlusNormal"/>
        <w:jc w:val="right"/>
      </w:pPr>
      <w:r>
        <w:t>26.12.2022 N 60)</w:t>
      </w:r>
    </w:p>
    <w:p w:rsidR="00585BCF" w:rsidRDefault="00585BCF">
      <w:pPr>
        <w:pStyle w:val="ConsPlusNormal"/>
        <w:jc w:val="center"/>
      </w:pPr>
      <w:r>
        <w:t xml:space="preserve">(в ред. </w:t>
      </w:r>
      <w:hyperlink r:id="rId110" w:history="1">
        <w:r>
          <w:rPr>
            <w:color w:val="0000FF"/>
          </w:rPr>
          <w:t>постановления</w:t>
        </w:r>
      </w:hyperlink>
      <w:r>
        <w:t xml:space="preserve"> Минфина от 26.12.2022 N 60)</w:t>
      </w:r>
    </w:p>
    <w:p w:rsidR="00585BCF" w:rsidRDefault="00585BCF">
      <w:pPr>
        <w:pStyle w:val="ConsPlusNormal"/>
        <w:ind w:firstLine="540"/>
      </w:pPr>
    </w:p>
    <w:p w:rsidR="00585BCF" w:rsidRDefault="00585BCF">
      <w:pPr>
        <w:pStyle w:val="ConsPlusNonformat"/>
        <w:jc w:val="both"/>
      </w:pPr>
      <w:bookmarkStart w:id="2" w:name="P211"/>
      <w:bookmarkEnd w:id="2"/>
      <w:r>
        <w:t xml:space="preserve">                             УТВЕРЖДЕНО</w:t>
      </w:r>
    </w:p>
    <w:p w:rsidR="00585BCF" w:rsidRDefault="00585BCF">
      <w:pPr>
        <w:pStyle w:val="ConsPlusNonformat"/>
        <w:jc w:val="both"/>
      </w:pPr>
      <w:r>
        <w:t xml:space="preserve">                             в сумме ______________________________________</w:t>
      </w:r>
    </w:p>
    <w:p w:rsidR="00585BCF" w:rsidRDefault="00585BCF">
      <w:pPr>
        <w:pStyle w:val="ConsPlusNonformat"/>
        <w:jc w:val="both"/>
      </w:pPr>
      <w:r>
        <w:t xml:space="preserve">                                      (сумма расходов прописью и цифрами)</w:t>
      </w:r>
    </w:p>
    <w:p w:rsidR="00585BCF" w:rsidRDefault="00585BCF">
      <w:pPr>
        <w:pStyle w:val="ConsPlusNonformat"/>
        <w:jc w:val="both"/>
      </w:pPr>
      <w:r>
        <w:t xml:space="preserve">                             ___________________________ белорусских рублей</w:t>
      </w:r>
    </w:p>
    <w:p w:rsidR="00585BCF" w:rsidRDefault="00585BCF">
      <w:pPr>
        <w:pStyle w:val="ConsPlusNonformat"/>
        <w:jc w:val="both"/>
      </w:pPr>
      <w:r>
        <w:t xml:space="preserve">                             Распорядитель бюджетных средств (распорядитель</w:t>
      </w:r>
    </w:p>
    <w:p w:rsidR="00585BCF" w:rsidRDefault="00585BCF">
      <w:pPr>
        <w:pStyle w:val="ConsPlusNonformat"/>
        <w:jc w:val="both"/>
      </w:pPr>
      <w:r>
        <w:t xml:space="preserve">                             средств бюджета государственного</w:t>
      </w:r>
    </w:p>
    <w:p w:rsidR="00585BCF" w:rsidRDefault="00585BCF">
      <w:pPr>
        <w:pStyle w:val="ConsPlusNonformat"/>
        <w:jc w:val="both"/>
      </w:pPr>
      <w:r>
        <w:t xml:space="preserve">                             внебюджетного фонда)</w:t>
      </w:r>
    </w:p>
    <w:p w:rsidR="00585BCF" w:rsidRDefault="00585BCF">
      <w:pPr>
        <w:pStyle w:val="ConsPlusNonformat"/>
        <w:jc w:val="both"/>
      </w:pPr>
      <w:r>
        <w:t xml:space="preserve">                             ______________________________________________</w:t>
      </w:r>
    </w:p>
    <w:p w:rsidR="00585BCF" w:rsidRDefault="00585BCF">
      <w:pPr>
        <w:pStyle w:val="ConsPlusNonformat"/>
        <w:jc w:val="both"/>
      </w:pPr>
      <w:r>
        <w:t xml:space="preserve">                                (подпись и инициалы, фамилия руководителя</w:t>
      </w:r>
    </w:p>
    <w:p w:rsidR="00585BCF" w:rsidRDefault="00585BCF">
      <w:pPr>
        <w:pStyle w:val="ConsPlusNonformat"/>
        <w:jc w:val="both"/>
      </w:pPr>
      <w:r>
        <w:t xml:space="preserve">                              государственного органа (его территориального</w:t>
      </w:r>
    </w:p>
    <w:p w:rsidR="00585BCF" w:rsidRDefault="00585BCF">
      <w:pPr>
        <w:pStyle w:val="ConsPlusNonformat"/>
        <w:jc w:val="both"/>
      </w:pPr>
      <w:r>
        <w:t xml:space="preserve">                                   органа), государственной организации)</w:t>
      </w:r>
    </w:p>
    <w:p w:rsidR="00585BCF" w:rsidRDefault="00585BCF">
      <w:pPr>
        <w:pStyle w:val="ConsPlusNonformat"/>
        <w:jc w:val="both"/>
      </w:pPr>
      <w:r>
        <w:t xml:space="preserve">                                             М.П. </w:t>
      </w:r>
      <w:hyperlink w:anchor="P1036" w:history="1">
        <w:r>
          <w:rPr>
            <w:color w:val="0000FF"/>
          </w:rPr>
          <w:t>&lt;*&gt;</w:t>
        </w:r>
      </w:hyperlink>
    </w:p>
    <w:p w:rsidR="00585BCF" w:rsidRDefault="00585BCF">
      <w:pPr>
        <w:pStyle w:val="ConsPlusNonformat"/>
        <w:jc w:val="both"/>
      </w:pPr>
      <w:r>
        <w:t xml:space="preserve">                             ___ ___________ 20__ г.</w:t>
      </w:r>
    </w:p>
    <w:p w:rsidR="00585BCF" w:rsidRDefault="00585BCF">
      <w:pPr>
        <w:pStyle w:val="ConsPlusNonformat"/>
        <w:jc w:val="both"/>
      </w:pPr>
      <w:r>
        <w:t xml:space="preserve">                              (дата утверждения)</w:t>
      </w:r>
    </w:p>
    <w:p w:rsidR="00585BCF" w:rsidRDefault="00585BCF">
      <w:pPr>
        <w:pStyle w:val="ConsPlusNonformat"/>
        <w:jc w:val="both"/>
      </w:pPr>
    </w:p>
    <w:p w:rsidR="00585BCF" w:rsidRDefault="00585BCF">
      <w:pPr>
        <w:pStyle w:val="ConsPlusNonformat"/>
        <w:jc w:val="both"/>
      </w:pPr>
      <w:r>
        <w:t xml:space="preserve">                              БЮДЖЕТНАЯ СМЕТА</w:t>
      </w:r>
    </w:p>
    <w:p w:rsidR="00585BCF" w:rsidRDefault="00585BCF">
      <w:pPr>
        <w:pStyle w:val="ConsPlusNonformat"/>
        <w:jc w:val="both"/>
      </w:pPr>
      <w:r>
        <w:t xml:space="preserve">                                на 20__ год</w:t>
      </w:r>
    </w:p>
    <w:p w:rsidR="00585BCF" w:rsidRDefault="00585BCF">
      <w:pPr>
        <w:pStyle w:val="ConsPlusNonformat"/>
        <w:jc w:val="both"/>
      </w:pPr>
    </w:p>
    <w:p w:rsidR="00585BCF" w:rsidRDefault="00585BCF">
      <w:pPr>
        <w:pStyle w:val="ConsPlusNonformat"/>
        <w:jc w:val="both"/>
      </w:pPr>
      <w:r>
        <w:t>Организация (учетный номер казначейства) __________________________________</w:t>
      </w:r>
    </w:p>
    <w:p w:rsidR="00585BCF" w:rsidRDefault="00585BCF">
      <w:pPr>
        <w:pStyle w:val="ConsPlusNonformat"/>
        <w:jc w:val="both"/>
      </w:pPr>
      <w:r>
        <w:t>Адрес, телефон ____________________________________________________________</w:t>
      </w:r>
    </w:p>
    <w:p w:rsidR="00585BCF" w:rsidRDefault="00585BCF">
      <w:pPr>
        <w:pStyle w:val="ConsPlusNonformat"/>
        <w:jc w:val="both"/>
      </w:pPr>
      <w:r>
        <w:t>Индивидуальная (сводная) __________________________________________________</w:t>
      </w:r>
    </w:p>
    <w:p w:rsidR="00585BCF" w:rsidRDefault="00585BCF">
      <w:pPr>
        <w:pStyle w:val="ConsPlusNonformat"/>
        <w:jc w:val="both"/>
      </w:pPr>
      <w:r>
        <w:t>Бюджет ____________________________________________________________________</w:t>
      </w:r>
    </w:p>
    <w:p w:rsidR="00585BCF" w:rsidRDefault="00585BCF">
      <w:pPr>
        <w:pStyle w:val="ConsPlusNonformat"/>
        <w:jc w:val="both"/>
      </w:pPr>
      <w:r>
        <w:t xml:space="preserve">Глава </w:t>
      </w:r>
      <w:hyperlink r:id="rId111" w:history="1">
        <w:r>
          <w:rPr>
            <w:color w:val="0000FF"/>
          </w:rPr>
          <w:t>ВК</w:t>
        </w:r>
      </w:hyperlink>
      <w:r>
        <w:t xml:space="preserve"> __________________________________________________________________</w:t>
      </w:r>
    </w:p>
    <w:p w:rsidR="00585BCF" w:rsidRDefault="00585BCF">
      <w:pPr>
        <w:pStyle w:val="ConsPlusNonformat"/>
        <w:jc w:val="both"/>
      </w:pPr>
      <w:r>
        <w:t xml:space="preserve">Раздел </w:t>
      </w:r>
      <w:hyperlink r:id="rId112" w:history="1">
        <w:r>
          <w:rPr>
            <w:color w:val="0000FF"/>
          </w:rPr>
          <w:t>ФК</w:t>
        </w:r>
      </w:hyperlink>
      <w:r>
        <w:t xml:space="preserve"> _________________________________________________________________</w:t>
      </w:r>
    </w:p>
    <w:p w:rsidR="00585BCF" w:rsidRDefault="00585BCF">
      <w:pPr>
        <w:pStyle w:val="ConsPlusNonformat"/>
        <w:jc w:val="both"/>
      </w:pPr>
      <w:r>
        <w:t xml:space="preserve">Подраздел </w:t>
      </w:r>
      <w:hyperlink r:id="rId113" w:history="1">
        <w:r>
          <w:rPr>
            <w:color w:val="0000FF"/>
          </w:rPr>
          <w:t>ФК</w:t>
        </w:r>
      </w:hyperlink>
      <w:r>
        <w:t xml:space="preserve"> ______________________________________________________________</w:t>
      </w:r>
    </w:p>
    <w:p w:rsidR="00585BCF" w:rsidRDefault="00585BCF">
      <w:pPr>
        <w:pStyle w:val="ConsPlusNonformat"/>
        <w:jc w:val="both"/>
      </w:pPr>
      <w:r>
        <w:t xml:space="preserve">Вид </w:t>
      </w:r>
      <w:hyperlink r:id="rId114" w:history="1">
        <w:r>
          <w:rPr>
            <w:color w:val="0000FF"/>
          </w:rPr>
          <w:t>ФК</w:t>
        </w:r>
      </w:hyperlink>
      <w:r>
        <w:t xml:space="preserve"> ____________________________________________________________________</w:t>
      </w:r>
    </w:p>
    <w:p w:rsidR="00585BCF" w:rsidRDefault="00585BCF">
      <w:pPr>
        <w:pStyle w:val="ConsPlusNonformat"/>
        <w:jc w:val="both"/>
      </w:pPr>
      <w:r>
        <w:t xml:space="preserve">Параграф </w:t>
      </w:r>
      <w:hyperlink r:id="rId115" w:history="1">
        <w:r>
          <w:rPr>
            <w:color w:val="0000FF"/>
          </w:rPr>
          <w:t>ФК</w:t>
        </w:r>
      </w:hyperlink>
      <w:r>
        <w:t xml:space="preserve"> _______________________________________________________________</w:t>
      </w:r>
    </w:p>
    <w:p w:rsidR="00585BCF" w:rsidRDefault="00585BCF">
      <w:pPr>
        <w:pStyle w:val="ConsPlusNonformat"/>
        <w:jc w:val="both"/>
      </w:pPr>
      <w:r>
        <w:t xml:space="preserve">Программа </w:t>
      </w:r>
      <w:hyperlink r:id="rId116" w:history="1">
        <w:r>
          <w:rPr>
            <w:color w:val="0000FF"/>
          </w:rPr>
          <w:t>ПК</w:t>
        </w:r>
      </w:hyperlink>
      <w:r>
        <w:t xml:space="preserve"> ______________________________________________________________</w:t>
      </w:r>
    </w:p>
    <w:p w:rsidR="00585BCF" w:rsidRDefault="00585BCF">
      <w:pPr>
        <w:pStyle w:val="ConsPlusNonformat"/>
        <w:jc w:val="both"/>
      </w:pPr>
      <w:r>
        <w:t xml:space="preserve">Подпрограмма </w:t>
      </w:r>
      <w:hyperlink r:id="rId117" w:history="1">
        <w:r>
          <w:rPr>
            <w:color w:val="0000FF"/>
          </w:rPr>
          <w:t>ПК</w:t>
        </w:r>
      </w:hyperlink>
      <w:r>
        <w:t xml:space="preserve"> ___________________________________________________________</w:t>
      </w:r>
    </w:p>
    <w:p w:rsidR="00585BCF" w:rsidRDefault="00585BCF">
      <w:pPr>
        <w:pStyle w:val="ConsPlusNormal"/>
        <w:ind w:firstLine="540"/>
      </w:pPr>
    </w:p>
    <w:p w:rsidR="00585BCF" w:rsidRDefault="00585BCF">
      <w:pPr>
        <w:pStyle w:val="ConsPlusNormal"/>
        <w:jc w:val="right"/>
      </w:pPr>
      <w:r>
        <w:t>(белорусских рублей)</w:t>
      </w:r>
    </w:p>
    <w:p w:rsidR="00585BCF" w:rsidRDefault="00585BCF">
      <w:pPr>
        <w:sectPr w:rsidR="00585BCF" w:rsidSect="00836732">
          <w:pgSz w:w="11906" w:h="16838"/>
          <w:pgMar w:top="1134" w:right="850" w:bottom="1134" w:left="1701" w:header="708" w:footer="708" w:gutter="0"/>
          <w:cols w:space="708"/>
          <w:docGrid w:linePitch="360"/>
        </w:sectPr>
      </w:pPr>
    </w:p>
    <w:p w:rsidR="00585BCF" w:rsidRDefault="00585BC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75"/>
        <w:gridCol w:w="885"/>
        <w:gridCol w:w="990"/>
        <w:gridCol w:w="915"/>
        <w:gridCol w:w="720"/>
        <w:gridCol w:w="975"/>
        <w:gridCol w:w="975"/>
        <w:gridCol w:w="750"/>
        <w:gridCol w:w="765"/>
        <w:gridCol w:w="750"/>
        <w:gridCol w:w="735"/>
      </w:tblGrid>
      <w:tr w:rsidR="00585BCF">
        <w:tc>
          <w:tcPr>
            <w:tcW w:w="3075" w:type="dxa"/>
            <w:vMerge w:val="restart"/>
            <w:vAlign w:val="center"/>
          </w:tcPr>
          <w:p w:rsidR="00585BCF" w:rsidRDefault="00585BCF">
            <w:pPr>
              <w:pStyle w:val="ConsPlusNormal"/>
              <w:jc w:val="center"/>
            </w:pPr>
          </w:p>
        </w:tc>
        <w:tc>
          <w:tcPr>
            <w:tcW w:w="885" w:type="dxa"/>
            <w:vMerge w:val="restart"/>
            <w:vAlign w:val="center"/>
          </w:tcPr>
          <w:p w:rsidR="00585BCF" w:rsidRDefault="00585BCF">
            <w:pPr>
              <w:pStyle w:val="ConsPlusNormal"/>
              <w:jc w:val="center"/>
            </w:pPr>
            <w:r>
              <w:t>Кате-</w:t>
            </w:r>
            <w:r>
              <w:br/>
            </w:r>
            <w:proofErr w:type="spellStart"/>
            <w:r>
              <w:t>гория</w:t>
            </w:r>
            <w:proofErr w:type="spellEnd"/>
          </w:p>
        </w:tc>
        <w:tc>
          <w:tcPr>
            <w:tcW w:w="990" w:type="dxa"/>
            <w:vMerge w:val="restart"/>
            <w:vAlign w:val="center"/>
          </w:tcPr>
          <w:p w:rsidR="00585BCF" w:rsidRDefault="00585BCF">
            <w:pPr>
              <w:pStyle w:val="ConsPlusNormal"/>
              <w:jc w:val="center"/>
            </w:pPr>
            <w:r>
              <w:t>Статья</w:t>
            </w:r>
          </w:p>
        </w:tc>
        <w:tc>
          <w:tcPr>
            <w:tcW w:w="915" w:type="dxa"/>
            <w:vMerge w:val="restart"/>
            <w:vAlign w:val="center"/>
          </w:tcPr>
          <w:p w:rsidR="00585BCF" w:rsidRDefault="00585BCF">
            <w:pPr>
              <w:pStyle w:val="ConsPlusNormal"/>
              <w:jc w:val="center"/>
            </w:pPr>
            <w:r>
              <w:t>Под-</w:t>
            </w:r>
            <w:r>
              <w:br/>
              <w:t>статья</w:t>
            </w:r>
          </w:p>
        </w:tc>
        <w:tc>
          <w:tcPr>
            <w:tcW w:w="720" w:type="dxa"/>
            <w:vMerge w:val="restart"/>
            <w:vAlign w:val="center"/>
          </w:tcPr>
          <w:p w:rsidR="00585BCF" w:rsidRDefault="00585BCF">
            <w:pPr>
              <w:pStyle w:val="ConsPlusNormal"/>
              <w:jc w:val="center"/>
            </w:pPr>
            <w:r>
              <w:t>Эле-</w:t>
            </w:r>
            <w:r>
              <w:br/>
              <w:t>мент</w:t>
            </w:r>
          </w:p>
        </w:tc>
        <w:tc>
          <w:tcPr>
            <w:tcW w:w="975" w:type="dxa"/>
            <w:vMerge w:val="restart"/>
            <w:vAlign w:val="center"/>
          </w:tcPr>
          <w:p w:rsidR="00585BCF" w:rsidRDefault="00585BCF">
            <w:pPr>
              <w:pStyle w:val="ConsPlusNormal"/>
              <w:jc w:val="center"/>
            </w:pPr>
            <w:r>
              <w:t>Номер строки</w:t>
            </w:r>
          </w:p>
        </w:tc>
        <w:tc>
          <w:tcPr>
            <w:tcW w:w="975" w:type="dxa"/>
            <w:vMerge w:val="restart"/>
            <w:vAlign w:val="center"/>
          </w:tcPr>
          <w:p w:rsidR="00585BCF" w:rsidRDefault="00585BCF">
            <w:pPr>
              <w:pStyle w:val="ConsPlusNormal"/>
              <w:jc w:val="center"/>
            </w:pPr>
            <w:proofErr w:type="spellStart"/>
            <w:r>
              <w:t>Утвер</w:t>
            </w:r>
            <w:proofErr w:type="spellEnd"/>
            <w:r>
              <w:t>-</w:t>
            </w:r>
            <w:r>
              <w:br/>
            </w:r>
            <w:proofErr w:type="spellStart"/>
            <w:r>
              <w:t>ждено</w:t>
            </w:r>
            <w:proofErr w:type="spellEnd"/>
            <w:r>
              <w:t xml:space="preserve"> на год</w:t>
            </w:r>
          </w:p>
        </w:tc>
        <w:tc>
          <w:tcPr>
            <w:tcW w:w="3000" w:type="dxa"/>
            <w:gridSpan w:val="4"/>
            <w:vAlign w:val="center"/>
          </w:tcPr>
          <w:p w:rsidR="00585BCF" w:rsidRDefault="00585BCF">
            <w:pPr>
              <w:pStyle w:val="ConsPlusNormal"/>
              <w:jc w:val="center"/>
            </w:pPr>
            <w:r>
              <w:t>В том числе по кварталам</w:t>
            </w:r>
          </w:p>
        </w:tc>
      </w:tr>
      <w:tr w:rsidR="00585BCF">
        <w:tc>
          <w:tcPr>
            <w:tcW w:w="3075" w:type="dxa"/>
            <w:vMerge/>
          </w:tcPr>
          <w:p w:rsidR="00585BCF" w:rsidRDefault="00585BCF"/>
        </w:tc>
        <w:tc>
          <w:tcPr>
            <w:tcW w:w="885" w:type="dxa"/>
            <w:vMerge/>
          </w:tcPr>
          <w:p w:rsidR="00585BCF" w:rsidRDefault="00585BCF"/>
        </w:tc>
        <w:tc>
          <w:tcPr>
            <w:tcW w:w="990" w:type="dxa"/>
            <w:vMerge/>
          </w:tcPr>
          <w:p w:rsidR="00585BCF" w:rsidRDefault="00585BCF"/>
        </w:tc>
        <w:tc>
          <w:tcPr>
            <w:tcW w:w="915" w:type="dxa"/>
            <w:vMerge/>
          </w:tcPr>
          <w:p w:rsidR="00585BCF" w:rsidRDefault="00585BCF"/>
        </w:tc>
        <w:tc>
          <w:tcPr>
            <w:tcW w:w="720" w:type="dxa"/>
            <w:vMerge/>
          </w:tcPr>
          <w:p w:rsidR="00585BCF" w:rsidRDefault="00585BCF"/>
        </w:tc>
        <w:tc>
          <w:tcPr>
            <w:tcW w:w="975" w:type="dxa"/>
            <w:vMerge/>
          </w:tcPr>
          <w:p w:rsidR="00585BCF" w:rsidRDefault="00585BCF"/>
        </w:tc>
        <w:tc>
          <w:tcPr>
            <w:tcW w:w="975" w:type="dxa"/>
            <w:vMerge/>
          </w:tcPr>
          <w:p w:rsidR="00585BCF" w:rsidRDefault="00585BCF"/>
        </w:tc>
        <w:tc>
          <w:tcPr>
            <w:tcW w:w="750" w:type="dxa"/>
            <w:vAlign w:val="center"/>
          </w:tcPr>
          <w:p w:rsidR="00585BCF" w:rsidRDefault="00585BCF">
            <w:pPr>
              <w:pStyle w:val="ConsPlusNormal"/>
              <w:jc w:val="center"/>
            </w:pPr>
            <w:r>
              <w:t xml:space="preserve">I </w:t>
            </w:r>
            <w:proofErr w:type="spellStart"/>
            <w:r>
              <w:t>квар</w:t>
            </w:r>
            <w:proofErr w:type="spellEnd"/>
            <w:r>
              <w:t>-</w:t>
            </w:r>
            <w:r>
              <w:br/>
              <w:t>тал</w:t>
            </w:r>
          </w:p>
        </w:tc>
        <w:tc>
          <w:tcPr>
            <w:tcW w:w="765" w:type="dxa"/>
            <w:vAlign w:val="center"/>
          </w:tcPr>
          <w:p w:rsidR="00585BCF" w:rsidRDefault="00585BCF">
            <w:pPr>
              <w:pStyle w:val="ConsPlusNormal"/>
              <w:jc w:val="center"/>
            </w:pPr>
            <w:r>
              <w:t xml:space="preserve">II </w:t>
            </w:r>
            <w:proofErr w:type="spellStart"/>
            <w:r>
              <w:t>квар</w:t>
            </w:r>
            <w:proofErr w:type="spellEnd"/>
            <w:r>
              <w:t>-</w:t>
            </w:r>
            <w:r>
              <w:br/>
              <w:t>тал</w:t>
            </w:r>
          </w:p>
        </w:tc>
        <w:tc>
          <w:tcPr>
            <w:tcW w:w="750" w:type="dxa"/>
            <w:vAlign w:val="center"/>
          </w:tcPr>
          <w:p w:rsidR="00585BCF" w:rsidRDefault="00585BCF">
            <w:pPr>
              <w:pStyle w:val="ConsPlusNormal"/>
              <w:jc w:val="center"/>
            </w:pPr>
            <w:r>
              <w:t xml:space="preserve">III </w:t>
            </w:r>
            <w:proofErr w:type="spellStart"/>
            <w:r>
              <w:t>квар</w:t>
            </w:r>
            <w:proofErr w:type="spellEnd"/>
            <w:r>
              <w:t>-</w:t>
            </w:r>
            <w:r>
              <w:br/>
              <w:t>тал</w:t>
            </w:r>
          </w:p>
        </w:tc>
        <w:tc>
          <w:tcPr>
            <w:tcW w:w="735" w:type="dxa"/>
            <w:vAlign w:val="center"/>
          </w:tcPr>
          <w:p w:rsidR="00585BCF" w:rsidRDefault="00585BCF">
            <w:pPr>
              <w:pStyle w:val="ConsPlusNormal"/>
              <w:jc w:val="center"/>
            </w:pPr>
            <w:r>
              <w:t xml:space="preserve">IV </w:t>
            </w:r>
            <w:proofErr w:type="spellStart"/>
            <w:r>
              <w:t>квар</w:t>
            </w:r>
            <w:proofErr w:type="spellEnd"/>
            <w:r>
              <w:t>-</w:t>
            </w:r>
            <w:r>
              <w:br/>
              <w:t>тал</w:t>
            </w:r>
          </w:p>
        </w:tc>
      </w:tr>
      <w:tr w:rsidR="00585BCF">
        <w:tc>
          <w:tcPr>
            <w:tcW w:w="3075" w:type="dxa"/>
            <w:vAlign w:val="center"/>
          </w:tcPr>
          <w:p w:rsidR="00585BCF" w:rsidRDefault="00585BCF">
            <w:pPr>
              <w:pStyle w:val="ConsPlusNormal"/>
              <w:jc w:val="center"/>
            </w:pPr>
            <w:r>
              <w:t>1</w:t>
            </w:r>
          </w:p>
        </w:tc>
        <w:tc>
          <w:tcPr>
            <w:tcW w:w="885" w:type="dxa"/>
            <w:vAlign w:val="center"/>
          </w:tcPr>
          <w:p w:rsidR="00585BCF" w:rsidRDefault="00585BCF">
            <w:pPr>
              <w:pStyle w:val="ConsPlusNormal"/>
              <w:jc w:val="center"/>
            </w:pPr>
            <w:r>
              <w:t>2</w:t>
            </w:r>
          </w:p>
        </w:tc>
        <w:tc>
          <w:tcPr>
            <w:tcW w:w="990" w:type="dxa"/>
            <w:vAlign w:val="center"/>
          </w:tcPr>
          <w:p w:rsidR="00585BCF" w:rsidRDefault="00585BCF">
            <w:pPr>
              <w:pStyle w:val="ConsPlusNormal"/>
              <w:jc w:val="center"/>
            </w:pPr>
            <w:r>
              <w:t>3</w:t>
            </w:r>
          </w:p>
        </w:tc>
        <w:tc>
          <w:tcPr>
            <w:tcW w:w="915" w:type="dxa"/>
            <w:vAlign w:val="center"/>
          </w:tcPr>
          <w:p w:rsidR="00585BCF" w:rsidRDefault="00585BCF">
            <w:pPr>
              <w:pStyle w:val="ConsPlusNormal"/>
              <w:jc w:val="center"/>
            </w:pPr>
            <w:r>
              <w:t>4</w:t>
            </w:r>
          </w:p>
        </w:tc>
        <w:tc>
          <w:tcPr>
            <w:tcW w:w="720" w:type="dxa"/>
            <w:vAlign w:val="center"/>
          </w:tcPr>
          <w:p w:rsidR="00585BCF" w:rsidRDefault="00585BCF">
            <w:pPr>
              <w:pStyle w:val="ConsPlusNormal"/>
              <w:jc w:val="center"/>
            </w:pPr>
            <w:r>
              <w:t>5</w:t>
            </w:r>
          </w:p>
        </w:tc>
        <w:tc>
          <w:tcPr>
            <w:tcW w:w="975" w:type="dxa"/>
            <w:vAlign w:val="center"/>
          </w:tcPr>
          <w:p w:rsidR="00585BCF" w:rsidRDefault="00585BCF">
            <w:pPr>
              <w:pStyle w:val="ConsPlusNormal"/>
              <w:jc w:val="center"/>
            </w:pPr>
            <w:r>
              <w:t>6</w:t>
            </w:r>
          </w:p>
        </w:tc>
        <w:tc>
          <w:tcPr>
            <w:tcW w:w="975" w:type="dxa"/>
            <w:vAlign w:val="center"/>
          </w:tcPr>
          <w:p w:rsidR="00585BCF" w:rsidRDefault="00585BCF">
            <w:pPr>
              <w:pStyle w:val="ConsPlusNormal"/>
              <w:jc w:val="center"/>
            </w:pPr>
            <w:r>
              <w:t>7</w:t>
            </w:r>
          </w:p>
        </w:tc>
        <w:tc>
          <w:tcPr>
            <w:tcW w:w="750" w:type="dxa"/>
            <w:vAlign w:val="center"/>
          </w:tcPr>
          <w:p w:rsidR="00585BCF" w:rsidRDefault="00585BCF">
            <w:pPr>
              <w:pStyle w:val="ConsPlusNormal"/>
              <w:jc w:val="center"/>
            </w:pPr>
            <w:r>
              <w:t>8</w:t>
            </w:r>
          </w:p>
        </w:tc>
        <w:tc>
          <w:tcPr>
            <w:tcW w:w="765" w:type="dxa"/>
            <w:vAlign w:val="center"/>
          </w:tcPr>
          <w:p w:rsidR="00585BCF" w:rsidRDefault="00585BCF">
            <w:pPr>
              <w:pStyle w:val="ConsPlusNormal"/>
              <w:jc w:val="center"/>
            </w:pPr>
            <w:r>
              <w:t>9</w:t>
            </w:r>
          </w:p>
        </w:tc>
        <w:tc>
          <w:tcPr>
            <w:tcW w:w="750" w:type="dxa"/>
            <w:vAlign w:val="center"/>
          </w:tcPr>
          <w:p w:rsidR="00585BCF" w:rsidRDefault="00585BCF">
            <w:pPr>
              <w:pStyle w:val="ConsPlusNormal"/>
              <w:jc w:val="center"/>
            </w:pPr>
            <w:r>
              <w:t>10</w:t>
            </w:r>
          </w:p>
        </w:tc>
        <w:tc>
          <w:tcPr>
            <w:tcW w:w="735" w:type="dxa"/>
            <w:vAlign w:val="center"/>
          </w:tcPr>
          <w:p w:rsidR="00585BCF" w:rsidRDefault="00585BCF">
            <w:pPr>
              <w:pStyle w:val="ConsPlusNormal"/>
              <w:jc w:val="center"/>
            </w:pPr>
            <w:r>
              <w:t>11</w:t>
            </w:r>
          </w:p>
        </w:tc>
      </w:tr>
      <w:tr w:rsidR="00585BCF">
        <w:tc>
          <w:tcPr>
            <w:tcW w:w="3075" w:type="dxa"/>
          </w:tcPr>
          <w:p w:rsidR="00585BCF" w:rsidRDefault="00585BCF">
            <w:pPr>
              <w:pStyle w:val="ConsPlusNormal"/>
            </w:pPr>
            <w:bookmarkStart w:id="3" w:name="P265"/>
            <w:bookmarkEnd w:id="3"/>
            <w:r>
              <w:t xml:space="preserve">ТЕКУЩИЕ РАСХОДЫ </w:t>
            </w:r>
            <w:r>
              <w:br/>
              <w:t xml:space="preserve">(сумма </w:t>
            </w:r>
            <w:hyperlink w:anchor="P276" w:history="1">
              <w:r>
                <w:rPr>
                  <w:color w:val="0000FF"/>
                </w:rPr>
                <w:t>строк 2</w:t>
              </w:r>
            </w:hyperlink>
            <w:r>
              <w:t xml:space="preserve">, </w:t>
            </w:r>
            <w:hyperlink w:anchor="P639" w:history="1">
              <w:r>
                <w:rPr>
                  <w:color w:val="0000FF"/>
                </w:rPr>
                <w:t>35</w:t>
              </w:r>
            </w:hyperlink>
            <w:r>
              <w:t>)</w:t>
            </w:r>
          </w:p>
        </w:tc>
        <w:tc>
          <w:tcPr>
            <w:tcW w:w="885" w:type="dxa"/>
            <w:vAlign w:val="bottom"/>
          </w:tcPr>
          <w:p w:rsidR="00585BCF" w:rsidRDefault="00585BCF">
            <w:pPr>
              <w:pStyle w:val="ConsPlusNormal"/>
              <w:jc w:val="center"/>
            </w:pPr>
            <w:r>
              <w:t>1</w:t>
            </w:r>
          </w:p>
        </w:tc>
        <w:tc>
          <w:tcPr>
            <w:tcW w:w="990" w:type="dxa"/>
            <w:vAlign w:val="bottom"/>
          </w:tcPr>
          <w:p w:rsidR="00585BCF" w:rsidRDefault="00585BCF">
            <w:pPr>
              <w:pStyle w:val="ConsPlusNormal"/>
              <w:jc w:val="center"/>
            </w:pPr>
            <w:r>
              <w:t>00</w:t>
            </w:r>
          </w:p>
        </w:tc>
        <w:tc>
          <w:tcPr>
            <w:tcW w:w="915" w:type="dxa"/>
            <w:vAlign w:val="bottom"/>
          </w:tcPr>
          <w:p w:rsidR="00585BCF" w:rsidRDefault="00585BCF">
            <w:pPr>
              <w:pStyle w:val="ConsPlusNormal"/>
              <w:jc w:val="center"/>
            </w:pPr>
            <w:r>
              <w:t>00</w:t>
            </w:r>
          </w:p>
        </w:tc>
        <w:tc>
          <w:tcPr>
            <w:tcW w:w="720" w:type="dxa"/>
            <w:vAlign w:val="bottom"/>
          </w:tcPr>
          <w:p w:rsidR="00585BCF" w:rsidRDefault="00585BCF">
            <w:pPr>
              <w:pStyle w:val="ConsPlusNormal"/>
              <w:jc w:val="center"/>
            </w:pPr>
            <w:r>
              <w:t>00</w:t>
            </w:r>
          </w:p>
        </w:tc>
        <w:tc>
          <w:tcPr>
            <w:tcW w:w="975" w:type="dxa"/>
            <w:vAlign w:val="bottom"/>
          </w:tcPr>
          <w:p w:rsidR="00585BCF" w:rsidRDefault="00585BCF">
            <w:pPr>
              <w:pStyle w:val="ConsPlusNormal"/>
              <w:jc w:val="center"/>
            </w:pPr>
            <w:r>
              <w:t>1</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bookmarkStart w:id="4" w:name="P276"/>
            <w:bookmarkEnd w:id="4"/>
            <w:r>
              <w:t xml:space="preserve">Закупки товаров и оплата услуг (сумма </w:t>
            </w:r>
            <w:hyperlink w:anchor="P287" w:history="1">
              <w:r>
                <w:rPr>
                  <w:color w:val="0000FF"/>
                </w:rPr>
                <w:t>строк 3</w:t>
              </w:r>
            </w:hyperlink>
            <w:r>
              <w:t xml:space="preserve">, </w:t>
            </w:r>
            <w:hyperlink w:anchor="P298" w:history="1">
              <w:r>
                <w:rPr>
                  <w:color w:val="0000FF"/>
                </w:rPr>
                <w:t>4</w:t>
              </w:r>
            </w:hyperlink>
            <w:r>
              <w:t xml:space="preserve">, </w:t>
            </w:r>
            <w:hyperlink w:anchor="P364" w:history="1">
              <w:r>
                <w:rPr>
                  <w:color w:val="0000FF"/>
                </w:rPr>
                <w:t>10</w:t>
              </w:r>
            </w:hyperlink>
            <w:r>
              <w:t xml:space="preserve">, </w:t>
            </w:r>
            <w:hyperlink w:anchor="P408" w:history="1">
              <w:r>
                <w:rPr>
                  <w:color w:val="0000FF"/>
                </w:rPr>
                <w:t>14</w:t>
              </w:r>
            </w:hyperlink>
            <w:r>
              <w:t xml:space="preserve">, </w:t>
            </w:r>
            <w:hyperlink w:anchor="P441" w:history="1">
              <w:r>
                <w:rPr>
                  <w:color w:val="0000FF"/>
                </w:rPr>
                <w:t>17</w:t>
              </w:r>
            </w:hyperlink>
            <w:r>
              <w:t xml:space="preserve"> - </w:t>
            </w:r>
            <w:hyperlink w:anchor="P463" w:history="1">
              <w:r>
                <w:rPr>
                  <w:color w:val="0000FF"/>
                </w:rPr>
                <w:t>19</w:t>
              </w:r>
            </w:hyperlink>
            <w:r>
              <w:t xml:space="preserve">, </w:t>
            </w:r>
            <w:r>
              <w:br/>
            </w:r>
            <w:hyperlink w:anchor="P518" w:history="1">
              <w:r>
                <w:rPr>
                  <w:color w:val="0000FF"/>
                </w:rPr>
                <w:t>24</w:t>
              </w:r>
            </w:hyperlink>
            <w:r>
              <w:t xml:space="preserve"> - </w:t>
            </w:r>
            <w:hyperlink w:anchor="P540" w:history="1">
              <w:r>
                <w:rPr>
                  <w:color w:val="0000FF"/>
                </w:rPr>
                <w:t>26</w:t>
              </w:r>
            </w:hyperlink>
            <w:r>
              <w:t>)</w:t>
            </w:r>
          </w:p>
        </w:tc>
        <w:tc>
          <w:tcPr>
            <w:tcW w:w="885" w:type="dxa"/>
            <w:vAlign w:val="bottom"/>
          </w:tcPr>
          <w:p w:rsidR="00585BCF" w:rsidRDefault="00585BCF">
            <w:pPr>
              <w:pStyle w:val="ConsPlusNormal"/>
              <w:jc w:val="center"/>
            </w:pPr>
            <w:r>
              <w:t>1</w:t>
            </w:r>
          </w:p>
        </w:tc>
        <w:tc>
          <w:tcPr>
            <w:tcW w:w="990" w:type="dxa"/>
            <w:vAlign w:val="bottom"/>
          </w:tcPr>
          <w:p w:rsidR="00585BCF" w:rsidRDefault="00585BCF">
            <w:pPr>
              <w:pStyle w:val="ConsPlusNormal"/>
              <w:jc w:val="center"/>
            </w:pPr>
            <w:r>
              <w:t>10</w:t>
            </w:r>
          </w:p>
        </w:tc>
        <w:tc>
          <w:tcPr>
            <w:tcW w:w="915" w:type="dxa"/>
            <w:vAlign w:val="bottom"/>
          </w:tcPr>
          <w:p w:rsidR="00585BCF" w:rsidRDefault="00585BCF">
            <w:pPr>
              <w:pStyle w:val="ConsPlusNormal"/>
              <w:jc w:val="center"/>
            </w:pPr>
            <w:r>
              <w:t>00</w:t>
            </w:r>
          </w:p>
        </w:tc>
        <w:tc>
          <w:tcPr>
            <w:tcW w:w="720" w:type="dxa"/>
            <w:vAlign w:val="bottom"/>
          </w:tcPr>
          <w:p w:rsidR="00585BCF" w:rsidRDefault="00585BCF">
            <w:pPr>
              <w:pStyle w:val="ConsPlusNormal"/>
              <w:jc w:val="center"/>
            </w:pPr>
            <w:r>
              <w:t>00</w:t>
            </w:r>
          </w:p>
        </w:tc>
        <w:tc>
          <w:tcPr>
            <w:tcW w:w="975" w:type="dxa"/>
            <w:vAlign w:val="bottom"/>
          </w:tcPr>
          <w:p w:rsidR="00585BCF" w:rsidRDefault="00585BCF">
            <w:pPr>
              <w:pStyle w:val="ConsPlusNormal"/>
              <w:jc w:val="center"/>
            </w:pPr>
            <w:r>
              <w:t>2</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bookmarkStart w:id="5" w:name="P287"/>
            <w:bookmarkEnd w:id="5"/>
            <w:r>
              <w:t>Заработная плата рабочих и служащих</w:t>
            </w:r>
          </w:p>
        </w:tc>
        <w:tc>
          <w:tcPr>
            <w:tcW w:w="885" w:type="dxa"/>
            <w:vAlign w:val="bottom"/>
          </w:tcPr>
          <w:p w:rsidR="00585BCF" w:rsidRDefault="00585BCF">
            <w:pPr>
              <w:pStyle w:val="ConsPlusNormal"/>
              <w:jc w:val="center"/>
            </w:pPr>
            <w:r>
              <w:t>1</w:t>
            </w:r>
          </w:p>
        </w:tc>
        <w:tc>
          <w:tcPr>
            <w:tcW w:w="990" w:type="dxa"/>
            <w:vAlign w:val="bottom"/>
          </w:tcPr>
          <w:p w:rsidR="00585BCF" w:rsidRDefault="00585BCF">
            <w:pPr>
              <w:pStyle w:val="ConsPlusNormal"/>
              <w:jc w:val="center"/>
            </w:pPr>
            <w:r>
              <w:t>10</w:t>
            </w:r>
          </w:p>
        </w:tc>
        <w:tc>
          <w:tcPr>
            <w:tcW w:w="915" w:type="dxa"/>
            <w:vAlign w:val="bottom"/>
          </w:tcPr>
          <w:p w:rsidR="00585BCF" w:rsidRDefault="00585BCF">
            <w:pPr>
              <w:pStyle w:val="ConsPlusNormal"/>
              <w:jc w:val="center"/>
            </w:pPr>
            <w:r>
              <w:t>01</w:t>
            </w:r>
          </w:p>
        </w:tc>
        <w:tc>
          <w:tcPr>
            <w:tcW w:w="720" w:type="dxa"/>
            <w:vAlign w:val="bottom"/>
          </w:tcPr>
          <w:p w:rsidR="00585BCF" w:rsidRDefault="00585BCF">
            <w:pPr>
              <w:pStyle w:val="ConsPlusNormal"/>
              <w:jc w:val="center"/>
            </w:pPr>
            <w:r>
              <w:t>00</w:t>
            </w:r>
          </w:p>
        </w:tc>
        <w:tc>
          <w:tcPr>
            <w:tcW w:w="975" w:type="dxa"/>
            <w:vAlign w:val="bottom"/>
          </w:tcPr>
          <w:p w:rsidR="00585BCF" w:rsidRDefault="00585BCF">
            <w:pPr>
              <w:pStyle w:val="ConsPlusNormal"/>
              <w:jc w:val="center"/>
            </w:pPr>
            <w:r>
              <w:t>3</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bookmarkStart w:id="6" w:name="P298"/>
            <w:bookmarkEnd w:id="6"/>
            <w:r>
              <w:t xml:space="preserve">Взносы (отчисления) на социальное страхование (сумма </w:t>
            </w:r>
            <w:hyperlink w:anchor="P309" w:history="1">
              <w:r>
                <w:rPr>
                  <w:color w:val="0000FF"/>
                </w:rPr>
                <w:t>строк 5</w:t>
              </w:r>
            </w:hyperlink>
            <w:r>
              <w:t xml:space="preserve"> - </w:t>
            </w:r>
            <w:hyperlink w:anchor="P353" w:history="1">
              <w:r>
                <w:rPr>
                  <w:color w:val="0000FF"/>
                </w:rPr>
                <w:t>9</w:t>
              </w:r>
            </w:hyperlink>
            <w:r>
              <w:t>)</w:t>
            </w:r>
          </w:p>
        </w:tc>
        <w:tc>
          <w:tcPr>
            <w:tcW w:w="885" w:type="dxa"/>
            <w:vAlign w:val="bottom"/>
          </w:tcPr>
          <w:p w:rsidR="00585BCF" w:rsidRDefault="00585BCF">
            <w:pPr>
              <w:pStyle w:val="ConsPlusNormal"/>
              <w:jc w:val="center"/>
            </w:pPr>
            <w:r>
              <w:t>1</w:t>
            </w:r>
          </w:p>
        </w:tc>
        <w:tc>
          <w:tcPr>
            <w:tcW w:w="990" w:type="dxa"/>
            <w:vAlign w:val="bottom"/>
          </w:tcPr>
          <w:p w:rsidR="00585BCF" w:rsidRDefault="00585BCF">
            <w:pPr>
              <w:pStyle w:val="ConsPlusNormal"/>
              <w:jc w:val="center"/>
            </w:pPr>
            <w:r>
              <w:t>10</w:t>
            </w:r>
          </w:p>
        </w:tc>
        <w:tc>
          <w:tcPr>
            <w:tcW w:w="915" w:type="dxa"/>
            <w:vAlign w:val="bottom"/>
          </w:tcPr>
          <w:p w:rsidR="00585BCF" w:rsidRDefault="00585BCF">
            <w:pPr>
              <w:pStyle w:val="ConsPlusNormal"/>
              <w:jc w:val="center"/>
            </w:pPr>
            <w:r>
              <w:t>02</w:t>
            </w:r>
          </w:p>
        </w:tc>
        <w:tc>
          <w:tcPr>
            <w:tcW w:w="720" w:type="dxa"/>
            <w:vAlign w:val="bottom"/>
          </w:tcPr>
          <w:p w:rsidR="00585BCF" w:rsidRDefault="00585BCF">
            <w:pPr>
              <w:pStyle w:val="ConsPlusNormal"/>
              <w:jc w:val="center"/>
            </w:pPr>
            <w:r>
              <w:t>00</w:t>
            </w:r>
          </w:p>
        </w:tc>
        <w:tc>
          <w:tcPr>
            <w:tcW w:w="975" w:type="dxa"/>
            <w:vAlign w:val="bottom"/>
          </w:tcPr>
          <w:p w:rsidR="00585BCF" w:rsidRDefault="00585BCF">
            <w:pPr>
              <w:pStyle w:val="ConsPlusNormal"/>
              <w:jc w:val="center"/>
            </w:pPr>
            <w:r>
              <w:t>4</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bookmarkStart w:id="7" w:name="P309"/>
            <w:bookmarkEnd w:id="7"/>
            <w:r>
              <w:t>В том числе:</w:t>
            </w:r>
            <w:r>
              <w:br/>
              <w:t>обязательные страховые взносы в бюджет государственного внебюджетного фонда социальной защиты населения Республики Беларусь</w:t>
            </w:r>
          </w:p>
        </w:tc>
        <w:tc>
          <w:tcPr>
            <w:tcW w:w="885" w:type="dxa"/>
            <w:vAlign w:val="bottom"/>
          </w:tcPr>
          <w:p w:rsidR="00585BCF" w:rsidRDefault="00585BCF">
            <w:pPr>
              <w:pStyle w:val="ConsPlusNormal"/>
              <w:jc w:val="center"/>
            </w:pPr>
            <w:r>
              <w:t>1</w:t>
            </w:r>
          </w:p>
        </w:tc>
        <w:tc>
          <w:tcPr>
            <w:tcW w:w="990" w:type="dxa"/>
            <w:vAlign w:val="bottom"/>
          </w:tcPr>
          <w:p w:rsidR="00585BCF" w:rsidRDefault="00585BCF">
            <w:pPr>
              <w:pStyle w:val="ConsPlusNormal"/>
              <w:jc w:val="center"/>
            </w:pPr>
            <w:r>
              <w:t>10</w:t>
            </w:r>
          </w:p>
        </w:tc>
        <w:tc>
          <w:tcPr>
            <w:tcW w:w="915" w:type="dxa"/>
            <w:vAlign w:val="bottom"/>
          </w:tcPr>
          <w:p w:rsidR="00585BCF" w:rsidRDefault="00585BCF">
            <w:pPr>
              <w:pStyle w:val="ConsPlusNormal"/>
              <w:jc w:val="center"/>
            </w:pPr>
            <w:r>
              <w:t>02</w:t>
            </w:r>
          </w:p>
        </w:tc>
        <w:tc>
          <w:tcPr>
            <w:tcW w:w="720" w:type="dxa"/>
            <w:vAlign w:val="bottom"/>
          </w:tcPr>
          <w:p w:rsidR="00585BCF" w:rsidRDefault="00585BCF">
            <w:pPr>
              <w:pStyle w:val="ConsPlusNormal"/>
              <w:jc w:val="center"/>
            </w:pPr>
            <w:r>
              <w:t>01</w:t>
            </w:r>
          </w:p>
        </w:tc>
        <w:tc>
          <w:tcPr>
            <w:tcW w:w="975" w:type="dxa"/>
            <w:vAlign w:val="bottom"/>
          </w:tcPr>
          <w:p w:rsidR="00585BCF" w:rsidRDefault="00585BCF">
            <w:pPr>
              <w:pStyle w:val="ConsPlusNormal"/>
              <w:jc w:val="center"/>
            </w:pPr>
            <w:r>
              <w:t>5</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r>
              <w:t>страховые взносы в фонд обязательного медицинского страхования</w:t>
            </w:r>
          </w:p>
        </w:tc>
        <w:tc>
          <w:tcPr>
            <w:tcW w:w="885" w:type="dxa"/>
            <w:vAlign w:val="bottom"/>
          </w:tcPr>
          <w:p w:rsidR="00585BCF" w:rsidRDefault="00585BCF">
            <w:pPr>
              <w:pStyle w:val="ConsPlusNormal"/>
              <w:jc w:val="center"/>
            </w:pPr>
            <w:r>
              <w:t>1</w:t>
            </w:r>
          </w:p>
        </w:tc>
        <w:tc>
          <w:tcPr>
            <w:tcW w:w="990" w:type="dxa"/>
            <w:vAlign w:val="bottom"/>
          </w:tcPr>
          <w:p w:rsidR="00585BCF" w:rsidRDefault="00585BCF">
            <w:pPr>
              <w:pStyle w:val="ConsPlusNormal"/>
              <w:jc w:val="center"/>
            </w:pPr>
            <w:r>
              <w:t>10</w:t>
            </w:r>
          </w:p>
        </w:tc>
        <w:tc>
          <w:tcPr>
            <w:tcW w:w="915" w:type="dxa"/>
            <w:vAlign w:val="bottom"/>
          </w:tcPr>
          <w:p w:rsidR="00585BCF" w:rsidRDefault="00585BCF">
            <w:pPr>
              <w:pStyle w:val="ConsPlusNormal"/>
              <w:jc w:val="center"/>
            </w:pPr>
            <w:r>
              <w:t>02</w:t>
            </w:r>
          </w:p>
        </w:tc>
        <w:tc>
          <w:tcPr>
            <w:tcW w:w="720" w:type="dxa"/>
            <w:vAlign w:val="bottom"/>
          </w:tcPr>
          <w:p w:rsidR="00585BCF" w:rsidRDefault="00585BCF">
            <w:pPr>
              <w:pStyle w:val="ConsPlusNormal"/>
              <w:jc w:val="center"/>
            </w:pPr>
            <w:r>
              <w:t>03</w:t>
            </w:r>
          </w:p>
        </w:tc>
        <w:tc>
          <w:tcPr>
            <w:tcW w:w="975" w:type="dxa"/>
            <w:vAlign w:val="bottom"/>
          </w:tcPr>
          <w:p w:rsidR="00585BCF" w:rsidRDefault="00585BCF">
            <w:pPr>
              <w:pStyle w:val="ConsPlusNormal"/>
              <w:jc w:val="center"/>
            </w:pPr>
            <w:r>
              <w:t>6</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r>
              <w:lastRenderedPageBreak/>
              <w:t>страховые взносы по обязательному страхованию от несчастных случаев на производстве и профессиональных заболеваний</w:t>
            </w:r>
          </w:p>
        </w:tc>
        <w:tc>
          <w:tcPr>
            <w:tcW w:w="885" w:type="dxa"/>
            <w:vAlign w:val="bottom"/>
          </w:tcPr>
          <w:p w:rsidR="00585BCF" w:rsidRDefault="00585BCF">
            <w:pPr>
              <w:pStyle w:val="ConsPlusNormal"/>
              <w:jc w:val="center"/>
            </w:pPr>
            <w:r>
              <w:t>1</w:t>
            </w:r>
          </w:p>
        </w:tc>
        <w:tc>
          <w:tcPr>
            <w:tcW w:w="990" w:type="dxa"/>
            <w:vAlign w:val="bottom"/>
          </w:tcPr>
          <w:p w:rsidR="00585BCF" w:rsidRDefault="00585BCF">
            <w:pPr>
              <w:pStyle w:val="ConsPlusNormal"/>
              <w:jc w:val="center"/>
            </w:pPr>
            <w:r>
              <w:t>10</w:t>
            </w:r>
          </w:p>
        </w:tc>
        <w:tc>
          <w:tcPr>
            <w:tcW w:w="915" w:type="dxa"/>
            <w:vAlign w:val="bottom"/>
          </w:tcPr>
          <w:p w:rsidR="00585BCF" w:rsidRDefault="00585BCF">
            <w:pPr>
              <w:pStyle w:val="ConsPlusNormal"/>
              <w:jc w:val="center"/>
            </w:pPr>
            <w:r>
              <w:t>02</w:t>
            </w:r>
          </w:p>
        </w:tc>
        <w:tc>
          <w:tcPr>
            <w:tcW w:w="720" w:type="dxa"/>
            <w:vAlign w:val="bottom"/>
          </w:tcPr>
          <w:p w:rsidR="00585BCF" w:rsidRDefault="00585BCF">
            <w:pPr>
              <w:pStyle w:val="ConsPlusNormal"/>
              <w:jc w:val="center"/>
            </w:pPr>
            <w:r>
              <w:t>04</w:t>
            </w:r>
          </w:p>
        </w:tc>
        <w:tc>
          <w:tcPr>
            <w:tcW w:w="975" w:type="dxa"/>
            <w:vAlign w:val="bottom"/>
          </w:tcPr>
          <w:p w:rsidR="00585BCF" w:rsidRDefault="00585BCF">
            <w:pPr>
              <w:pStyle w:val="ConsPlusNormal"/>
              <w:jc w:val="center"/>
            </w:pPr>
            <w:r>
              <w:t>7</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r>
              <w:t>обязательные страховые взносы на профессиональное пенсионное страхование</w:t>
            </w:r>
          </w:p>
        </w:tc>
        <w:tc>
          <w:tcPr>
            <w:tcW w:w="885" w:type="dxa"/>
            <w:vAlign w:val="bottom"/>
          </w:tcPr>
          <w:p w:rsidR="00585BCF" w:rsidRDefault="00585BCF">
            <w:pPr>
              <w:pStyle w:val="ConsPlusNormal"/>
              <w:jc w:val="center"/>
            </w:pPr>
            <w:r>
              <w:t>1</w:t>
            </w:r>
          </w:p>
        </w:tc>
        <w:tc>
          <w:tcPr>
            <w:tcW w:w="990" w:type="dxa"/>
            <w:vAlign w:val="bottom"/>
          </w:tcPr>
          <w:p w:rsidR="00585BCF" w:rsidRDefault="00585BCF">
            <w:pPr>
              <w:pStyle w:val="ConsPlusNormal"/>
              <w:jc w:val="center"/>
            </w:pPr>
            <w:r>
              <w:t>10</w:t>
            </w:r>
          </w:p>
        </w:tc>
        <w:tc>
          <w:tcPr>
            <w:tcW w:w="915" w:type="dxa"/>
            <w:vAlign w:val="bottom"/>
          </w:tcPr>
          <w:p w:rsidR="00585BCF" w:rsidRDefault="00585BCF">
            <w:pPr>
              <w:pStyle w:val="ConsPlusNormal"/>
              <w:jc w:val="center"/>
            </w:pPr>
            <w:r>
              <w:t>02</w:t>
            </w:r>
          </w:p>
        </w:tc>
        <w:tc>
          <w:tcPr>
            <w:tcW w:w="720" w:type="dxa"/>
            <w:vAlign w:val="bottom"/>
          </w:tcPr>
          <w:p w:rsidR="00585BCF" w:rsidRDefault="00585BCF">
            <w:pPr>
              <w:pStyle w:val="ConsPlusNormal"/>
              <w:jc w:val="center"/>
            </w:pPr>
            <w:r>
              <w:t>05</w:t>
            </w:r>
          </w:p>
        </w:tc>
        <w:tc>
          <w:tcPr>
            <w:tcW w:w="975" w:type="dxa"/>
            <w:vAlign w:val="bottom"/>
          </w:tcPr>
          <w:p w:rsidR="00585BCF" w:rsidRDefault="00585BCF">
            <w:pPr>
              <w:pStyle w:val="ConsPlusNormal"/>
              <w:jc w:val="center"/>
            </w:pPr>
            <w:r>
              <w:t>8</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bookmarkStart w:id="8" w:name="P353"/>
            <w:bookmarkEnd w:id="8"/>
            <w:r>
              <w:t>страховые взносы по договору дополнительного накопительного пенсионного страхования</w:t>
            </w:r>
          </w:p>
        </w:tc>
        <w:tc>
          <w:tcPr>
            <w:tcW w:w="885" w:type="dxa"/>
            <w:vAlign w:val="bottom"/>
          </w:tcPr>
          <w:p w:rsidR="00585BCF" w:rsidRDefault="00585BCF">
            <w:pPr>
              <w:pStyle w:val="ConsPlusNormal"/>
              <w:jc w:val="center"/>
            </w:pPr>
            <w:r>
              <w:t>1</w:t>
            </w:r>
          </w:p>
        </w:tc>
        <w:tc>
          <w:tcPr>
            <w:tcW w:w="990" w:type="dxa"/>
            <w:vAlign w:val="bottom"/>
          </w:tcPr>
          <w:p w:rsidR="00585BCF" w:rsidRDefault="00585BCF">
            <w:pPr>
              <w:pStyle w:val="ConsPlusNormal"/>
              <w:jc w:val="center"/>
            </w:pPr>
            <w:r>
              <w:t>10</w:t>
            </w:r>
          </w:p>
        </w:tc>
        <w:tc>
          <w:tcPr>
            <w:tcW w:w="915" w:type="dxa"/>
            <w:vAlign w:val="bottom"/>
          </w:tcPr>
          <w:p w:rsidR="00585BCF" w:rsidRDefault="00585BCF">
            <w:pPr>
              <w:pStyle w:val="ConsPlusNormal"/>
              <w:jc w:val="center"/>
            </w:pPr>
            <w:r>
              <w:t>02</w:t>
            </w:r>
          </w:p>
        </w:tc>
        <w:tc>
          <w:tcPr>
            <w:tcW w:w="720" w:type="dxa"/>
            <w:vAlign w:val="bottom"/>
          </w:tcPr>
          <w:p w:rsidR="00585BCF" w:rsidRDefault="00585BCF">
            <w:pPr>
              <w:pStyle w:val="ConsPlusNormal"/>
              <w:jc w:val="center"/>
            </w:pPr>
            <w:r>
              <w:t>06</w:t>
            </w:r>
          </w:p>
        </w:tc>
        <w:tc>
          <w:tcPr>
            <w:tcW w:w="975" w:type="dxa"/>
            <w:vAlign w:val="bottom"/>
          </w:tcPr>
          <w:p w:rsidR="00585BCF" w:rsidRDefault="00585BCF">
            <w:pPr>
              <w:pStyle w:val="ConsPlusNormal"/>
              <w:jc w:val="center"/>
            </w:pPr>
            <w:r>
              <w:t>9</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bookmarkStart w:id="9" w:name="P364"/>
            <w:bookmarkEnd w:id="9"/>
            <w:r>
              <w:t xml:space="preserve">Приобретение предметов снабжения и расходных материалов </w:t>
            </w:r>
            <w:r>
              <w:br/>
              <w:t xml:space="preserve">(сумма </w:t>
            </w:r>
            <w:hyperlink w:anchor="P375" w:history="1">
              <w:r>
                <w:rPr>
                  <w:color w:val="0000FF"/>
                </w:rPr>
                <w:t>строк 11</w:t>
              </w:r>
            </w:hyperlink>
            <w:r>
              <w:t xml:space="preserve"> - </w:t>
            </w:r>
            <w:hyperlink w:anchor="P397" w:history="1">
              <w:r>
                <w:rPr>
                  <w:color w:val="0000FF"/>
                </w:rPr>
                <w:t>13</w:t>
              </w:r>
            </w:hyperlink>
            <w:r>
              <w:t>)</w:t>
            </w:r>
          </w:p>
        </w:tc>
        <w:tc>
          <w:tcPr>
            <w:tcW w:w="885" w:type="dxa"/>
            <w:vAlign w:val="bottom"/>
          </w:tcPr>
          <w:p w:rsidR="00585BCF" w:rsidRDefault="00585BCF">
            <w:pPr>
              <w:pStyle w:val="ConsPlusNormal"/>
              <w:jc w:val="center"/>
            </w:pPr>
            <w:r>
              <w:t>1</w:t>
            </w:r>
          </w:p>
        </w:tc>
        <w:tc>
          <w:tcPr>
            <w:tcW w:w="990" w:type="dxa"/>
            <w:vAlign w:val="bottom"/>
          </w:tcPr>
          <w:p w:rsidR="00585BCF" w:rsidRDefault="00585BCF">
            <w:pPr>
              <w:pStyle w:val="ConsPlusNormal"/>
              <w:jc w:val="center"/>
            </w:pPr>
            <w:r>
              <w:t>10</w:t>
            </w:r>
          </w:p>
        </w:tc>
        <w:tc>
          <w:tcPr>
            <w:tcW w:w="915" w:type="dxa"/>
            <w:vAlign w:val="bottom"/>
          </w:tcPr>
          <w:p w:rsidR="00585BCF" w:rsidRDefault="00585BCF">
            <w:pPr>
              <w:pStyle w:val="ConsPlusNormal"/>
              <w:jc w:val="center"/>
            </w:pPr>
            <w:r>
              <w:t>03</w:t>
            </w:r>
          </w:p>
        </w:tc>
        <w:tc>
          <w:tcPr>
            <w:tcW w:w="720" w:type="dxa"/>
            <w:vAlign w:val="bottom"/>
          </w:tcPr>
          <w:p w:rsidR="00585BCF" w:rsidRDefault="00585BCF">
            <w:pPr>
              <w:pStyle w:val="ConsPlusNormal"/>
              <w:jc w:val="center"/>
            </w:pPr>
            <w:r>
              <w:t>00</w:t>
            </w:r>
          </w:p>
        </w:tc>
        <w:tc>
          <w:tcPr>
            <w:tcW w:w="975" w:type="dxa"/>
            <w:vAlign w:val="bottom"/>
          </w:tcPr>
          <w:p w:rsidR="00585BCF" w:rsidRDefault="00585BCF">
            <w:pPr>
              <w:pStyle w:val="ConsPlusNormal"/>
              <w:jc w:val="center"/>
            </w:pPr>
            <w:r>
              <w:t>10</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bookmarkStart w:id="10" w:name="P375"/>
            <w:bookmarkEnd w:id="10"/>
            <w:r>
              <w:t>В том числе:</w:t>
            </w:r>
            <w:r>
              <w:br/>
              <w:t>лекарственные средства и изделия медицинского назначения</w:t>
            </w:r>
          </w:p>
        </w:tc>
        <w:tc>
          <w:tcPr>
            <w:tcW w:w="885" w:type="dxa"/>
            <w:vAlign w:val="bottom"/>
          </w:tcPr>
          <w:p w:rsidR="00585BCF" w:rsidRDefault="00585BCF">
            <w:pPr>
              <w:pStyle w:val="ConsPlusNormal"/>
              <w:jc w:val="center"/>
            </w:pPr>
            <w:r>
              <w:t>1</w:t>
            </w:r>
          </w:p>
        </w:tc>
        <w:tc>
          <w:tcPr>
            <w:tcW w:w="990" w:type="dxa"/>
            <w:vAlign w:val="bottom"/>
          </w:tcPr>
          <w:p w:rsidR="00585BCF" w:rsidRDefault="00585BCF">
            <w:pPr>
              <w:pStyle w:val="ConsPlusNormal"/>
              <w:jc w:val="center"/>
            </w:pPr>
            <w:r>
              <w:t>10</w:t>
            </w:r>
          </w:p>
        </w:tc>
        <w:tc>
          <w:tcPr>
            <w:tcW w:w="915" w:type="dxa"/>
            <w:vAlign w:val="bottom"/>
          </w:tcPr>
          <w:p w:rsidR="00585BCF" w:rsidRDefault="00585BCF">
            <w:pPr>
              <w:pStyle w:val="ConsPlusNormal"/>
              <w:jc w:val="center"/>
            </w:pPr>
            <w:r>
              <w:t>03</w:t>
            </w:r>
          </w:p>
        </w:tc>
        <w:tc>
          <w:tcPr>
            <w:tcW w:w="720" w:type="dxa"/>
            <w:vAlign w:val="bottom"/>
          </w:tcPr>
          <w:p w:rsidR="00585BCF" w:rsidRDefault="00585BCF">
            <w:pPr>
              <w:pStyle w:val="ConsPlusNormal"/>
              <w:jc w:val="center"/>
            </w:pPr>
            <w:r>
              <w:t>02</w:t>
            </w:r>
          </w:p>
        </w:tc>
        <w:tc>
          <w:tcPr>
            <w:tcW w:w="975" w:type="dxa"/>
            <w:vAlign w:val="bottom"/>
          </w:tcPr>
          <w:p w:rsidR="00585BCF" w:rsidRDefault="00585BCF">
            <w:pPr>
              <w:pStyle w:val="ConsPlusNormal"/>
              <w:jc w:val="center"/>
            </w:pPr>
            <w:r>
              <w:t>11</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r>
              <w:t>мягкий инвентарь и обмундирование</w:t>
            </w:r>
          </w:p>
        </w:tc>
        <w:tc>
          <w:tcPr>
            <w:tcW w:w="885" w:type="dxa"/>
            <w:vAlign w:val="bottom"/>
          </w:tcPr>
          <w:p w:rsidR="00585BCF" w:rsidRDefault="00585BCF">
            <w:pPr>
              <w:pStyle w:val="ConsPlusNormal"/>
              <w:jc w:val="center"/>
            </w:pPr>
            <w:r>
              <w:t>1</w:t>
            </w:r>
          </w:p>
        </w:tc>
        <w:tc>
          <w:tcPr>
            <w:tcW w:w="990" w:type="dxa"/>
            <w:vAlign w:val="bottom"/>
          </w:tcPr>
          <w:p w:rsidR="00585BCF" w:rsidRDefault="00585BCF">
            <w:pPr>
              <w:pStyle w:val="ConsPlusNormal"/>
              <w:jc w:val="center"/>
            </w:pPr>
            <w:r>
              <w:t>10</w:t>
            </w:r>
          </w:p>
        </w:tc>
        <w:tc>
          <w:tcPr>
            <w:tcW w:w="915" w:type="dxa"/>
            <w:vAlign w:val="bottom"/>
          </w:tcPr>
          <w:p w:rsidR="00585BCF" w:rsidRDefault="00585BCF">
            <w:pPr>
              <w:pStyle w:val="ConsPlusNormal"/>
              <w:jc w:val="center"/>
            </w:pPr>
            <w:r>
              <w:t>03</w:t>
            </w:r>
          </w:p>
        </w:tc>
        <w:tc>
          <w:tcPr>
            <w:tcW w:w="720" w:type="dxa"/>
            <w:vAlign w:val="bottom"/>
          </w:tcPr>
          <w:p w:rsidR="00585BCF" w:rsidRDefault="00585BCF">
            <w:pPr>
              <w:pStyle w:val="ConsPlusNormal"/>
              <w:jc w:val="center"/>
            </w:pPr>
            <w:r>
              <w:t>03</w:t>
            </w:r>
          </w:p>
        </w:tc>
        <w:tc>
          <w:tcPr>
            <w:tcW w:w="975" w:type="dxa"/>
            <w:vAlign w:val="bottom"/>
          </w:tcPr>
          <w:p w:rsidR="00585BCF" w:rsidRDefault="00585BCF">
            <w:pPr>
              <w:pStyle w:val="ConsPlusNormal"/>
              <w:jc w:val="center"/>
            </w:pPr>
            <w:r>
              <w:t>12</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bookmarkStart w:id="11" w:name="P397"/>
            <w:bookmarkEnd w:id="11"/>
            <w:r>
              <w:t>продукты питания</w:t>
            </w:r>
          </w:p>
        </w:tc>
        <w:tc>
          <w:tcPr>
            <w:tcW w:w="885" w:type="dxa"/>
            <w:vAlign w:val="bottom"/>
          </w:tcPr>
          <w:p w:rsidR="00585BCF" w:rsidRDefault="00585BCF">
            <w:pPr>
              <w:pStyle w:val="ConsPlusNormal"/>
              <w:jc w:val="center"/>
            </w:pPr>
            <w:r>
              <w:t>1</w:t>
            </w:r>
          </w:p>
        </w:tc>
        <w:tc>
          <w:tcPr>
            <w:tcW w:w="990" w:type="dxa"/>
            <w:vAlign w:val="bottom"/>
          </w:tcPr>
          <w:p w:rsidR="00585BCF" w:rsidRDefault="00585BCF">
            <w:pPr>
              <w:pStyle w:val="ConsPlusNormal"/>
              <w:jc w:val="center"/>
            </w:pPr>
            <w:r>
              <w:t>10</w:t>
            </w:r>
          </w:p>
        </w:tc>
        <w:tc>
          <w:tcPr>
            <w:tcW w:w="915" w:type="dxa"/>
            <w:vAlign w:val="bottom"/>
          </w:tcPr>
          <w:p w:rsidR="00585BCF" w:rsidRDefault="00585BCF">
            <w:pPr>
              <w:pStyle w:val="ConsPlusNormal"/>
              <w:jc w:val="center"/>
            </w:pPr>
            <w:r>
              <w:t>03</w:t>
            </w:r>
          </w:p>
        </w:tc>
        <w:tc>
          <w:tcPr>
            <w:tcW w:w="720" w:type="dxa"/>
            <w:vAlign w:val="bottom"/>
          </w:tcPr>
          <w:p w:rsidR="00585BCF" w:rsidRDefault="00585BCF">
            <w:pPr>
              <w:pStyle w:val="ConsPlusNormal"/>
              <w:jc w:val="center"/>
            </w:pPr>
            <w:r>
              <w:t>04</w:t>
            </w:r>
          </w:p>
        </w:tc>
        <w:tc>
          <w:tcPr>
            <w:tcW w:w="975" w:type="dxa"/>
            <w:vAlign w:val="bottom"/>
          </w:tcPr>
          <w:p w:rsidR="00585BCF" w:rsidRDefault="00585BCF">
            <w:pPr>
              <w:pStyle w:val="ConsPlusNormal"/>
              <w:jc w:val="center"/>
            </w:pPr>
            <w:r>
              <w:t>13</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bookmarkStart w:id="12" w:name="P408"/>
            <w:bookmarkEnd w:id="12"/>
            <w:r>
              <w:t xml:space="preserve">Командировки и служебные разъезды (сумма </w:t>
            </w:r>
            <w:hyperlink w:anchor="P419" w:history="1">
              <w:r>
                <w:rPr>
                  <w:color w:val="0000FF"/>
                </w:rPr>
                <w:t>строк 15</w:t>
              </w:r>
            </w:hyperlink>
            <w:r>
              <w:t xml:space="preserve">, </w:t>
            </w:r>
            <w:hyperlink w:anchor="P430" w:history="1">
              <w:r>
                <w:rPr>
                  <w:color w:val="0000FF"/>
                </w:rPr>
                <w:t>16</w:t>
              </w:r>
            </w:hyperlink>
            <w:r>
              <w:t>)</w:t>
            </w:r>
          </w:p>
        </w:tc>
        <w:tc>
          <w:tcPr>
            <w:tcW w:w="885" w:type="dxa"/>
            <w:vAlign w:val="bottom"/>
          </w:tcPr>
          <w:p w:rsidR="00585BCF" w:rsidRDefault="00585BCF">
            <w:pPr>
              <w:pStyle w:val="ConsPlusNormal"/>
              <w:jc w:val="center"/>
            </w:pPr>
            <w:r>
              <w:t>1</w:t>
            </w:r>
          </w:p>
        </w:tc>
        <w:tc>
          <w:tcPr>
            <w:tcW w:w="990" w:type="dxa"/>
            <w:vAlign w:val="bottom"/>
          </w:tcPr>
          <w:p w:rsidR="00585BCF" w:rsidRDefault="00585BCF">
            <w:pPr>
              <w:pStyle w:val="ConsPlusNormal"/>
              <w:jc w:val="center"/>
            </w:pPr>
            <w:r>
              <w:t>10</w:t>
            </w:r>
          </w:p>
        </w:tc>
        <w:tc>
          <w:tcPr>
            <w:tcW w:w="915" w:type="dxa"/>
            <w:vAlign w:val="bottom"/>
          </w:tcPr>
          <w:p w:rsidR="00585BCF" w:rsidRDefault="00585BCF">
            <w:pPr>
              <w:pStyle w:val="ConsPlusNormal"/>
              <w:jc w:val="center"/>
            </w:pPr>
            <w:r>
              <w:t>04</w:t>
            </w:r>
          </w:p>
        </w:tc>
        <w:tc>
          <w:tcPr>
            <w:tcW w:w="720" w:type="dxa"/>
            <w:vAlign w:val="bottom"/>
          </w:tcPr>
          <w:p w:rsidR="00585BCF" w:rsidRDefault="00585BCF">
            <w:pPr>
              <w:pStyle w:val="ConsPlusNormal"/>
              <w:jc w:val="center"/>
            </w:pPr>
            <w:r>
              <w:t>00</w:t>
            </w:r>
          </w:p>
        </w:tc>
        <w:tc>
          <w:tcPr>
            <w:tcW w:w="975" w:type="dxa"/>
            <w:vAlign w:val="bottom"/>
          </w:tcPr>
          <w:p w:rsidR="00585BCF" w:rsidRDefault="00585BCF">
            <w:pPr>
              <w:pStyle w:val="ConsPlusNormal"/>
              <w:jc w:val="center"/>
            </w:pPr>
            <w:r>
              <w:t>14</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bookmarkStart w:id="13" w:name="P419"/>
            <w:bookmarkEnd w:id="13"/>
            <w:r>
              <w:t>В том числе:</w:t>
            </w:r>
            <w:r>
              <w:br/>
            </w:r>
            <w:r>
              <w:lastRenderedPageBreak/>
              <w:t>командировки и служебные разъезды внутри страны</w:t>
            </w:r>
          </w:p>
        </w:tc>
        <w:tc>
          <w:tcPr>
            <w:tcW w:w="885" w:type="dxa"/>
            <w:vAlign w:val="bottom"/>
          </w:tcPr>
          <w:p w:rsidR="00585BCF" w:rsidRDefault="00585BCF">
            <w:pPr>
              <w:pStyle w:val="ConsPlusNormal"/>
              <w:jc w:val="center"/>
            </w:pPr>
            <w:r>
              <w:lastRenderedPageBreak/>
              <w:t>1</w:t>
            </w:r>
          </w:p>
        </w:tc>
        <w:tc>
          <w:tcPr>
            <w:tcW w:w="990" w:type="dxa"/>
            <w:vAlign w:val="bottom"/>
          </w:tcPr>
          <w:p w:rsidR="00585BCF" w:rsidRDefault="00585BCF">
            <w:pPr>
              <w:pStyle w:val="ConsPlusNormal"/>
              <w:jc w:val="center"/>
            </w:pPr>
            <w:r>
              <w:t>10</w:t>
            </w:r>
          </w:p>
        </w:tc>
        <w:tc>
          <w:tcPr>
            <w:tcW w:w="915" w:type="dxa"/>
            <w:vAlign w:val="bottom"/>
          </w:tcPr>
          <w:p w:rsidR="00585BCF" w:rsidRDefault="00585BCF">
            <w:pPr>
              <w:pStyle w:val="ConsPlusNormal"/>
              <w:jc w:val="center"/>
            </w:pPr>
            <w:r>
              <w:t>04</w:t>
            </w:r>
          </w:p>
        </w:tc>
        <w:tc>
          <w:tcPr>
            <w:tcW w:w="720" w:type="dxa"/>
            <w:vAlign w:val="bottom"/>
          </w:tcPr>
          <w:p w:rsidR="00585BCF" w:rsidRDefault="00585BCF">
            <w:pPr>
              <w:pStyle w:val="ConsPlusNormal"/>
              <w:jc w:val="center"/>
            </w:pPr>
            <w:r>
              <w:t>01</w:t>
            </w:r>
          </w:p>
        </w:tc>
        <w:tc>
          <w:tcPr>
            <w:tcW w:w="975" w:type="dxa"/>
            <w:vAlign w:val="bottom"/>
          </w:tcPr>
          <w:p w:rsidR="00585BCF" w:rsidRDefault="00585BCF">
            <w:pPr>
              <w:pStyle w:val="ConsPlusNormal"/>
              <w:jc w:val="center"/>
            </w:pPr>
            <w:r>
              <w:t>15</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bookmarkStart w:id="14" w:name="P430"/>
            <w:bookmarkEnd w:id="14"/>
            <w:r>
              <w:t>командировки и служебные разъезды за границу</w:t>
            </w:r>
          </w:p>
        </w:tc>
        <w:tc>
          <w:tcPr>
            <w:tcW w:w="885" w:type="dxa"/>
            <w:vAlign w:val="bottom"/>
          </w:tcPr>
          <w:p w:rsidR="00585BCF" w:rsidRDefault="00585BCF">
            <w:pPr>
              <w:pStyle w:val="ConsPlusNormal"/>
              <w:jc w:val="center"/>
            </w:pPr>
            <w:r>
              <w:t>1</w:t>
            </w:r>
          </w:p>
        </w:tc>
        <w:tc>
          <w:tcPr>
            <w:tcW w:w="990" w:type="dxa"/>
            <w:vAlign w:val="bottom"/>
          </w:tcPr>
          <w:p w:rsidR="00585BCF" w:rsidRDefault="00585BCF">
            <w:pPr>
              <w:pStyle w:val="ConsPlusNormal"/>
              <w:jc w:val="center"/>
            </w:pPr>
            <w:r>
              <w:t>10</w:t>
            </w:r>
          </w:p>
        </w:tc>
        <w:tc>
          <w:tcPr>
            <w:tcW w:w="915" w:type="dxa"/>
            <w:vAlign w:val="bottom"/>
          </w:tcPr>
          <w:p w:rsidR="00585BCF" w:rsidRDefault="00585BCF">
            <w:pPr>
              <w:pStyle w:val="ConsPlusNormal"/>
              <w:jc w:val="center"/>
            </w:pPr>
            <w:r>
              <w:t>04</w:t>
            </w:r>
          </w:p>
        </w:tc>
        <w:tc>
          <w:tcPr>
            <w:tcW w:w="720" w:type="dxa"/>
            <w:vAlign w:val="bottom"/>
          </w:tcPr>
          <w:p w:rsidR="00585BCF" w:rsidRDefault="00585BCF">
            <w:pPr>
              <w:pStyle w:val="ConsPlusNormal"/>
              <w:jc w:val="center"/>
            </w:pPr>
            <w:r>
              <w:t>02</w:t>
            </w:r>
          </w:p>
        </w:tc>
        <w:tc>
          <w:tcPr>
            <w:tcW w:w="975" w:type="dxa"/>
            <w:vAlign w:val="bottom"/>
          </w:tcPr>
          <w:p w:rsidR="00585BCF" w:rsidRDefault="00585BCF">
            <w:pPr>
              <w:pStyle w:val="ConsPlusNormal"/>
              <w:jc w:val="center"/>
            </w:pPr>
            <w:r>
              <w:t>16</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bookmarkStart w:id="15" w:name="P441"/>
            <w:bookmarkEnd w:id="15"/>
            <w:r>
              <w:t>Оплата транспортных услуг</w:t>
            </w:r>
          </w:p>
        </w:tc>
        <w:tc>
          <w:tcPr>
            <w:tcW w:w="885" w:type="dxa"/>
            <w:vAlign w:val="bottom"/>
          </w:tcPr>
          <w:p w:rsidR="00585BCF" w:rsidRDefault="00585BCF">
            <w:pPr>
              <w:pStyle w:val="ConsPlusNormal"/>
              <w:jc w:val="center"/>
            </w:pPr>
            <w:r>
              <w:t>1</w:t>
            </w:r>
          </w:p>
        </w:tc>
        <w:tc>
          <w:tcPr>
            <w:tcW w:w="990" w:type="dxa"/>
            <w:vAlign w:val="bottom"/>
          </w:tcPr>
          <w:p w:rsidR="00585BCF" w:rsidRDefault="00585BCF">
            <w:pPr>
              <w:pStyle w:val="ConsPlusNormal"/>
              <w:jc w:val="center"/>
            </w:pPr>
            <w:r>
              <w:t>10</w:t>
            </w:r>
          </w:p>
        </w:tc>
        <w:tc>
          <w:tcPr>
            <w:tcW w:w="915" w:type="dxa"/>
            <w:vAlign w:val="bottom"/>
          </w:tcPr>
          <w:p w:rsidR="00585BCF" w:rsidRDefault="00585BCF">
            <w:pPr>
              <w:pStyle w:val="ConsPlusNormal"/>
              <w:jc w:val="center"/>
            </w:pPr>
            <w:r>
              <w:t>05</w:t>
            </w:r>
          </w:p>
        </w:tc>
        <w:tc>
          <w:tcPr>
            <w:tcW w:w="720" w:type="dxa"/>
            <w:vAlign w:val="bottom"/>
          </w:tcPr>
          <w:p w:rsidR="00585BCF" w:rsidRDefault="00585BCF">
            <w:pPr>
              <w:pStyle w:val="ConsPlusNormal"/>
              <w:jc w:val="center"/>
            </w:pPr>
            <w:r>
              <w:t>00</w:t>
            </w:r>
          </w:p>
        </w:tc>
        <w:tc>
          <w:tcPr>
            <w:tcW w:w="975" w:type="dxa"/>
            <w:vAlign w:val="bottom"/>
          </w:tcPr>
          <w:p w:rsidR="00585BCF" w:rsidRDefault="00585BCF">
            <w:pPr>
              <w:pStyle w:val="ConsPlusNormal"/>
              <w:jc w:val="center"/>
            </w:pPr>
            <w:r>
              <w:t>17</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r>
              <w:t>Оплата услуг связи</w:t>
            </w:r>
          </w:p>
        </w:tc>
        <w:tc>
          <w:tcPr>
            <w:tcW w:w="885" w:type="dxa"/>
            <w:vAlign w:val="bottom"/>
          </w:tcPr>
          <w:p w:rsidR="00585BCF" w:rsidRDefault="00585BCF">
            <w:pPr>
              <w:pStyle w:val="ConsPlusNormal"/>
              <w:jc w:val="center"/>
            </w:pPr>
            <w:r>
              <w:t>1</w:t>
            </w:r>
          </w:p>
        </w:tc>
        <w:tc>
          <w:tcPr>
            <w:tcW w:w="990" w:type="dxa"/>
            <w:vAlign w:val="bottom"/>
          </w:tcPr>
          <w:p w:rsidR="00585BCF" w:rsidRDefault="00585BCF">
            <w:pPr>
              <w:pStyle w:val="ConsPlusNormal"/>
              <w:jc w:val="center"/>
            </w:pPr>
            <w:r>
              <w:t>10</w:t>
            </w:r>
          </w:p>
        </w:tc>
        <w:tc>
          <w:tcPr>
            <w:tcW w:w="915" w:type="dxa"/>
            <w:vAlign w:val="bottom"/>
          </w:tcPr>
          <w:p w:rsidR="00585BCF" w:rsidRDefault="00585BCF">
            <w:pPr>
              <w:pStyle w:val="ConsPlusNormal"/>
              <w:jc w:val="center"/>
            </w:pPr>
            <w:r>
              <w:t>06</w:t>
            </w:r>
          </w:p>
        </w:tc>
        <w:tc>
          <w:tcPr>
            <w:tcW w:w="720" w:type="dxa"/>
            <w:vAlign w:val="bottom"/>
          </w:tcPr>
          <w:p w:rsidR="00585BCF" w:rsidRDefault="00585BCF">
            <w:pPr>
              <w:pStyle w:val="ConsPlusNormal"/>
              <w:jc w:val="center"/>
            </w:pPr>
            <w:r>
              <w:t>00</w:t>
            </w:r>
          </w:p>
        </w:tc>
        <w:tc>
          <w:tcPr>
            <w:tcW w:w="975" w:type="dxa"/>
            <w:vAlign w:val="bottom"/>
          </w:tcPr>
          <w:p w:rsidR="00585BCF" w:rsidRDefault="00585BCF">
            <w:pPr>
              <w:pStyle w:val="ConsPlusNormal"/>
              <w:jc w:val="center"/>
            </w:pPr>
            <w:r>
              <w:t>18</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bookmarkStart w:id="16" w:name="P463"/>
            <w:bookmarkEnd w:id="16"/>
            <w:r>
              <w:t xml:space="preserve">Оплата коммунальных услуг </w:t>
            </w:r>
            <w:r>
              <w:br/>
              <w:t xml:space="preserve">(сумма </w:t>
            </w:r>
            <w:hyperlink w:anchor="P474" w:history="1">
              <w:r>
                <w:rPr>
                  <w:color w:val="0000FF"/>
                </w:rPr>
                <w:t>строк 20</w:t>
              </w:r>
            </w:hyperlink>
            <w:r>
              <w:t xml:space="preserve"> - </w:t>
            </w:r>
            <w:hyperlink w:anchor="P507" w:history="1">
              <w:r>
                <w:rPr>
                  <w:color w:val="0000FF"/>
                </w:rPr>
                <w:t>23</w:t>
              </w:r>
            </w:hyperlink>
            <w:r>
              <w:t>)</w:t>
            </w:r>
          </w:p>
        </w:tc>
        <w:tc>
          <w:tcPr>
            <w:tcW w:w="885" w:type="dxa"/>
            <w:vAlign w:val="bottom"/>
          </w:tcPr>
          <w:p w:rsidR="00585BCF" w:rsidRDefault="00585BCF">
            <w:pPr>
              <w:pStyle w:val="ConsPlusNormal"/>
              <w:jc w:val="center"/>
            </w:pPr>
            <w:r>
              <w:t>1</w:t>
            </w:r>
          </w:p>
        </w:tc>
        <w:tc>
          <w:tcPr>
            <w:tcW w:w="990" w:type="dxa"/>
            <w:vAlign w:val="bottom"/>
          </w:tcPr>
          <w:p w:rsidR="00585BCF" w:rsidRDefault="00585BCF">
            <w:pPr>
              <w:pStyle w:val="ConsPlusNormal"/>
              <w:jc w:val="center"/>
            </w:pPr>
            <w:r>
              <w:t>10</w:t>
            </w:r>
          </w:p>
        </w:tc>
        <w:tc>
          <w:tcPr>
            <w:tcW w:w="915" w:type="dxa"/>
            <w:vAlign w:val="bottom"/>
          </w:tcPr>
          <w:p w:rsidR="00585BCF" w:rsidRDefault="00585BCF">
            <w:pPr>
              <w:pStyle w:val="ConsPlusNormal"/>
              <w:jc w:val="center"/>
            </w:pPr>
            <w:r>
              <w:t>07</w:t>
            </w:r>
          </w:p>
        </w:tc>
        <w:tc>
          <w:tcPr>
            <w:tcW w:w="720" w:type="dxa"/>
            <w:vAlign w:val="bottom"/>
          </w:tcPr>
          <w:p w:rsidR="00585BCF" w:rsidRDefault="00585BCF">
            <w:pPr>
              <w:pStyle w:val="ConsPlusNormal"/>
              <w:jc w:val="center"/>
            </w:pPr>
            <w:r>
              <w:t>00</w:t>
            </w:r>
          </w:p>
        </w:tc>
        <w:tc>
          <w:tcPr>
            <w:tcW w:w="975" w:type="dxa"/>
            <w:vAlign w:val="bottom"/>
          </w:tcPr>
          <w:p w:rsidR="00585BCF" w:rsidRDefault="00585BCF">
            <w:pPr>
              <w:pStyle w:val="ConsPlusNormal"/>
              <w:jc w:val="center"/>
            </w:pPr>
            <w:r>
              <w:t>19</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bookmarkStart w:id="17" w:name="P474"/>
            <w:bookmarkEnd w:id="17"/>
            <w:r>
              <w:t>В том числе:</w:t>
            </w:r>
            <w:r>
              <w:br/>
              <w:t>оплата потребления тепловой энергии</w:t>
            </w:r>
          </w:p>
        </w:tc>
        <w:tc>
          <w:tcPr>
            <w:tcW w:w="885" w:type="dxa"/>
            <w:vAlign w:val="bottom"/>
          </w:tcPr>
          <w:p w:rsidR="00585BCF" w:rsidRDefault="00585BCF">
            <w:pPr>
              <w:pStyle w:val="ConsPlusNormal"/>
              <w:jc w:val="center"/>
            </w:pPr>
            <w:r>
              <w:t>1</w:t>
            </w:r>
          </w:p>
        </w:tc>
        <w:tc>
          <w:tcPr>
            <w:tcW w:w="990" w:type="dxa"/>
            <w:vAlign w:val="bottom"/>
          </w:tcPr>
          <w:p w:rsidR="00585BCF" w:rsidRDefault="00585BCF">
            <w:pPr>
              <w:pStyle w:val="ConsPlusNormal"/>
              <w:jc w:val="center"/>
            </w:pPr>
            <w:r>
              <w:t>10</w:t>
            </w:r>
          </w:p>
        </w:tc>
        <w:tc>
          <w:tcPr>
            <w:tcW w:w="915" w:type="dxa"/>
            <w:vAlign w:val="bottom"/>
          </w:tcPr>
          <w:p w:rsidR="00585BCF" w:rsidRDefault="00585BCF">
            <w:pPr>
              <w:pStyle w:val="ConsPlusNormal"/>
              <w:jc w:val="center"/>
            </w:pPr>
            <w:r>
              <w:t>07</w:t>
            </w:r>
          </w:p>
        </w:tc>
        <w:tc>
          <w:tcPr>
            <w:tcW w:w="720" w:type="dxa"/>
            <w:vAlign w:val="bottom"/>
          </w:tcPr>
          <w:p w:rsidR="00585BCF" w:rsidRDefault="00585BCF">
            <w:pPr>
              <w:pStyle w:val="ConsPlusNormal"/>
              <w:jc w:val="center"/>
            </w:pPr>
            <w:r>
              <w:t>01</w:t>
            </w:r>
          </w:p>
        </w:tc>
        <w:tc>
          <w:tcPr>
            <w:tcW w:w="975" w:type="dxa"/>
            <w:vAlign w:val="bottom"/>
          </w:tcPr>
          <w:p w:rsidR="00585BCF" w:rsidRDefault="00585BCF">
            <w:pPr>
              <w:pStyle w:val="ConsPlusNormal"/>
              <w:jc w:val="center"/>
            </w:pPr>
            <w:r>
              <w:t>20</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r>
              <w:t>оплата потребления газа</w:t>
            </w:r>
          </w:p>
        </w:tc>
        <w:tc>
          <w:tcPr>
            <w:tcW w:w="885" w:type="dxa"/>
            <w:vAlign w:val="bottom"/>
          </w:tcPr>
          <w:p w:rsidR="00585BCF" w:rsidRDefault="00585BCF">
            <w:pPr>
              <w:pStyle w:val="ConsPlusNormal"/>
              <w:jc w:val="center"/>
            </w:pPr>
            <w:r>
              <w:t>1</w:t>
            </w:r>
          </w:p>
        </w:tc>
        <w:tc>
          <w:tcPr>
            <w:tcW w:w="990" w:type="dxa"/>
            <w:vAlign w:val="bottom"/>
          </w:tcPr>
          <w:p w:rsidR="00585BCF" w:rsidRDefault="00585BCF">
            <w:pPr>
              <w:pStyle w:val="ConsPlusNormal"/>
              <w:jc w:val="center"/>
            </w:pPr>
            <w:r>
              <w:t>10</w:t>
            </w:r>
          </w:p>
        </w:tc>
        <w:tc>
          <w:tcPr>
            <w:tcW w:w="915" w:type="dxa"/>
            <w:vAlign w:val="bottom"/>
          </w:tcPr>
          <w:p w:rsidR="00585BCF" w:rsidRDefault="00585BCF">
            <w:pPr>
              <w:pStyle w:val="ConsPlusNormal"/>
              <w:jc w:val="center"/>
            </w:pPr>
            <w:r>
              <w:t>07</w:t>
            </w:r>
          </w:p>
        </w:tc>
        <w:tc>
          <w:tcPr>
            <w:tcW w:w="720" w:type="dxa"/>
            <w:vAlign w:val="bottom"/>
          </w:tcPr>
          <w:p w:rsidR="00585BCF" w:rsidRDefault="00585BCF">
            <w:pPr>
              <w:pStyle w:val="ConsPlusNormal"/>
              <w:jc w:val="center"/>
            </w:pPr>
            <w:r>
              <w:t>02</w:t>
            </w:r>
          </w:p>
        </w:tc>
        <w:tc>
          <w:tcPr>
            <w:tcW w:w="975" w:type="dxa"/>
            <w:vAlign w:val="bottom"/>
          </w:tcPr>
          <w:p w:rsidR="00585BCF" w:rsidRDefault="00585BCF">
            <w:pPr>
              <w:pStyle w:val="ConsPlusNormal"/>
              <w:jc w:val="center"/>
            </w:pPr>
            <w:r>
              <w:t>21</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r>
              <w:t>оплата потребления электрической энергии</w:t>
            </w:r>
          </w:p>
        </w:tc>
        <w:tc>
          <w:tcPr>
            <w:tcW w:w="885" w:type="dxa"/>
            <w:vAlign w:val="bottom"/>
          </w:tcPr>
          <w:p w:rsidR="00585BCF" w:rsidRDefault="00585BCF">
            <w:pPr>
              <w:pStyle w:val="ConsPlusNormal"/>
              <w:jc w:val="center"/>
            </w:pPr>
            <w:r>
              <w:t>1</w:t>
            </w:r>
          </w:p>
        </w:tc>
        <w:tc>
          <w:tcPr>
            <w:tcW w:w="990" w:type="dxa"/>
            <w:vAlign w:val="bottom"/>
          </w:tcPr>
          <w:p w:rsidR="00585BCF" w:rsidRDefault="00585BCF">
            <w:pPr>
              <w:pStyle w:val="ConsPlusNormal"/>
              <w:jc w:val="center"/>
            </w:pPr>
            <w:r>
              <w:t>10</w:t>
            </w:r>
          </w:p>
        </w:tc>
        <w:tc>
          <w:tcPr>
            <w:tcW w:w="915" w:type="dxa"/>
            <w:vAlign w:val="bottom"/>
          </w:tcPr>
          <w:p w:rsidR="00585BCF" w:rsidRDefault="00585BCF">
            <w:pPr>
              <w:pStyle w:val="ConsPlusNormal"/>
              <w:jc w:val="center"/>
            </w:pPr>
            <w:r>
              <w:t>07</w:t>
            </w:r>
          </w:p>
        </w:tc>
        <w:tc>
          <w:tcPr>
            <w:tcW w:w="720" w:type="dxa"/>
            <w:vAlign w:val="bottom"/>
          </w:tcPr>
          <w:p w:rsidR="00585BCF" w:rsidRDefault="00585BCF">
            <w:pPr>
              <w:pStyle w:val="ConsPlusNormal"/>
              <w:jc w:val="center"/>
            </w:pPr>
            <w:r>
              <w:t>03</w:t>
            </w:r>
          </w:p>
        </w:tc>
        <w:tc>
          <w:tcPr>
            <w:tcW w:w="975" w:type="dxa"/>
            <w:vAlign w:val="bottom"/>
          </w:tcPr>
          <w:p w:rsidR="00585BCF" w:rsidRDefault="00585BCF">
            <w:pPr>
              <w:pStyle w:val="ConsPlusNormal"/>
              <w:jc w:val="center"/>
            </w:pPr>
            <w:r>
              <w:t>22</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bookmarkStart w:id="18" w:name="P507"/>
            <w:bookmarkEnd w:id="18"/>
            <w:r>
              <w:t>прочие коммунальные услуги</w:t>
            </w:r>
          </w:p>
        </w:tc>
        <w:tc>
          <w:tcPr>
            <w:tcW w:w="885" w:type="dxa"/>
            <w:vAlign w:val="bottom"/>
          </w:tcPr>
          <w:p w:rsidR="00585BCF" w:rsidRDefault="00585BCF">
            <w:pPr>
              <w:pStyle w:val="ConsPlusNormal"/>
              <w:jc w:val="center"/>
            </w:pPr>
            <w:r>
              <w:t>1</w:t>
            </w:r>
          </w:p>
        </w:tc>
        <w:tc>
          <w:tcPr>
            <w:tcW w:w="990" w:type="dxa"/>
            <w:vAlign w:val="bottom"/>
          </w:tcPr>
          <w:p w:rsidR="00585BCF" w:rsidRDefault="00585BCF">
            <w:pPr>
              <w:pStyle w:val="ConsPlusNormal"/>
              <w:jc w:val="center"/>
            </w:pPr>
            <w:r>
              <w:t>10</w:t>
            </w:r>
          </w:p>
        </w:tc>
        <w:tc>
          <w:tcPr>
            <w:tcW w:w="915" w:type="dxa"/>
            <w:vAlign w:val="bottom"/>
          </w:tcPr>
          <w:p w:rsidR="00585BCF" w:rsidRDefault="00585BCF">
            <w:pPr>
              <w:pStyle w:val="ConsPlusNormal"/>
              <w:jc w:val="center"/>
            </w:pPr>
            <w:r>
              <w:t>07</w:t>
            </w:r>
          </w:p>
        </w:tc>
        <w:tc>
          <w:tcPr>
            <w:tcW w:w="720" w:type="dxa"/>
            <w:vAlign w:val="bottom"/>
          </w:tcPr>
          <w:p w:rsidR="00585BCF" w:rsidRDefault="00585BCF">
            <w:pPr>
              <w:pStyle w:val="ConsPlusNormal"/>
              <w:jc w:val="center"/>
            </w:pPr>
            <w:r>
              <w:t>04</w:t>
            </w:r>
          </w:p>
        </w:tc>
        <w:tc>
          <w:tcPr>
            <w:tcW w:w="975" w:type="dxa"/>
            <w:vAlign w:val="bottom"/>
          </w:tcPr>
          <w:p w:rsidR="00585BCF" w:rsidRDefault="00585BCF">
            <w:pPr>
              <w:pStyle w:val="ConsPlusNormal"/>
              <w:jc w:val="center"/>
            </w:pPr>
            <w:r>
              <w:t>23</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bookmarkStart w:id="19" w:name="P518"/>
            <w:bookmarkEnd w:id="19"/>
            <w:r>
              <w:t>Оплата геологоразведочных услуг</w:t>
            </w:r>
          </w:p>
        </w:tc>
        <w:tc>
          <w:tcPr>
            <w:tcW w:w="885" w:type="dxa"/>
            <w:vAlign w:val="bottom"/>
          </w:tcPr>
          <w:p w:rsidR="00585BCF" w:rsidRDefault="00585BCF">
            <w:pPr>
              <w:pStyle w:val="ConsPlusNormal"/>
              <w:jc w:val="center"/>
            </w:pPr>
            <w:r>
              <w:t>1</w:t>
            </w:r>
          </w:p>
        </w:tc>
        <w:tc>
          <w:tcPr>
            <w:tcW w:w="990" w:type="dxa"/>
            <w:vAlign w:val="bottom"/>
          </w:tcPr>
          <w:p w:rsidR="00585BCF" w:rsidRDefault="00585BCF">
            <w:pPr>
              <w:pStyle w:val="ConsPlusNormal"/>
              <w:jc w:val="center"/>
            </w:pPr>
            <w:r>
              <w:t>10</w:t>
            </w:r>
          </w:p>
        </w:tc>
        <w:tc>
          <w:tcPr>
            <w:tcW w:w="915" w:type="dxa"/>
            <w:vAlign w:val="bottom"/>
          </w:tcPr>
          <w:p w:rsidR="00585BCF" w:rsidRDefault="00585BCF">
            <w:pPr>
              <w:pStyle w:val="ConsPlusNormal"/>
              <w:jc w:val="center"/>
            </w:pPr>
            <w:r>
              <w:t>08</w:t>
            </w:r>
          </w:p>
        </w:tc>
        <w:tc>
          <w:tcPr>
            <w:tcW w:w="720" w:type="dxa"/>
            <w:vAlign w:val="bottom"/>
          </w:tcPr>
          <w:p w:rsidR="00585BCF" w:rsidRDefault="00585BCF">
            <w:pPr>
              <w:pStyle w:val="ConsPlusNormal"/>
              <w:jc w:val="center"/>
            </w:pPr>
            <w:r>
              <w:t>00</w:t>
            </w:r>
          </w:p>
        </w:tc>
        <w:tc>
          <w:tcPr>
            <w:tcW w:w="975" w:type="dxa"/>
            <w:vAlign w:val="bottom"/>
          </w:tcPr>
          <w:p w:rsidR="00585BCF" w:rsidRDefault="00585BCF">
            <w:pPr>
              <w:pStyle w:val="ConsPlusNormal"/>
              <w:jc w:val="center"/>
            </w:pPr>
            <w:r>
              <w:t>24</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r>
              <w:t>Оплата услуг по типовому проектированию</w:t>
            </w:r>
          </w:p>
        </w:tc>
        <w:tc>
          <w:tcPr>
            <w:tcW w:w="885" w:type="dxa"/>
            <w:vAlign w:val="bottom"/>
          </w:tcPr>
          <w:p w:rsidR="00585BCF" w:rsidRDefault="00585BCF">
            <w:pPr>
              <w:pStyle w:val="ConsPlusNormal"/>
              <w:jc w:val="center"/>
            </w:pPr>
            <w:r>
              <w:t>1</w:t>
            </w:r>
          </w:p>
        </w:tc>
        <w:tc>
          <w:tcPr>
            <w:tcW w:w="990" w:type="dxa"/>
            <w:vAlign w:val="bottom"/>
          </w:tcPr>
          <w:p w:rsidR="00585BCF" w:rsidRDefault="00585BCF">
            <w:pPr>
              <w:pStyle w:val="ConsPlusNormal"/>
              <w:jc w:val="center"/>
            </w:pPr>
            <w:r>
              <w:t>10</w:t>
            </w:r>
          </w:p>
        </w:tc>
        <w:tc>
          <w:tcPr>
            <w:tcW w:w="915" w:type="dxa"/>
            <w:vAlign w:val="bottom"/>
          </w:tcPr>
          <w:p w:rsidR="00585BCF" w:rsidRDefault="00585BCF">
            <w:pPr>
              <w:pStyle w:val="ConsPlusNormal"/>
              <w:jc w:val="center"/>
            </w:pPr>
            <w:r>
              <w:t>09</w:t>
            </w:r>
          </w:p>
        </w:tc>
        <w:tc>
          <w:tcPr>
            <w:tcW w:w="720" w:type="dxa"/>
            <w:vAlign w:val="bottom"/>
          </w:tcPr>
          <w:p w:rsidR="00585BCF" w:rsidRDefault="00585BCF">
            <w:pPr>
              <w:pStyle w:val="ConsPlusNormal"/>
              <w:jc w:val="center"/>
            </w:pPr>
            <w:r>
              <w:t>00</w:t>
            </w:r>
          </w:p>
        </w:tc>
        <w:tc>
          <w:tcPr>
            <w:tcW w:w="975" w:type="dxa"/>
            <w:vAlign w:val="bottom"/>
          </w:tcPr>
          <w:p w:rsidR="00585BCF" w:rsidRDefault="00585BCF">
            <w:pPr>
              <w:pStyle w:val="ConsPlusNormal"/>
              <w:jc w:val="center"/>
            </w:pPr>
            <w:r>
              <w:t>25</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bookmarkStart w:id="20" w:name="P540"/>
            <w:bookmarkEnd w:id="20"/>
            <w:r>
              <w:t xml:space="preserve">Прочие текущие расходы на закупки товаров и оплату услуг </w:t>
            </w:r>
            <w:r>
              <w:br/>
              <w:t xml:space="preserve">(сумма </w:t>
            </w:r>
            <w:hyperlink w:anchor="P551" w:history="1">
              <w:r>
                <w:rPr>
                  <w:color w:val="0000FF"/>
                </w:rPr>
                <w:t>строк 27</w:t>
              </w:r>
            </w:hyperlink>
            <w:r>
              <w:t xml:space="preserve"> - </w:t>
            </w:r>
            <w:hyperlink w:anchor="P628" w:history="1">
              <w:r>
                <w:rPr>
                  <w:color w:val="0000FF"/>
                </w:rPr>
                <w:t>34</w:t>
              </w:r>
            </w:hyperlink>
            <w:r>
              <w:t>)</w:t>
            </w:r>
          </w:p>
        </w:tc>
        <w:tc>
          <w:tcPr>
            <w:tcW w:w="885" w:type="dxa"/>
            <w:vAlign w:val="bottom"/>
          </w:tcPr>
          <w:p w:rsidR="00585BCF" w:rsidRDefault="00585BCF">
            <w:pPr>
              <w:pStyle w:val="ConsPlusNormal"/>
              <w:jc w:val="center"/>
            </w:pPr>
            <w:r>
              <w:t>1</w:t>
            </w:r>
          </w:p>
        </w:tc>
        <w:tc>
          <w:tcPr>
            <w:tcW w:w="990" w:type="dxa"/>
            <w:vAlign w:val="bottom"/>
          </w:tcPr>
          <w:p w:rsidR="00585BCF" w:rsidRDefault="00585BCF">
            <w:pPr>
              <w:pStyle w:val="ConsPlusNormal"/>
              <w:jc w:val="center"/>
            </w:pPr>
            <w:r>
              <w:t>10</w:t>
            </w:r>
          </w:p>
        </w:tc>
        <w:tc>
          <w:tcPr>
            <w:tcW w:w="915" w:type="dxa"/>
            <w:vAlign w:val="bottom"/>
          </w:tcPr>
          <w:p w:rsidR="00585BCF" w:rsidRDefault="00585BCF">
            <w:pPr>
              <w:pStyle w:val="ConsPlusNormal"/>
              <w:jc w:val="center"/>
            </w:pPr>
            <w:r>
              <w:t>10</w:t>
            </w:r>
          </w:p>
        </w:tc>
        <w:tc>
          <w:tcPr>
            <w:tcW w:w="720" w:type="dxa"/>
            <w:vAlign w:val="bottom"/>
          </w:tcPr>
          <w:p w:rsidR="00585BCF" w:rsidRDefault="00585BCF">
            <w:pPr>
              <w:pStyle w:val="ConsPlusNormal"/>
              <w:jc w:val="center"/>
            </w:pPr>
            <w:r>
              <w:t>00</w:t>
            </w:r>
          </w:p>
        </w:tc>
        <w:tc>
          <w:tcPr>
            <w:tcW w:w="975" w:type="dxa"/>
            <w:vAlign w:val="bottom"/>
          </w:tcPr>
          <w:p w:rsidR="00585BCF" w:rsidRDefault="00585BCF">
            <w:pPr>
              <w:pStyle w:val="ConsPlusNormal"/>
              <w:jc w:val="center"/>
            </w:pPr>
            <w:r>
              <w:t>26</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bookmarkStart w:id="21" w:name="P551"/>
            <w:bookmarkEnd w:id="21"/>
            <w:r>
              <w:t>В том числе:</w:t>
            </w:r>
            <w:r>
              <w:br/>
              <w:t xml:space="preserve">оплата услуг на проведение </w:t>
            </w:r>
            <w:r>
              <w:lastRenderedPageBreak/>
              <w:t>научно-исследовательских, опытно-конструкторских и опытно-технологических работ</w:t>
            </w:r>
          </w:p>
        </w:tc>
        <w:tc>
          <w:tcPr>
            <w:tcW w:w="885" w:type="dxa"/>
            <w:vAlign w:val="bottom"/>
          </w:tcPr>
          <w:p w:rsidR="00585BCF" w:rsidRDefault="00585BCF">
            <w:pPr>
              <w:pStyle w:val="ConsPlusNormal"/>
              <w:jc w:val="center"/>
            </w:pPr>
            <w:r>
              <w:lastRenderedPageBreak/>
              <w:t>1</w:t>
            </w:r>
          </w:p>
        </w:tc>
        <w:tc>
          <w:tcPr>
            <w:tcW w:w="990" w:type="dxa"/>
            <w:vAlign w:val="bottom"/>
          </w:tcPr>
          <w:p w:rsidR="00585BCF" w:rsidRDefault="00585BCF">
            <w:pPr>
              <w:pStyle w:val="ConsPlusNormal"/>
              <w:jc w:val="center"/>
            </w:pPr>
            <w:r>
              <w:t>10</w:t>
            </w:r>
          </w:p>
        </w:tc>
        <w:tc>
          <w:tcPr>
            <w:tcW w:w="915" w:type="dxa"/>
            <w:vAlign w:val="bottom"/>
          </w:tcPr>
          <w:p w:rsidR="00585BCF" w:rsidRDefault="00585BCF">
            <w:pPr>
              <w:pStyle w:val="ConsPlusNormal"/>
              <w:jc w:val="center"/>
            </w:pPr>
            <w:r>
              <w:t>10</w:t>
            </w:r>
          </w:p>
        </w:tc>
        <w:tc>
          <w:tcPr>
            <w:tcW w:w="720" w:type="dxa"/>
            <w:vAlign w:val="bottom"/>
          </w:tcPr>
          <w:p w:rsidR="00585BCF" w:rsidRDefault="00585BCF">
            <w:pPr>
              <w:pStyle w:val="ConsPlusNormal"/>
              <w:jc w:val="center"/>
            </w:pPr>
            <w:r>
              <w:t>01</w:t>
            </w:r>
          </w:p>
        </w:tc>
        <w:tc>
          <w:tcPr>
            <w:tcW w:w="975" w:type="dxa"/>
            <w:vAlign w:val="bottom"/>
          </w:tcPr>
          <w:p w:rsidR="00585BCF" w:rsidRDefault="00585BCF">
            <w:pPr>
              <w:pStyle w:val="ConsPlusNormal"/>
              <w:jc w:val="center"/>
            </w:pPr>
            <w:r>
              <w:t>27</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r>
              <w:t>оплата текущего ремонта оборудования и инвентаря</w:t>
            </w:r>
          </w:p>
        </w:tc>
        <w:tc>
          <w:tcPr>
            <w:tcW w:w="885" w:type="dxa"/>
            <w:vAlign w:val="bottom"/>
          </w:tcPr>
          <w:p w:rsidR="00585BCF" w:rsidRDefault="00585BCF">
            <w:pPr>
              <w:pStyle w:val="ConsPlusNormal"/>
              <w:jc w:val="center"/>
            </w:pPr>
            <w:r>
              <w:t>1</w:t>
            </w:r>
          </w:p>
        </w:tc>
        <w:tc>
          <w:tcPr>
            <w:tcW w:w="990" w:type="dxa"/>
            <w:vAlign w:val="bottom"/>
          </w:tcPr>
          <w:p w:rsidR="00585BCF" w:rsidRDefault="00585BCF">
            <w:pPr>
              <w:pStyle w:val="ConsPlusNormal"/>
              <w:jc w:val="center"/>
            </w:pPr>
            <w:r>
              <w:t>10</w:t>
            </w:r>
          </w:p>
        </w:tc>
        <w:tc>
          <w:tcPr>
            <w:tcW w:w="915" w:type="dxa"/>
            <w:vAlign w:val="bottom"/>
          </w:tcPr>
          <w:p w:rsidR="00585BCF" w:rsidRDefault="00585BCF">
            <w:pPr>
              <w:pStyle w:val="ConsPlusNormal"/>
              <w:jc w:val="center"/>
            </w:pPr>
            <w:r>
              <w:t>10</w:t>
            </w:r>
          </w:p>
        </w:tc>
        <w:tc>
          <w:tcPr>
            <w:tcW w:w="720" w:type="dxa"/>
            <w:vAlign w:val="bottom"/>
          </w:tcPr>
          <w:p w:rsidR="00585BCF" w:rsidRDefault="00585BCF">
            <w:pPr>
              <w:pStyle w:val="ConsPlusNormal"/>
              <w:jc w:val="center"/>
            </w:pPr>
            <w:r>
              <w:t>02</w:t>
            </w:r>
          </w:p>
        </w:tc>
        <w:tc>
          <w:tcPr>
            <w:tcW w:w="975" w:type="dxa"/>
            <w:vAlign w:val="bottom"/>
          </w:tcPr>
          <w:p w:rsidR="00585BCF" w:rsidRDefault="00585BCF">
            <w:pPr>
              <w:pStyle w:val="ConsPlusNormal"/>
              <w:jc w:val="center"/>
            </w:pPr>
            <w:r>
              <w:t>28</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r>
              <w:t>оплата текущего ремонта зданий и помещений</w:t>
            </w:r>
          </w:p>
        </w:tc>
        <w:tc>
          <w:tcPr>
            <w:tcW w:w="885" w:type="dxa"/>
            <w:vAlign w:val="bottom"/>
          </w:tcPr>
          <w:p w:rsidR="00585BCF" w:rsidRDefault="00585BCF">
            <w:pPr>
              <w:pStyle w:val="ConsPlusNormal"/>
              <w:jc w:val="center"/>
            </w:pPr>
            <w:r>
              <w:t>1</w:t>
            </w:r>
          </w:p>
        </w:tc>
        <w:tc>
          <w:tcPr>
            <w:tcW w:w="990" w:type="dxa"/>
            <w:vAlign w:val="bottom"/>
          </w:tcPr>
          <w:p w:rsidR="00585BCF" w:rsidRDefault="00585BCF">
            <w:pPr>
              <w:pStyle w:val="ConsPlusNormal"/>
              <w:jc w:val="center"/>
            </w:pPr>
            <w:r>
              <w:t>10</w:t>
            </w:r>
          </w:p>
        </w:tc>
        <w:tc>
          <w:tcPr>
            <w:tcW w:w="915" w:type="dxa"/>
            <w:vAlign w:val="bottom"/>
          </w:tcPr>
          <w:p w:rsidR="00585BCF" w:rsidRDefault="00585BCF">
            <w:pPr>
              <w:pStyle w:val="ConsPlusNormal"/>
              <w:jc w:val="center"/>
            </w:pPr>
            <w:r>
              <w:t>10</w:t>
            </w:r>
          </w:p>
        </w:tc>
        <w:tc>
          <w:tcPr>
            <w:tcW w:w="720" w:type="dxa"/>
            <w:vAlign w:val="bottom"/>
          </w:tcPr>
          <w:p w:rsidR="00585BCF" w:rsidRDefault="00585BCF">
            <w:pPr>
              <w:pStyle w:val="ConsPlusNormal"/>
              <w:jc w:val="center"/>
            </w:pPr>
            <w:r>
              <w:t>03</w:t>
            </w:r>
          </w:p>
        </w:tc>
        <w:tc>
          <w:tcPr>
            <w:tcW w:w="975" w:type="dxa"/>
            <w:vAlign w:val="bottom"/>
          </w:tcPr>
          <w:p w:rsidR="00585BCF" w:rsidRDefault="00585BCF">
            <w:pPr>
              <w:pStyle w:val="ConsPlusNormal"/>
              <w:jc w:val="center"/>
            </w:pPr>
            <w:r>
              <w:t>29</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r>
              <w:t>оплата комплекса работ по известкованию кислых почв</w:t>
            </w:r>
          </w:p>
        </w:tc>
        <w:tc>
          <w:tcPr>
            <w:tcW w:w="885" w:type="dxa"/>
            <w:vAlign w:val="bottom"/>
          </w:tcPr>
          <w:p w:rsidR="00585BCF" w:rsidRDefault="00585BCF">
            <w:pPr>
              <w:pStyle w:val="ConsPlusNormal"/>
              <w:jc w:val="center"/>
            </w:pPr>
            <w:r>
              <w:t>1</w:t>
            </w:r>
          </w:p>
        </w:tc>
        <w:tc>
          <w:tcPr>
            <w:tcW w:w="990" w:type="dxa"/>
            <w:vAlign w:val="bottom"/>
          </w:tcPr>
          <w:p w:rsidR="00585BCF" w:rsidRDefault="00585BCF">
            <w:pPr>
              <w:pStyle w:val="ConsPlusNormal"/>
              <w:jc w:val="center"/>
            </w:pPr>
            <w:r>
              <w:t>10</w:t>
            </w:r>
          </w:p>
        </w:tc>
        <w:tc>
          <w:tcPr>
            <w:tcW w:w="915" w:type="dxa"/>
            <w:vAlign w:val="bottom"/>
          </w:tcPr>
          <w:p w:rsidR="00585BCF" w:rsidRDefault="00585BCF">
            <w:pPr>
              <w:pStyle w:val="ConsPlusNormal"/>
              <w:jc w:val="center"/>
            </w:pPr>
            <w:r>
              <w:t>10</w:t>
            </w:r>
          </w:p>
        </w:tc>
        <w:tc>
          <w:tcPr>
            <w:tcW w:w="720" w:type="dxa"/>
            <w:vAlign w:val="bottom"/>
          </w:tcPr>
          <w:p w:rsidR="00585BCF" w:rsidRDefault="00585BCF">
            <w:pPr>
              <w:pStyle w:val="ConsPlusNormal"/>
              <w:jc w:val="center"/>
            </w:pPr>
            <w:r>
              <w:t>04</w:t>
            </w:r>
          </w:p>
        </w:tc>
        <w:tc>
          <w:tcPr>
            <w:tcW w:w="975" w:type="dxa"/>
            <w:vAlign w:val="bottom"/>
          </w:tcPr>
          <w:p w:rsidR="00585BCF" w:rsidRDefault="00585BCF">
            <w:pPr>
              <w:pStyle w:val="ConsPlusNormal"/>
              <w:jc w:val="center"/>
            </w:pPr>
            <w:r>
              <w:t>30</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r>
              <w:t>оплата текущего содержания сооружений благоустройства</w:t>
            </w:r>
          </w:p>
        </w:tc>
        <w:tc>
          <w:tcPr>
            <w:tcW w:w="885" w:type="dxa"/>
            <w:vAlign w:val="bottom"/>
          </w:tcPr>
          <w:p w:rsidR="00585BCF" w:rsidRDefault="00585BCF">
            <w:pPr>
              <w:pStyle w:val="ConsPlusNormal"/>
              <w:jc w:val="center"/>
            </w:pPr>
            <w:r>
              <w:t>1</w:t>
            </w:r>
          </w:p>
        </w:tc>
        <w:tc>
          <w:tcPr>
            <w:tcW w:w="990" w:type="dxa"/>
            <w:vAlign w:val="bottom"/>
          </w:tcPr>
          <w:p w:rsidR="00585BCF" w:rsidRDefault="00585BCF">
            <w:pPr>
              <w:pStyle w:val="ConsPlusNormal"/>
              <w:jc w:val="center"/>
            </w:pPr>
            <w:r>
              <w:t>10</w:t>
            </w:r>
          </w:p>
        </w:tc>
        <w:tc>
          <w:tcPr>
            <w:tcW w:w="915" w:type="dxa"/>
            <w:vAlign w:val="bottom"/>
          </w:tcPr>
          <w:p w:rsidR="00585BCF" w:rsidRDefault="00585BCF">
            <w:pPr>
              <w:pStyle w:val="ConsPlusNormal"/>
              <w:jc w:val="center"/>
            </w:pPr>
            <w:r>
              <w:t>10</w:t>
            </w:r>
          </w:p>
        </w:tc>
        <w:tc>
          <w:tcPr>
            <w:tcW w:w="720" w:type="dxa"/>
            <w:vAlign w:val="bottom"/>
          </w:tcPr>
          <w:p w:rsidR="00585BCF" w:rsidRDefault="00585BCF">
            <w:pPr>
              <w:pStyle w:val="ConsPlusNormal"/>
              <w:jc w:val="center"/>
            </w:pPr>
            <w:r>
              <w:t>05</w:t>
            </w:r>
          </w:p>
        </w:tc>
        <w:tc>
          <w:tcPr>
            <w:tcW w:w="975" w:type="dxa"/>
            <w:vAlign w:val="bottom"/>
          </w:tcPr>
          <w:p w:rsidR="00585BCF" w:rsidRDefault="00585BCF">
            <w:pPr>
              <w:pStyle w:val="ConsPlusNormal"/>
              <w:jc w:val="center"/>
            </w:pPr>
            <w:r>
              <w:t>31</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r>
              <w:t>оплата работ по землеустройству и лесоустройству</w:t>
            </w:r>
          </w:p>
        </w:tc>
        <w:tc>
          <w:tcPr>
            <w:tcW w:w="885" w:type="dxa"/>
            <w:vAlign w:val="bottom"/>
          </w:tcPr>
          <w:p w:rsidR="00585BCF" w:rsidRDefault="00585BCF">
            <w:pPr>
              <w:pStyle w:val="ConsPlusNormal"/>
              <w:jc w:val="center"/>
            </w:pPr>
            <w:r>
              <w:t>1</w:t>
            </w:r>
          </w:p>
        </w:tc>
        <w:tc>
          <w:tcPr>
            <w:tcW w:w="990" w:type="dxa"/>
            <w:vAlign w:val="bottom"/>
          </w:tcPr>
          <w:p w:rsidR="00585BCF" w:rsidRDefault="00585BCF">
            <w:pPr>
              <w:pStyle w:val="ConsPlusNormal"/>
              <w:jc w:val="center"/>
            </w:pPr>
            <w:r>
              <w:t>10</w:t>
            </w:r>
          </w:p>
        </w:tc>
        <w:tc>
          <w:tcPr>
            <w:tcW w:w="915" w:type="dxa"/>
            <w:vAlign w:val="bottom"/>
          </w:tcPr>
          <w:p w:rsidR="00585BCF" w:rsidRDefault="00585BCF">
            <w:pPr>
              <w:pStyle w:val="ConsPlusNormal"/>
              <w:jc w:val="center"/>
            </w:pPr>
            <w:r>
              <w:t>10</w:t>
            </w:r>
          </w:p>
        </w:tc>
        <w:tc>
          <w:tcPr>
            <w:tcW w:w="720" w:type="dxa"/>
            <w:vAlign w:val="bottom"/>
          </w:tcPr>
          <w:p w:rsidR="00585BCF" w:rsidRDefault="00585BCF">
            <w:pPr>
              <w:pStyle w:val="ConsPlusNormal"/>
              <w:jc w:val="center"/>
            </w:pPr>
            <w:r>
              <w:t>06</w:t>
            </w:r>
          </w:p>
        </w:tc>
        <w:tc>
          <w:tcPr>
            <w:tcW w:w="975" w:type="dxa"/>
            <w:vAlign w:val="bottom"/>
          </w:tcPr>
          <w:p w:rsidR="00585BCF" w:rsidRDefault="00585BCF">
            <w:pPr>
              <w:pStyle w:val="ConsPlusNormal"/>
              <w:jc w:val="center"/>
            </w:pPr>
            <w:r>
              <w:t>32</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r>
              <w:t>текущий ремонт и содержание дорог</w:t>
            </w:r>
          </w:p>
        </w:tc>
        <w:tc>
          <w:tcPr>
            <w:tcW w:w="885" w:type="dxa"/>
            <w:vAlign w:val="bottom"/>
          </w:tcPr>
          <w:p w:rsidR="00585BCF" w:rsidRDefault="00585BCF">
            <w:pPr>
              <w:pStyle w:val="ConsPlusNormal"/>
              <w:jc w:val="center"/>
            </w:pPr>
            <w:r>
              <w:t>1</w:t>
            </w:r>
          </w:p>
        </w:tc>
        <w:tc>
          <w:tcPr>
            <w:tcW w:w="990" w:type="dxa"/>
            <w:vAlign w:val="bottom"/>
          </w:tcPr>
          <w:p w:rsidR="00585BCF" w:rsidRDefault="00585BCF">
            <w:pPr>
              <w:pStyle w:val="ConsPlusNormal"/>
              <w:jc w:val="center"/>
            </w:pPr>
            <w:r>
              <w:t>10</w:t>
            </w:r>
          </w:p>
        </w:tc>
        <w:tc>
          <w:tcPr>
            <w:tcW w:w="915" w:type="dxa"/>
            <w:vAlign w:val="bottom"/>
          </w:tcPr>
          <w:p w:rsidR="00585BCF" w:rsidRDefault="00585BCF">
            <w:pPr>
              <w:pStyle w:val="ConsPlusNormal"/>
              <w:jc w:val="center"/>
            </w:pPr>
            <w:r>
              <w:t>10</w:t>
            </w:r>
          </w:p>
        </w:tc>
        <w:tc>
          <w:tcPr>
            <w:tcW w:w="720" w:type="dxa"/>
            <w:vAlign w:val="bottom"/>
          </w:tcPr>
          <w:p w:rsidR="00585BCF" w:rsidRDefault="00585BCF">
            <w:pPr>
              <w:pStyle w:val="ConsPlusNormal"/>
              <w:jc w:val="center"/>
            </w:pPr>
            <w:r>
              <w:t>07</w:t>
            </w:r>
          </w:p>
        </w:tc>
        <w:tc>
          <w:tcPr>
            <w:tcW w:w="975" w:type="dxa"/>
            <w:vAlign w:val="bottom"/>
          </w:tcPr>
          <w:p w:rsidR="00585BCF" w:rsidRDefault="00585BCF">
            <w:pPr>
              <w:pStyle w:val="ConsPlusNormal"/>
              <w:jc w:val="center"/>
            </w:pPr>
            <w:r>
              <w:t>33</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bookmarkStart w:id="22" w:name="P628"/>
            <w:bookmarkEnd w:id="22"/>
            <w:r>
              <w:t>прочие текущие расходы</w:t>
            </w:r>
          </w:p>
        </w:tc>
        <w:tc>
          <w:tcPr>
            <w:tcW w:w="885" w:type="dxa"/>
            <w:vAlign w:val="bottom"/>
          </w:tcPr>
          <w:p w:rsidR="00585BCF" w:rsidRDefault="00585BCF">
            <w:pPr>
              <w:pStyle w:val="ConsPlusNormal"/>
              <w:jc w:val="center"/>
            </w:pPr>
            <w:r>
              <w:t>1</w:t>
            </w:r>
          </w:p>
        </w:tc>
        <w:tc>
          <w:tcPr>
            <w:tcW w:w="990" w:type="dxa"/>
            <w:vAlign w:val="bottom"/>
          </w:tcPr>
          <w:p w:rsidR="00585BCF" w:rsidRDefault="00585BCF">
            <w:pPr>
              <w:pStyle w:val="ConsPlusNormal"/>
              <w:jc w:val="center"/>
            </w:pPr>
            <w:r>
              <w:t>10</w:t>
            </w:r>
          </w:p>
        </w:tc>
        <w:tc>
          <w:tcPr>
            <w:tcW w:w="915" w:type="dxa"/>
            <w:vAlign w:val="bottom"/>
          </w:tcPr>
          <w:p w:rsidR="00585BCF" w:rsidRDefault="00585BCF">
            <w:pPr>
              <w:pStyle w:val="ConsPlusNormal"/>
              <w:jc w:val="center"/>
            </w:pPr>
            <w:r>
              <w:t>10</w:t>
            </w:r>
          </w:p>
        </w:tc>
        <w:tc>
          <w:tcPr>
            <w:tcW w:w="720" w:type="dxa"/>
            <w:vAlign w:val="bottom"/>
          </w:tcPr>
          <w:p w:rsidR="00585BCF" w:rsidRDefault="00585BCF">
            <w:pPr>
              <w:pStyle w:val="ConsPlusNormal"/>
              <w:jc w:val="center"/>
            </w:pPr>
            <w:r>
              <w:t>08</w:t>
            </w:r>
          </w:p>
        </w:tc>
        <w:tc>
          <w:tcPr>
            <w:tcW w:w="975" w:type="dxa"/>
            <w:vAlign w:val="bottom"/>
          </w:tcPr>
          <w:p w:rsidR="00585BCF" w:rsidRDefault="00585BCF">
            <w:pPr>
              <w:pStyle w:val="ConsPlusNormal"/>
              <w:jc w:val="center"/>
            </w:pPr>
            <w:r>
              <w:t>34</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bookmarkStart w:id="23" w:name="P639"/>
            <w:bookmarkEnd w:id="23"/>
            <w:r>
              <w:t xml:space="preserve">Текущие бюджетные трансферты (сумма </w:t>
            </w:r>
            <w:hyperlink w:anchor="P650" w:history="1">
              <w:r>
                <w:rPr>
                  <w:color w:val="0000FF"/>
                </w:rPr>
                <w:t>строк 36</w:t>
              </w:r>
            </w:hyperlink>
            <w:r>
              <w:t xml:space="preserve">, </w:t>
            </w:r>
            <w:hyperlink w:anchor="P705" w:history="1">
              <w:r>
                <w:rPr>
                  <w:color w:val="0000FF"/>
                </w:rPr>
                <w:t>41</w:t>
              </w:r>
            </w:hyperlink>
            <w:r>
              <w:t xml:space="preserve">, </w:t>
            </w:r>
            <w:hyperlink w:anchor="P749" w:history="1">
              <w:r>
                <w:rPr>
                  <w:color w:val="0000FF"/>
                </w:rPr>
                <w:t>45</w:t>
              </w:r>
            </w:hyperlink>
            <w:r>
              <w:t>)</w:t>
            </w:r>
          </w:p>
        </w:tc>
        <w:tc>
          <w:tcPr>
            <w:tcW w:w="885" w:type="dxa"/>
            <w:vAlign w:val="bottom"/>
          </w:tcPr>
          <w:p w:rsidR="00585BCF" w:rsidRDefault="00585BCF">
            <w:pPr>
              <w:pStyle w:val="ConsPlusNormal"/>
              <w:jc w:val="center"/>
            </w:pPr>
            <w:r>
              <w:t>1</w:t>
            </w:r>
          </w:p>
        </w:tc>
        <w:tc>
          <w:tcPr>
            <w:tcW w:w="990" w:type="dxa"/>
            <w:vAlign w:val="bottom"/>
          </w:tcPr>
          <w:p w:rsidR="00585BCF" w:rsidRDefault="00585BCF">
            <w:pPr>
              <w:pStyle w:val="ConsPlusNormal"/>
              <w:jc w:val="center"/>
            </w:pPr>
            <w:r>
              <w:t>30</w:t>
            </w:r>
          </w:p>
        </w:tc>
        <w:tc>
          <w:tcPr>
            <w:tcW w:w="915" w:type="dxa"/>
            <w:vAlign w:val="bottom"/>
          </w:tcPr>
          <w:p w:rsidR="00585BCF" w:rsidRDefault="00585BCF">
            <w:pPr>
              <w:pStyle w:val="ConsPlusNormal"/>
              <w:jc w:val="center"/>
            </w:pPr>
            <w:r>
              <w:t>00</w:t>
            </w:r>
          </w:p>
        </w:tc>
        <w:tc>
          <w:tcPr>
            <w:tcW w:w="720" w:type="dxa"/>
            <w:vAlign w:val="bottom"/>
          </w:tcPr>
          <w:p w:rsidR="00585BCF" w:rsidRDefault="00585BCF">
            <w:pPr>
              <w:pStyle w:val="ConsPlusNormal"/>
              <w:jc w:val="center"/>
            </w:pPr>
            <w:r>
              <w:t>00</w:t>
            </w:r>
          </w:p>
        </w:tc>
        <w:tc>
          <w:tcPr>
            <w:tcW w:w="975" w:type="dxa"/>
            <w:vAlign w:val="bottom"/>
          </w:tcPr>
          <w:p w:rsidR="00585BCF" w:rsidRDefault="00585BCF">
            <w:pPr>
              <w:pStyle w:val="ConsPlusNormal"/>
              <w:jc w:val="center"/>
            </w:pPr>
            <w:r>
              <w:t>35</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bookmarkStart w:id="24" w:name="P650"/>
            <w:bookmarkEnd w:id="24"/>
            <w:r>
              <w:t xml:space="preserve">Субсидии (сумма </w:t>
            </w:r>
            <w:hyperlink w:anchor="P661" w:history="1">
              <w:r>
                <w:rPr>
                  <w:color w:val="0000FF"/>
                </w:rPr>
                <w:t>строк 37</w:t>
              </w:r>
            </w:hyperlink>
            <w:r>
              <w:t xml:space="preserve"> - </w:t>
            </w:r>
            <w:hyperlink w:anchor="P694" w:history="1">
              <w:r>
                <w:rPr>
                  <w:color w:val="0000FF"/>
                </w:rPr>
                <w:t>40</w:t>
              </w:r>
            </w:hyperlink>
            <w:r>
              <w:t>)</w:t>
            </w:r>
          </w:p>
        </w:tc>
        <w:tc>
          <w:tcPr>
            <w:tcW w:w="885" w:type="dxa"/>
            <w:vAlign w:val="bottom"/>
          </w:tcPr>
          <w:p w:rsidR="00585BCF" w:rsidRDefault="00585BCF">
            <w:pPr>
              <w:pStyle w:val="ConsPlusNormal"/>
              <w:jc w:val="center"/>
            </w:pPr>
            <w:r>
              <w:t>1</w:t>
            </w:r>
          </w:p>
        </w:tc>
        <w:tc>
          <w:tcPr>
            <w:tcW w:w="990" w:type="dxa"/>
            <w:vAlign w:val="bottom"/>
          </w:tcPr>
          <w:p w:rsidR="00585BCF" w:rsidRDefault="00585BCF">
            <w:pPr>
              <w:pStyle w:val="ConsPlusNormal"/>
              <w:jc w:val="center"/>
            </w:pPr>
            <w:r>
              <w:t>30</w:t>
            </w:r>
          </w:p>
        </w:tc>
        <w:tc>
          <w:tcPr>
            <w:tcW w:w="915" w:type="dxa"/>
            <w:vAlign w:val="bottom"/>
          </w:tcPr>
          <w:p w:rsidR="00585BCF" w:rsidRDefault="00585BCF">
            <w:pPr>
              <w:pStyle w:val="ConsPlusNormal"/>
              <w:jc w:val="center"/>
            </w:pPr>
            <w:r>
              <w:t>01</w:t>
            </w:r>
          </w:p>
        </w:tc>
        <w:tc>
          <w:tcPr>
            <w:tcW w:w="720" w:type="dxa"/>
            <w:vAlign w:val="bottom"/>
          </w:tcPr>
          <w:p w:rsidR="00585BCF" w:rsidRDefault="00585BCF">
            <w:pPr>
              <w:pStyle w:val="ConsPlusNormal"/>
              <w:jc w:val="center"/>
            </w:pPr>
            <w:r>
              <w:t>00</w:t>
            </w:r>
          </w:p>
        </w:tc>
        <w:tc>
          <w:tcPr>
            <w:tcW w:w="975" w:type="dxa"/>
            <w:vAlign w:val="bottom"/>
          </w:tcPr>
          <w:p w:rsidR="00585BCF" w:rsidRDefault="00585BCF">
            <w:pPr>
              <w:pStyle w:val="ConsPlusNormal"/>
              <w:jc w:val="center"/>
            </w:pPr>
            <w:r>
              <w:t>36</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bookmarkStart w:id="25" w:name="P661"/>
            <w:bookmarkEnd w:id="25"/>
            <w:r>
              <w:t>В том числе:</w:t>
            </w:r>
            <w:r>
              <w:br/>
              <w:t>субсидии государственным организациям</w:t>
            </w:r>
          </w:p>
        </w:tc>
        <w:tc>
          <w:tcPr>
            <w:tcW w:w="885" w:type="dxa"/>
            <w:vAlign w:val="bottom"/>
          </w:tcPr>
          <w:p w:rsidR="00585BCF" w:rsidRDefault="00585BCF">
            <w:pPr>
              <w:pStyle w:val="ConsPlusNormal"/>
              <w:jc w:val="center"/>
            </w:pPr>
            <w:r>
              <w:t>1</w:t>
            </w:r>
          </w:p>
        </w:tc>
        <w:tc>
          <w:tcPr>
            <w:tcW w:w="990" w:type="dxa"/>
            <w:vAlign w:val="bottom"/>
          </w:tcPr>
          <w:p w:rsidR="00585BCF" w:rsidRDefault="00585BCF">
            <w:pPr>
              <w:pStyle w:val="ConsPlusNormal"/>
              <w:jc w:val="center"/>
            </w:pPr>
            <w:r>
              <w:t>30</w:t>
            </w:r>
          </w:p>
        </w:tc>
        <w:tc>
          <w:tcPr>
            <w:tcW w:w="915" w:type="dxa"/>
            <w:vAlign w:val="bottom"/>
          </w:tcPr>
          <w:p w:rsidR="00585BCF" w:rsidRDefault="00585BCF">
            <w:pPr>
              <w:pStyle w:val="ConsPlusNormal"/>
              <w:jc w:val="center"/>
            </w:pPr>
            <w:r>
              <w:t>01</w:t>
            </w:r>
          </w:p>
        </w:tc>
        <w:tc>
          <w:tcPr>
            <w:tcW w:w="720" w:type="dxa"/>
            <w:vAlign w:val="bottom"/>
          </w:tcPr>
          <w:p w:rsidR="00585BCF" w:rsidRDefault="00585BCF">
            <w:pPr>
              <w:pStyle w:val="ConsPlusNormal"/>
              <w:jc w:val="center"/>
            </w:pPr>
            <w:r>
              <w:t>01</w:t>
            </w:r>
          </w:p>
        </w:tc>
        <w:tc>
          <w:tcPr>
            <w:tcW w:w="975" w:type="dxa"/>
            <w:vAlign w:val="bottom"/>
          </w:tcPr>
          <w:p w:rsidR="00585BCF" w:rsidRDefault="00585BCF">
            <w:pPr>
              <w:pStyle w:val="ConsPlusNormal"/>
              <w:jc w:val="center"/>
            </w:pPr>
            <w:r>
              <w:t>37</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r>
              <w:t xml:space="preserve">субсидии финансовым </w:t>
            </w:r>
            <w:r>
              <w:lastRenderedPageBreak/>
              <w:t>учреждениям и организациям</w:t>
            </w:r>
          </w:p>
        </w:tc>
        <w:tc>
          <w:tcPr>
            <w:tcW w:w="885" w:type="dxa"/>
            <w:vAlign w:val="bottom"/>
          </w:tcPr>
          <w:p w:rsidR="00585BCF" w:rsidRDefault="00585BCF">
            <w:pPr>
              <w:pStyle w:val="ConsPlusNormal"/>
              <w:jc w:val="center"/>
            </w:pPr>
            <w:r>
              <w:lastRenderedPageBreak/>
              <w:t>1</w:t>
            </w:r>
          </w:p>
        </w:tc>
        <w:tc>
          <w:tcPr>
            <w:tcW w:w="990" w:type="dxa"/>
            <w:vAlign w:val="bottom"/>
          </w:tcPr>
          <w:p w:rsidR="00585BCF" w:rsidRDefault="00585BCF">
            <w:pPr>
              <w:pStyle w:val="ConsPlusNormal"/>
              <w:jc w:val="center"/>
            </w:pPr>
            <w:r>
              <w:t>30</w:t>
            </w:r>
          </w:p>
        </w:tc>
        <w:tc>
          <w:tcPr>
            <w:tcW w:w="915" w:type="dxa"/>
            <w:vAlign w:val="bottom"/>
          </w:tcPr>
          <w:p w:rsidR="00585BCF" w:rsidRDefault="00585BCF">
            <w:pPr>
              <w:pStyle w:val="ConsPlusNormal"/>
              <w:jc w:val="center"/>
            </w:pPr>
            <w:r>
              <w:t>01</w:t>
            </w:r>
          </w:p>
        </w:tc>
        <w:tc>
          <w:tcPr>
            <w:tcW w:w="720" w:type="dxa"/>
            <w:vAlign w:val="bottom"/>
          </w:tcPr>
          <w:p w:rsidR="00585BCF" w:rsidRDefault="00585BCF">
            <w:pPr>
              <w:pStyle w:val="ConsPlusNormal"/>
              <w:jc w:val="center"/>
            </w:pPr>
            <w:r>
              <w:t>02</w:t>
            </w:r>
          </w:p>
        </w:tc>
        <w:tc>
          <w:tcPr>
            <w:tcW w:w="975" w:type="dxa"/>
            <w:vAlign w:val="bottom"/>
          </w:tcPr>
          <w:p w:rsidR="00585BCF" w:rsidRDefault="00585BCF">
            <w:pPr>
              <w:pStyle w:val="ConsPlusNormal"/>
              <w:jc w:val="center"/>
            </w:pPr>
            <w:r>
              <w:t>38</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r>
              <w:t>убытки организаций, возникающие при продаже товаров (работ, услуг)</w:t>
            </w:r>
          </w:p>
        </w:tc>
        <w:tc>
          <w:tcPr>
            <w:tcW w:w="885" w:type="dxa"/>
            <w:vAlign w:val="bottom"/>
          </w:tcPr>
          <w:p w:rsidR="00585BCF" w:rsidRDefault="00585BCF">
            <w:pPr>
              <w:pStyle w:val="ConsPlusNormal"/>
              <w:jc w:val="center"/>
            </w:pPr>
            <w:r>
              <w:t>1</w:t>
            </w:r>
          </w:p>
        </w:tc>
        <w:tc>
          <w:tcPr>
            <w:tcW w:w="990" w:type="dxa"/>
            <w:vAlign w:val="bottom"/>
          </w:tcPr>
          <w:p w:rsidR="00585BCF" w:rsidRDefault="00585BCF">
            <w:pPr>
              <w:pStyle w:val="ConsPlusNormal"/>
              <w:jc w:val="center"/>
            </w:pPr>
            <w:r>
              <w:t>30</w:t>
            </w:r>
          </w:p>
        </w:tc>
        <w:tc>
          <w:tcPr>
            <w:tcW w:w="915" w:type="dxa"/>
            <w:vAlign w:val="bottom"/>
          </w:tcPr>
          <w:p w:rsidR="00585BCF" w:rsidRDefault="00585BCF">
            <w:pPr>
              <w:pStyle w:val="ConsPlusNormal"/>
              <w:jc w:val="center"/>
            </w:pPr>
            <w:r>
              <w:t>01</w:t>
            </w:r>
          </w:p>
        </w:tc>
        <w:tc>
          <w:tcPr>
            <w:tcW w:w="720" w:type="dxa"/>
            <w:vAlign w:val="bottom"/>
          </w:tcPr>
          <w:p w:rsidR="00585BCF" w:rsidRDefault="00585BCF">
            <w:pPr>
              <w:pStyle w:val="ConsPlusNormal"/>
              <w:jc w:val="center"/>
            </w:pPr>
            <w:r>
              <w:t>03</w:t>
            </w:r>
          </w:p>
        </w:tc>
        <w:tc>
          <w:tcPr>
            <w:tcW w:w="975" w:type="dxa"/>
            <w:vAlign w:val="bottom"/>
          </w:tcPr>
          <w:p w:rsidR="00585BCF" w:rsidRDefault="00585BCF">
            <w:pPr>
              <w:pStyle w:val="ConsPlusNormal"/>
              <w:jc w:val="center"/>
            </w:pPr>
            <w:r>
              <w:t>39</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bookmarkStart w:id="26" w:name="P694"/>
            <w:bookmarkEnd w:id="26"/>
            <w:r>
              <w:t>прочие субсидии</w:t>
            </w:r>
          </w:p>
        </w:tc>
        <w:tc>
          <w:tcPr>
            <w:tcW w:w="885" w:type="dxa"/>
            <w:vAlign w:val="bottom"/>
          </w:tcPr>
          <w:p w:rsidR="00585BCF" w:rsidRDefault="00585BCF">
            <w:pPr>
              <w:pStyle w:val="ConsPlusNormal"/>
              <w:jc w:val="center"/>
            </w:pPr>
            <w:r>
              <w:t>1</w:t>
            </w:r>
          </w:p>
        </w:tc>
        <w:tc>
          <w:tcPr>
            <w:tcW w:w="990" w:type="dxa"/>
            <w:vAlign w:val="bottom"/>
          </w:tcPr>
          <w:p w:rsidR="00585BCF" w:rsidRDefault="00585BCF">
            <w:pPr>
              <w:pStyle w:val="ConsPlusNormal"/>
              <w:jc w:val="center"/>
            </w:pPr>
            <w:r>
              <w:t>30</w:t>
            </w:r>
          </w:p>
        </w:tc>
        <w:tc>
          <w:tcPr>
            <w:tcW w:w="915" w:type="dxa"/>
            <w:vAlign w:val="bottom"/>
          </w:tcPr>
          <w:p w:rsidR="00585BCF" w:rsidRDefault="00585BCF">
            <w:pPr>
              <w:pStyle w:val="ConsPlusNormal"/>
              <w:jc w:val="center"/>
            </w:pPr>
            <w:r>
              <w:t>01</w:t>
            </w:r>
          </w:p>
        </w:tc>
        <w:tc>
          <w:tcPr>
            <w:tcW w:w="720" w:type="dxa"/>
            <w:vAlign w:val="bottom"/>
          </w:tcPr>
          <w:p w:rsidR="00585BCF" w:rsidRDefault="00585BCF">
            <w:pPr>
              <w:pStyle w:val="ConsPlusNormal"/>
              <w:jc w:val="center"/>
            </w:pPr>
            <w:r>
              <w:t>04</w:t>
            </w:r>
          </w:p>
        </w:tc>
        <w:tc>
          <w:tcPr>
            <w:tcW w:w="975" w:type="dxa"/>
            <w:vAlign w:val="bottom"/>
          </w:tcPr>
          <w:p w:rsidR="00585BCF" w:rsidRDefault="00585BCF">
            <w:pPr>
              <w:pStyle w:val="ConsPlusNormal"/>
              <w:jc w:val="center"/>
            </w:pPr>
            <w:r>
              <w:t>40</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bookmarkStart w:id="27" w:name="P705"/>
            <w:bookmarkEnd w:id="27"/>
            <w:r>
              <w:t xml:space="preserve">Текущие бюджетные трансферты населению (сумма </w:t>
            </w:r>
            <w:hyperlink w:anchor="P716" w:history="1">
              <w:r>
                <w:rPr>
                  <w:color w:val="0000FF"/>
                </w:rPr>
                <w:t>строк 42</w:t>
              </w:r>
            </w:hyperlink>
            <w:r>
              <w:t xml:space="preserve"> - </w:t>
            </w:r>
            <w:hyperlink w:anchor="P738" w:history="1">
              <w:r>
                <w:rPr>
                  <w:color w:val="0000FF"/>
                </w:rPr>
                <w:t>44</w:t>
              </w:r>
            </w:hyperlink>
            <w:r>
              <w:t>)</w:t>
            </w:r>
          </w:p>
        </w:tc>
        <w:tc>
          <w:tcPr>
            <w:tcW w:w="885" w:type="dxa"/>
            <w:vAlign w:val="bottom"/>
          </w:tcPr>
          <w:p w:rsidR="00585BCF" w:rsidRDefault="00585BCF">
            <w:pPr>
              <w:pStyle w:val="ConsPlusNormal"/>
              <w:jc w:val="center"/>
            </w:pPr>
            <w:r>
              <w:t>1</w:t>
            </w:r>
          </w:p>
        </w:tc>
        <w:tc>
          <w:tcPr>
            <w:tcW w:w="990" w:type="dxa"/>
            <w:vAlign w:val="bottom"/>
          </w:tcPr>
          <w:p w:rsidR="00585BCF" w:rsidRDefault="00585BCF">
            <w:pPr>
              <w:pStyle w:val="ConsPlusNormal"/>
              <w:jc w:val="center"/>
            </w:pPr>
            <w:r>
              <w:t>30</w:t>
            </w:r>
          </w:p>
        </w:tc>
        <w:tc>
          <w:tcPr>
            <w:tcW w:w="915" w:type="dxa"/>
            <w:vAlign w:val="bottom"/>
          </w:tcPr>
          <w:p w:rsidR="00585BCF" w:rsidRDefault="00585BCF">
            <w:pPr>
              <w:pStyle w:val="ConsPlusNormal"/>
              <w:jc w:val="center"/>
            </w:pPr>
            <w:r>
              <w:t>03</w:t>
            </w:r>
          </w:p>
        </w:tc>
        <w:tc>
          <w:tcPr>
            <w:tcW w:w="720" w:type="dxa"/>
            <w:vAlign w:val="bottom"/>
          </w:tcPr>
          <w:p w:rsidR="00585BCF" w:rsidRDefault="00585BCF">
            <w:pPr>
              <w:pStyle w:val="ConsPlusNormal"/>
              <w:jc w:val="center"/>
            </w:pPr>
            <w:r>
              <w:t>00</w:t>
            </w:r>
          </w:p>
        </w:tc>
        <w:tc>
          <w:tcPr>
            <w:tcW w:w="975" w:type="dxa"/>
            <w:vAlign w:val="bottom"/>
          </w:tcPr>
          <w:p w:rsidR="00585BCF" w:rsidRDefault="00585BCF">
            <w:pPr>
              <w:pStyle w:val="ConsPlusNormal"/>
              <w:jc w:val="center"/>
            </w:pPr>
            <w:r>
              <w:t>41</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bookmarkStart w:id="28" w:name="P716"/>
            <w:bookmarkEnd w:id="28"/>
            <w:r>
              <w:t>В том числе:</w:t>
            </w:r>
            <w:r>
              <w:br/>
              <w:t>выплаты пенсий и пособий</w:t>
            </w:r>
          </w:p>
        </w:tc>
        <w:tc>
          <w:tcPr>
            <w:tcW w:w="885" w:type="dxa"/>
            <w:vAlign w:val="bottom"/>
          </w:tcPr>
          <w:p w:rsidR="00585BCF" w:rsidRDefault="00585BCF">
            <w:pPr>
              <w:pStyle w:val="ConsPlusNormal"/>
              <w:jc w:val="center"/>
            </w:pPr>
            <w:r>
              <w:t>1</w:t>
            </w:r>
          </w:p>
        </w:tc>
        <w:tc>
          <w:tcPr>
            <w:tcW w:w="990" w:type="dxa"/>
            <w:vAlign w:val="bottom"/>
          </w:tcPr>
          <w:p w:rsidR="00585BCF" w:rsidRDefault="00585BCF">
            <w:pPr>
              <w:pStyle w:val="ConsPlusNormal"/>
              <w:jc w:val="center"/>
            </w:pPr>
            <w:r>
              <w:t>30</w:t>
            </w:r>
          </w:p>
        </w:tc>
        <w:tc>
          <w:tcPr>
            <w:tcW w:w="915" w:type="dxa"/>
            <w:vAlign w:val="bottom"/>
          </w:tcPr>
          <w:p w:rsidR="00585BCF" w:rsidRDefault="00585BCF">
            <w:pPr>
              <w:pStyle w:val="ConsPlusNormal"/>
              <w:jc w:val="center"/>
            </w:pPr>
            <w:r>
              <w:t>03</w:t>
            </w:r>
          </w:p>
        </w:tc>
        <w:tc>
          <w:tcPr>
            <w:tcW w:w="720" w:type="dxa"/>
            <w:vAlign w:val="bottom"/>
          </w:tcPr>
          <w:p w:rsidR="00585BCF" w:rsidRDefault="00585BCF">
            <w:pPr>
              <w:pStyle w:val="ConsPlusNormal"/>
              <w:jc w:val="center"/>
            </w:pPr>
            <w:r>
              <w:t>01</w:t>
            </w:r>
          </w:p>
        </w:tc>
        <w:tc>
          <w:tcPr>
            <w:tcW w:w="975" w:type="dxa"/>
            <w:vAlign w:val="bottom"/>
          </w:tcPr>
          <w:p w:rsidR="00585BCF" w:rsidRDefault="00585BCF">
            <w:pPr>
              <w:pStyle w:val="ConsPlusNormal"/>
              <w:jc w:val="center"/>
            </w:pPr>
            <w:r>
              <w:t>42</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r>
              <w:t>стипендии</w:t>
            </w:r>
          </w:p>
        </w:tc>
        <w:tc>
          <w:tcPr>
            <w:tcW w:w="885" w:type="dxa"/>
            <w:vAlign w:val="bottom"/>
          </w:tcPr>
          <w:p w:rsidR="00585BCF" w:rsidRDefault="00585BCF">
            <w:pPr>
              <w:pStyle w:val="ConsPlusNormal"/>
              <w:jc w:val="center"/>
            </w:pPr>
            <w:r>
              <w:t>1</w:t>
            </w:r>
          </w:p>
        </w:tc>
        <w:tc>
          <w:tcPr>
            <w:tcW w:w="990" w:type="dxa"/>
            <w:vAlign w:val="bottom"/>
          </w:tcPr>
          <w:p w:rsidR="00585BCF" w:rsidRDefault="00585BCF">
            <w:pPr>
              <w:pStyle w:val="ConsPlusNormal"/>
              <w:jc w:val="center"/>
            </w:pPr>
            <w:r>
              <w:t>30</w:t>
            </w:r>
          </w:p>
        </w:tc>
        <w:tc>
          <w:tcPr>
            <w:tcW w:w="915" w:type="dxa"/>
            <w:vAlign w:val="bottom"/>
          </w:tcPr>
          <w:p w:rsidR="00585BCF" w:rsidRDefault="00585BCF">
            <w:pPr>
              <w:pStyle w:val="ConsPlusNormal"/>
              <w:jc w:val="center"/>
            </w:pPr>
            <w:r>
              <w:t>03</w:t>
            </w:r>
          </w:p>
        </w:tc>
        <w:tc>
          <w:tcPr>
            <w:tcW w:w="720" w:type="dxa"/>
            <w:vAlign w:val="bottom"/>
          </w:tcPr>
          <w:p w:rsidR="00585BCF" w:rsidRDefault="00585BCF">
            <w:pPr>
              <w:pStyle w:val="ConsPlusNormal"/>
              <w:jc w:val="center"/>
            </w:pPr>
            <w:r>
              <w:t>02</w:t>
            </w:r>
          </w:p>
        </w:tc>
        <w:tc>
          <w:tcPr>
            <w:tcW w:w="975" w:type="dxa"/>
            <w:vAlign w:val="bottom"/>
          </w:tcPr>
          <w:p w:rsidR="00585BCF" w:rsidRDefault="00585BCF">
            <w:pPr>
              <w:pStyle w:val="ConsPlusNormal"/>
              <w:jc w:val="center"/>
            </w:pPr>
            <w:r>
              <w:t>43</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bookmarkStart w:id="29" w:name="P738"/>
            <w:bookmarkEnd w:id="29"/>
            <w:r>
              <w:t>прочие трансферты населению</w:t>
            </w:r>
          </w:p>
        </w:tc>
        <w:tc>
          <w:tcPr>
            <w:tcW w:w="885" w:type="dxa"/>
            <w:vAlign w:val="bottom"/>
          </w:tcPr>
          <w:p w:rsidR="00585BCF" w:rsidRDefault="00585BCF">
            <w:pPr>
              <w:pStyle w:val="ConsPlusNormal"/>
              <w:jc w:val="center"/>
            </w:pPr>
            <w:r>
              <w:t>1</w:t>
            </w:r>
          </w:p>
        </w:tc>
        <w:tc>
          <w:tcPr>
            <w:tcW w:w="990" w:type="dxa"/>
            <w:vAlign w:val="bottom"/>
          </w:tcPr>
          <w:p w:rsidR="00585BCF" w:rsidRDefault="00585BCF">
            <w:pPr>
              <w:pStyle w:val="ConsPlusNormal"/>
              <w:jc w:val="center"/>
            </w:pPr>
            <w:r>
              <w:t>30</w:t>
            </w:r>
          </w:p>
        </w:tc>
        <w:tc>
          <w:tcPr>
            <w:tcW w:w="915" w:type="dxa"/>
            <w:vAlign w:val="bottom"/>
          </w:tcPr>
          <w:p w:rsidR="00585BCF" w:rsidRDefault="00585BCF">
            <w:pPr>
              <w:pStyle w:val="ConsPlusNormal"/>
              <w:jc w:val="center"/>
            </w:pPr>
            <w:r>
              <w:t>03</w:t>
            </w:r>
          </w:p>
        </w:tc>
        <w:tc>
          <w:tcPr>
            <w:tcW w:w="720" w:type="dxa"/>
            <w:vAlign w:val="bottom"/>
          </w:tcPr>
          <w:p w:rsidR="00585BCF" w:rsidRDefault="00585BCF">
            <w:pPr>
              <w:pStyle w:val="ConsPlusNormal"/>
              <w:jc w:val="center"/>
            </w:pPr>
            <w:r>
              <w:t>04</w:t>
            </w:r>
          </w:p>
        </w:tc>
        <w:tc>
          <w:tcPr>
            <w:tcW w:w="975" w:type="dxa"/>
            <w:vAlign w:val="bottom"/>
          </w:tcPr>
          <w:p w:rsidR="00585BCF" w:rsidRDefault="00585BCF">
            <w:pPr>
              <w:pStyle w:val="ConsPlusNormal"/>
              <w:jc w:val="center"/>
            </w:pPr>
            <w:r>
              <w:t>44</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bookmarkStart w:id="30" w:name="P749"/>
            <w:bookmarkEnd w:id="30"/>
            <w:r>
              <w:t xml:space="preserve">Текущие бюджетные трансферты за границу (сумма </w:t>
            </w:r>
            <w:hyperlink w:anchor="P760" w:history="1">
              <w:r>
                <w:rPr>
                  <w:color w:val="0000FF"/>
                </w:rPr>
                <w:t>строк 46</w:t>
              </w:r>
            </w:hyperlink>
            <w:r>
              <w:t xml:space="preserve">, </w:t>
            </w:r>
            <w:hyperlink w:anchor="P771" w:history="1">
              <w:r>
                <w:rPr>
                  <w:color w:val="0000FF"/>
                </w:rPr>
                <w:t>47</w:t>
              </w:r>
            </w:hyperlink>
            <w:r>
              <w:t>)</w:t>
            </w:r>
          </w:p>
        </w:tc>
        <w:tc>
          <w:tcPr>
            <w:tcW w:w="885" w:type="dxa"/>
            <w:vAlign w:val="bottom"/>
          </w:tcPr>
          <w:p w:rsidR="00585BCF" w:rsidRDefault="00585BCF">
            <w:pPr>
              <w:pStyle w:val="ConsPlusNormal"/>
              <w:jc w:val="center"/>
            </w:pPr>
            <w:r>
              <w:t>1</w:t>
            </w:r>
          </w:p>
        </w:tc>
        <w:tc>
          <w:tcPr>
            <w:tcW w:w="990" w:type="dxa"/>
            <w:vAlign w:val="bottom"/>
          </w:tcPr>
          <w:p w:rsidR="00585BCF" w:rsidRDefault="00585BCF">
            <w:pPr>
              <w:pStyle w:val="ConsPlusNormal"/>
              <w:jc w:val="center"/>
            </w:pPr>
            <w:r>
              <w:t>30</w:t>
            </w:r>
          </w:p>
        </w:tc>
        <w:tc>
          <w:tcPr>
            <w:tcW w:w="915" w:type="dxa"/>
            <w:vAlign w:val="bottom"/>
          </w:tcPr>
          <w:p w:rsidR="00585BCF" w:rsidRDefault="00585BCF">
            <w:pPr>
              <w:pStyle w:val="ConsPlusNormal"/>
              <w:jc w:val="center"/>
            </w:pPr>
            <w:r>
              <w:t>04</w:t>
            </w:r>
          </w:p>
        </w:tc>
        <w:tc>
          <w:tcPr>
            <w:tcW w:w="720" w:type="dxa"/>
            <w:vAlign w:val="bottom"/>
          </w:tcPr>
          <w:p w:rsidR="00585BCF" w:rsidRDefault="00585BCF">
            <w:pPr>
              <w:pStyle w:val="ConsPlusNormal"/>
              <w:jc w:val="center"/>
            </w:pPr>
            <w:r>
              <w:t>00</w:t>
            </w:r>
          </w:p>
        </w:tc>
        <w:tc>
          <w:tcPr>
            <w:tcW w:w="975" w:type="dxa"/>
            <w:vAlign w:val="bottom"/>
          </w:tcPr>
          <w:p w:rsidR="00585BCF" w:rsidRDefault="00585BCF">
            <w:pPr>
              <w:pStyle w:val="ConsPlusNormal"/>
              <w:jc w:val="center"/>
            </w:pPr>
            <w:r>
              <w:t>45</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bookmarkStart w:id="31" w:name="P760"/>
            <w:bookmarkEnd w:id="31"/>
            <w:r>
              <w:t>В том числе:</w:t>
            </w:r>
            <w:r>
              <w:br/>
              <w:t>правительствам и международным организациям</w:t>
            </w:r>
          </w:p>
        </w:tc>
        <w:tc>
          <w:tcPr>
            <w:tcW w:w="885" w:type="dxa"/>
            <w:vAlign w:val="bottom"/>
          </w:tcPr>
          <w:p w:rsidR="00585BCF" w:rsidRDefault="00585BCF">
            <w:pPr>
              <w:pStyle w:val="ConsPlusNormal"/>
              <w:jc w:val="center"/>
            </w:pPr>
            <w:r>
              <w:t>1</w:t>
            </w:r>
          </w:p>
        </w:tc>
        <w:tc>
          <w:tcPr>
            <w:tcW w:w="990" w:type="dxa"/>
            <w:vAlign w:val="bottom"/>
          </w:tcPr>
          <w:p w:rsidR="00585BCF" w:rsidRDefault="00585BCF">
            <w:pPr>
              <w:pStyle w:val="ConsPlusNormal"/>
              <w:jc w:val="center"/>
            </w:pPr>
            <w:r>
              <w:t>30</w:t>
            </w:r>
          </w:p>
        </w:tc>
        <w:tc>
          <w:tcPr>
            <w:tcW w:w="915" w:type="dxa"/>
            <w:vAlign w:val="bottom"/>
          </w:tcPr>
          <w:p w:rsidR="00585BCF" w:rsidRDefault="00585BCF">
            <w:pPr>
              <w:pStyle w:val="ConsPlusNormal"/>
              <w:jc w:val="center"/>
            </w:pPr>
            <w:r>
              <w:t>04</w:t>
            </w:r>
          </w:p>
        </w:tc>
        <w:tc>
          <w:tcPr>
            <w:tcW w:w="720" w:type="dxa"/>
            <w:vAlign w:val="bottom"/>
          </w:tcPr>
          <w:p w:rsidR="00585BCF" w:rsidRDefault="00585BCF">
            <w:pPr>
              <w:pStyle w:val="ConsPlusNormal"/>
              <w:jc w:val="center"/>
            </w:pPr>
            <w:r>
              <w:t>01</w:t>
            </w:r>
          </w:p>
        </w:tc>
        <w:tc>
          <w:tcPr>
            <w:tcW w:w="975" w:type="dxa"/>
            <w:vAlign w:val="bottom"/>
          </w:tcPr>
          <w:p w:rsidR="00585BCF" w:rsidRDefault="00585BCF">
            <w:pPr>
              <w:pStyle w:val="ConsPlusNormal"/>
              <w:jc w:val="center"/>
            </w:pPr>
            <w:r>
              <w:t>46</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bookmarkStart w:id="32" w:name="P771"/>
            <w:bookmarkEnd w:id="32"/>
            <w:r>
              <w:t>совместным организациям стран СНГ и межгосударственной интеграции</w:t>
            </w:r>
          </w:p>
        </w:tc>
        <w:tc>
          <w:tcPr>
            <w:tcW w:w="885" w:type="dxa"/>
            <w:vAlign w:val="bottom"/>
          </w:tcPr>
          <w:p w:rsidR="00585BCF" w:rsidRDefault="00585BCF">
            <w:pPr>
              <w:pStyle w:val="ConsPlusNormal"/>
              <w:jc w:val="center"/>
            </w:pPr>
            <w:r>
              <w:t>1</w:t>
            </w:r>
          </w:p>
        </w:tc>
        <w:tc>
          <w:tcPr>
            <w:tcW w:w="990" w:type="dxa"/>
            <w:vAlign w:val="bottom"/>
          </w:tcPr>
          <w:p w:rsidR="00585BCF" w:rsidRDefault="00585BCF">
            <w:pPr>
              <w:pStyle w:val="ConsPlusNormal"/>
              <w:jc w:val="center"/>
            </w:pPr>
            <w:r>
              <w:t>30</w:t>
            </w:r>
          </w:p>
        </w:tc>
        <w:tc>
          <w:tcPr>
            <w:tcW w:w="915" w:type="dxa"/>
            <w:vAlign w:val="bottom"/>
          </w:tcPr>
          <w:p w:rsidR="00585BCF" w:rsidRDefault="00585BCF">
            <w:pPr>
              <w:pStyle w:val="ConsPlusNormal"/>
              <w:jc w:val="center"/>
            </w:pPr>
            <w:r>
              <w:t>04</w:t>
            </w:r>
          </w:p>
        </w:tc>
        <w:tc>
          <w:tcPr>
            <w:tcW w:w="720" w:type="dxa"/>
            <w:vAlign w:val="bottom"/>
          </w:tcPr>
          <w:p w:rsidR="00585BCF" w:rsidRDefault="00585BCF">
            <w:pPr>
              <w:pStyle w:val="ConsPlusNormal"/>
              <w:jc w:val="center"/>
            </w:pPr>
            <w:r>
              <w:t>02</w:t>
            </w:r>
          </w:p>
        </w:tc>
        <w:tc>
          <w:tcPr>
            <w:tcW w:w="975" w:type="dxa"/>
            <w:vAlign w:val="bottom"/>
          </w:tcPr>
          <w:p w:rsidR="00585BCF" w:rsidRDefault="00585BCF">
            <w:pPr>
              <w:pStyle w:val="ConsPlusNormal"/>
              <w:jc w:val="center"/>
            </w:pPr>
            <w:r>
              <w:t>47</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bookmarkStart w:id="33" w:name="P782"/>
            <w:bookmarkEnd w:id="33"/>
            <w:r>
              <w:t xml:space="preserve">КАПИТАЛЬНЫЕ РАСХОДЫ (сумма </w:t>
            </w:r>
            <w:hyperlink w:anchor="P793" w:history="1">
              <w:r>
                <w:rPr>
                  <w:color w:val="0000FF"/>
                </w:rPr>
                <w:t>строк 49</w:t>
              </w:r>
            </w:hyperlink>
            <w:r>
              <w:t xml:space="preserve">, </w:t>
            </w:r>
            <w:hyperlink w:anchor="P826" w:history="1">
              <w:r>
                <w:rPr>
                  <w:color w:val="0000FF"/>
                </w:rPr>
                <w:t>52</w:t>
              </w:r>
            </w:hyperlink>
            <w:r>
              <w:t xml:space="preserve">, </w:t>
            </w:r>
            <w:hyperlink w:anchor="P859" w:history="1">
              <w:r>
                <w:rPr>
                  <w:color w:val="0000FF"/>
                </w:rPr>
                <w:t>55</w:t>
              </w:r>
            </w:hyperlink>
            <w:r>
              <w:t xml:space="preserve">, </w:t>
            </w:r>
            <w:hyperlink w:anchor="P892" w:history="1">
              <w:r>
                <w:rPr>
                  <w:color w:val="0000FF"/>
                </w:rPr>
                <w:t>58</w:t>
              </w:r>
            </w:hyperlink>
            <w:r>
              <w:t>)</w:t>
            </w:r>
          </w:p>
        </w:tc>
        <w:tc>
          <w:tcPr>
            <w:tcW w:w="885" w:type="dxa"/>
            <w:vAlign w:val="bottom"/>
          </w:tcPr>
          <w:p w:rsidR="00585BCF" w:rsidRDefault="00585BCF">
            <w:pPr>
              <w:pStyle w:val="ConsPlusNormal"/>
              <w:jc w:val="center"/>
            </w:pPr>
            <w:r>
              <w:t>2</w:t>
            </w:r>
          </w:p>
        </w:tc>
        <w:tc>
          <w:tcPr>
            <w:tcW w:w="990" w:type="dxa"/>
            <w:vAlign w:val="bottom"/>
          </w:tcPr>
          <w:p w:rsidR="00585BCF" w:rsidRDefault="00585BCF">
            <w:pPr>
              <w:pStyle w:val="ConsPlusNormal"/>
              <w:jc w:val="center"/>
            </w:pPr>
            <w:r>
              <w:t>00</w:t>
            </w:r>
          </w:p>
        </w:tc>
        <w:tc>
          <w:tcPr>
            <w:tcW w:w="915" w:type="dxa"/>
            <w:vAlign w:val="bottom"/>
          </w:tcPr>
          <w:p w:rsidR="00585BCF" w:rsidRDefault="00585BCF">
            <w:pPr>
              <w:pStyle w:val="ConsPlusNormal"/>
              <w:jc w:val="center"/>
            </w:pPr>
            <w:r>
              <w:t>00</w:t>
            </w:r>
          </w:p>
        </w:tc>
        <w:tc>
          <w:tcPr>
            <w:tcW w:w="720" w:type="dxa"/>
            <w:vAlign w:val="bottom"/>
          </w:tcPr>
          <w:p w:rsidR="00585BCF" w:rsidRDefault="00585BCF">
            <w:pPr>
              <w:pStyle w:val="ConsPlusNormal"/>
              <w:jc w:val="center"/>
            </w:pPr>
            <w:r>
              <w:t>00</w:t>
            </w:r>
          </w:p>
        </w:tc>
        <w:tc>
          <w:tcPr>
            <w:tcW w:w="975" w:type="dxa"/>
            <w:vAlign w:val="bottom"/>
          </w:tcPr>
          <w:p w:rsidR="00585BCF" w:rsidRDefault="00585BCF">
            <w:pPr>
              <w:pStyle w:val="ConsPlusNormal"/>
              <w:jc w:val="center"/>
            </w:pPr>
            <w:r>
              <w:t>48</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bookmarkStart w:id="34" w:name="P793"/>
            <w:bookmarkEnd w:id="34"/>
            <w:r>
              <w:lastRenderedPageBreak/>
              <w:t xml:space="preserve">Капитальные вложения в основные фонды (сумма </w:t>
            </w:r>
            <w:hyperlink w:anchor="P804" w:history="1">
              <w:r>
                <w:rPr>
                  <w:color w:val="0000FF"/>
                </w:rPr>
                <w:t>строк 50</w:t>
              </w:r>
            </w:hyperlink>
            <w:r>
              <w:t xml:space="preserve">, </w:t>
            </w:r>
            <w:hyperlink w:anchor="P815" w:history="1">
              <w:r>
                <w:rPr>
                  <w:color w:val="0000FF"/>
                </w:rPr>
                <w:t>51</w:t>
              </w:r>
            </w:hyperlink>
            <w:r>
              <w:t>)</w:t>
            </w:r>
          </w:p>
        </w:tc>
        <w:tc>
          <w:tcPr>
            <w:tcW w:w="885" w:type="dxa"/>
            <w:vAlign w:val="bottom"/>
          </w:tcPr>
          <w:p w:rsidR="00585BCF" w:rsidRDefault="00585BCF">
            <w:pPr>
              <w:pStyle w:val="ConsPlusNormal"/>
              <w:jc w:val="center"/>
            </w:pPr>
            <w:r>
              <w:t>2</w:t>
            </w:r>
          </w:p>
        </w:tc>
        <w:tc>
          <w:tcPr>
            <w:tcW w:w="990" w:type="dxa"/>
            <w:vAlign w:val="bottom"/>
          </w:tcPr>
          <w:p w:rsidR="00585BCF" w:rsidRDefault="00585BCF">
            <w:pPr>
              <w:pStyle w:val="ConsPlusNormal"/>
              <w:jc w:val="center"/>
            </w:pPr>
            <w:r>
              <w:t>40</w:t>
            </w:r>
          </w:p>
        </w:tc>
        <w:tc>
          <w:tcPr>
            <w:tcW w:w="915" w:type="dxa"/>
            <w:vAlign w:val="bottom"/>
          </w:tcPr>
          <w:p w:rsidR="00585BCF" w:rsidRDefault="00585BCF">
            <w:pPr>
              <w:pStyle w:val="ConsPlusNormal"/>
              <w:jc w:val="center"/>
            </w:pPr>
            <w:r>
              <w:t>00</w:t>
            </w:r>
          </w:p>
        </w:tc>
        <w:tc>
          <w:tcPr>
            <w:tcW w:w="720" w:type="dxa"/>
            <w:vAlign w:val="bottom"/>
          </w:tcPr>
          <w:p w:rsidR="00585BCF" w:rsidRDefault="00585BCF">
            <w:pPr>
              <w:pStyle w:val="ConsPlusNormal"/>
              <w:jc w:val="center"/>
            </w:pPr>
            <w:r>
              <w:t>00</w:t>
            </w:r>
          </w:p>
        </w:tc>
        <w:tc>
          <w:tcPr>
            <w:tcW w:w="975" w:type="dxa"/>
            <w:vAlign w:val="bottom"/>
          </w:tcPr>
          <w:p w:rsidR="00585BCF" w:rsidRDefault="00585BCF">
            <w:pPr>
              <w:pStyle w:val="ConsPlusNormal"/>
              <w:jc w:val="center"/>
            </w:pPr>
            <w:r>
              <w:t>49</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bookmarkStart w:id="35" w:name="P804"/>
            <w:bookmarkEnd w:id="35"/>
            <w:r>
              <w:t>Приобретение оборудования и других основных средств</w:t>
            </w:r>
          </w:p>
        </w:tc>
        <w:tc>
          <w:tcPr>
            <w:tcW w:w="885" w:type="dxa"/>
            <w:vAlign w:val="bottom"/>
          </w:tcPr>
          <w:p w:rsidR="00585BCF" w:rsidRDefault="00585BCF">
            <w:pPr>
              <w:pStyle w:val="ConsPlusNormal"/>
              <w:jc w:val="center"/>
            </w:pPr>
            <w:r>
              <w:t>2</w:t>
            </w:r>
          </w:p>
        </w:tc>
        <w:tc>
          <w:tcPr>
            <w:tcW w:w="990" w:type="dxa"/>
            <w:vAlign w:val="bottom"/>
          </w:tcPr>
          <w:p w:rsidR="00585BCF" w:rsidRDefault="00585BCF">
            <w:pPr>
              <w:pStyle w:val="ConsPlusNormal"/>
              <w:jc w:val="center"/>
            </w:pPr>
            <w:r>
              <w:t>40</w:t>
            </w:r>
          </w:p>
        </w:tc>
        <w:tc>
          <w:tcPr>
            <w:tcW w:w="915" w:type="dxa"/>
            <w:vAlign w:val="bottom"/>
          </w:tcPr>
          <w:p w:rsidR="00585BCF" w:rsidRDefault="00585BCF">
            <w:pPr>
              <w:pStyle w:val="ConsPlusNormal"/>
              <w:jc w:val="center"/>
            </w:pPr>
            <w:r>
              <w:t>01</w:t>
            </w:r>
          </w:p>
        </w:tc>
        <w:tc>
          <w:tcPr>
            <w:tcW w:w="720" w:type="dxa"/>
            <w:vAlign w:val="bottom"/>
          </w:tcPr>
          <w:p w:rsidR="00585BCF" w:rsidRDefault="00585BCF">
            <w:pPr>
              <w:pStyle w:val="ConsPlusNormal"/>
              <w:jc w:val="center"/>
            </w:pPr>
            <w:r>
              <w:t>00</w:t>
            </w:r>
          </w:p>
        </w:tc>
        <w:tc>
          <w:tcPr>
            <w:tcW w:w="975" w:type="dxa"/>
            <w:vAlign w:val="bottom"/>
          </w:tcPr>
          <w:p w:rsidR="00585BCF" w:rsidRDefault="00585BCF">
            <w:pPr>
              <w:pStyle w:val="ConsPlusNormal"/>
              <w:jc w:val="center"/>
            </w:pPr>
            <w:r>
              <w:t>50</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bookmarkStart w:id="36" w:name="P815"/>
            <w:bookmarkEnd w:id="36"/>
            <w:r>
              <w:t>Капитальный ремонт</w:t>
            </w:r>
          </w:p>
        </w:tc>
        <w:tc>
          <w:tcPr>
            <w:tcW w:w="885" w:type="dxa"/>
            <w:vAlign w:val="bottom"/>
          </w:tcPr>
          <w:p w:rsidR="00585BCF" w:rsidRDefault="00585BCF">
            <w:pPr>
              <w:pStyle w:val="ConsPlusNormal"/>
              <w:jc w:val="center"/>
            </w:pPr>
            <w:r>
              <w:t>2</w:t>
            </w:r>
          </w:p>
        </w:tc>
        <w:tc>
          <w:tcPr>
            <w:tcW w:w="990" w:type="dxa"/>
            <w:vAlign w:val="bottom"/>
          </w:tcPr>
          <w:p w:rsidR="00585BCF" w:rsidRDefault="00585BCF">
            <w:pPr>
              <w:pStyle w:val="ConsPlusNormal"/>
              <w:jc w:val="center"/>
            </w:pPr>
            <w:r>
              <w:t>40</w:t>
            </w:r>
          </w:p>
        </w:tc>
        <w:tc>
          <w:tcPr>
            <w:tcW w:w="915" w:type="dxa"/>
            <w:vAlign w:val="bottom"/>
          </w:tcPr>
          <w:p w:rsidR="00585BCF" w:rsidRDefault="00585BCF">
            <w:pPr>
              <w:pStyle w:val="ConsPlusNormal"/>
              <w:jc w:val="center"/>
            </w:pPr>
            <w:r>
              <w:t>03</w:t>
            </w:r>
          </w:p>
        </w:tc>
        <w:tc>
          <w:tcPr>
            <w:tcW w:w="720" w:type="dxa"/>
            <w:vAlign w:val="bottom"/>
          </w:tcPr>
          <w:p w:rsidR="00585BCF" w:rsidRDefault="00585BCF">
            <w:pPr>
              <w:pStyle w:val="ConsPlusNormal"/>
              <w:jc w:val="center"/>
            </w:pPr>
            <w:r>
              <w:t>00</w:t>
            </w:r>
          </w:p>
        </w:tc>
        <w:tc>
          <w:tcPr>
            <w:tcW w:w="975" w:type="dxa"/>
            <w:vAlign w:val="bottom"/>
          </w:tcPr>
          <w:p w:rsidR="00585BCF" w:rsidRDefault="00585BCF">
            <w:pPr>
              <w:pStyle w:val="ConsPlusNormal"/>
              <w:jc w:val="center"/>
            </w:pPr>
            <w:r>
              <w:t>51</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bookmarkStart w:id="37" w:name="P826"/>
            <w:bookmarkEnd w:id="37"/>
            <w:r>
              <w:t xml:space="preserve">Создание государственных запасов и резервов (сумма </w:t>
            </w:r>
            <w:hyperlink w:anchor="P837" w:history="1">
              <w:r>
                <w:rPr>
                  <w:color w:val="0000FF"/>
                </w:rPr>
                <w:t>строк 53</w:t>
              </w:r>
            </w:hyperlink>
            <w:r>
              <w:t xml:space="preserve">, </w:t>
            </w:r>
            <w:hyperlink w:anchor="P848" w:history="1">
              <w:r>
                <w:rPr>
                  <w:color w:val="0000FF"/>
                </w:rPr>
                <w:t>54</w:t>
              </w:r>
            </w:hyperlink>
            <w:r>
              <w:t>)</w:t>
            </w:r>
          </w:p>
        </w:tc>
        <w:tc>
          <w:tcPr>
            <w:tcW w:w="885" w:type="dxa"/>
            <w:vAlign w:val="bottom"/>
          </w:tcPr>
          <w:p w:rsidR="00585BCF" w:rsidRDefault="00585BCF">
            <w:pPr>
              <w:pStyle w:val="ConsPlusNormal"/>
              <w:jc w:val="center"/>
            </w:pPr>
            <w:r>
              <w:t>2</w:t>
            </w:r>
          </w:p>
        </w:tc>
        <w:tc>
          <w:tcPr>
            <w:tcW w:w="990" w:type="dxa"/>
            <w:vAlign w:val="bottom"/>
          </w:tcPr>
          <w:p w:rsidR="00585BCF" w:rsidRDefault="00585BCF">
            <w:pPr>
              <w:pStyle w:val="ConsPlusNormal"/>
              <w:jc w:val="center"/>
            </w:pPr>
            <w:r>
              <w:t>50</w:t>
            </w:r>
          </w:p>
        </w:tc>
        <w:tc>
          <w:tcPr>
            <w:tcW w:w="915" w:type="dxa"/>
            <w:vAlign w:val="bottom"/>
          </w:tcPr>
          <w:p w:rsidR="00585BCF" w:rsidRDefault="00585BCF">
            <w:pPr>
              <w:pStyle w:val="ConsPlusNormal"/>
              <w:jc w:val="center"/>
            </w:pPr>
            <w:r>
              <w:t>00</w:t>
            </w:r>
          </w:p>
        </w:tc>
        <w:tc>
          <w:tcPr>
            <w:tcW w:w="720" w:type="dxa"/>
            <w:vAlign w:val="bottom"/>
          </w:tcPr>
          <w:p w:rsidR="00585BCF" w:rsidRDefault="00585BCF">
            <w:pPr>
              <w:pStyle w:val="ConsPlusNormal"/>
              <w:jc w:val="center"/>
            </w:pPr>
            <w:r>
              <w:t>00</w:t>
            </w:r>
          </w:p>
        </w:tc>
        <w:tc>
          <w:tcPr>
            <w:tcW w:w="975" w:type="dxa"/>
            <w:vAlign w:val="bottom"/>
          </w:tcPr>
          <w:p w:rsidR="00585BCF" w:rsidRDefault="00585BCF">
            <w:pPr>
              <w:pStyle w:val="ConsPlusNormal"/>
              <w:jc w:val="center"/>
            </w:pPr>
            <w:r>
              <w:t>52</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bookmarkStart w:id="38" w:name="P837"/>
            <w:bookmarkEnd w:id="38"/>
            <w:r>
              <w:t>Приобретение товарно-материальных ценностей для государственных запасов и резервов</w:t>
            </w:r>
          </w:p>
        </w:tc>
        <w:tc>
          <w:tcPr>
            <w:tcW w:w="885" w:type="dxa"/>
            <w:vAlign w:val="bottom"/>
          </w:tcPr>
          <w:p w:rsidR="00585BCF" w:rsidRDefault="00585BCF">
            <w:pPr>
              <w:pStyle w:val="ConsPlusNormal"/>
              <w:jc w:val="center"/>
            </w:pPr>
            <w:r>
              <w:t>2</w:t>
            </w:r>
          </w:p>
        </w:tc>
        <w:tc>
          <w:tcPr>
            <w:tcW w:w="990" w:type="dxa"/>
            <w:vAlign w:val="bottom"/>
          </w:tcPr>
          <w:p w:rsidR="00585BCF" w:rsidRDefault="00585BCF">
            <w:pPr>
              <w:pStyle w:val="ConsPlusNormal"/>
              <w:jc w:val="center"/>
            </w:pPr>
            <w:r>
              <w:t>50</w:t>
            </w:r>
          </w:p>
        </w:tc>
        <w:tc>
          <w:tcPr>
            <w:tcW w:w="915" w:type="dxa"/>
            <w:vAlign w:val="bottom"/>
          </w:tcPr>
          <w:p w:rsidR="00585BCF" w:rsidRDefault="00585BCF">
            <w:pPr>
              <w:pStyle w:val="ConsPlusNormal"/>
              <w:jc w:val="center"/>
            </w:pPr>
            <w:r>
              <w:t>01</w:t>
            </w:r>
          </w:p>
        </w:tc>
        <w:tc>
          <w:tcPr>
            <w:tcW w:w="720" w:type="dxa"/>
            <w:vAlign w:val="bottom"/>
          </w:tcPr>
          <w:p w:rsidR="00585BCF" w:rsidRDefault="00585BCF">
            <w:pPr>
              <w:pStyle w:val="ConsPlusNormal"/>
              <w:jc w:val="center"/>
            </w:pPr>
            <w:r>
              <w:t>00</w:t>
            </w:r>
          </w:p>
        </w:tc>
        <w:tc>
          <w:tcPr>
            <w:tcW w:w="975" w:type="dxa"/>
            <w:vAlign w:val="bottom"/>
          </w:tcPr>
          <w:p w:rsidR="00585BCF" w:rsidRDefault="00585BCF">
            <w:pPr>
              <w:pStyle w:val="ConsPlusNormal"/>
              <w:jc w:val="center"/>
            </w:pPr>
            <w:r>
              <w:t>53</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bookmarkStart w:id="39" w:name="P848"/>
            <w:bookmarkEnd w:id="39"/>
            <w:r>
              <w:t>Приобретение прочих запасов и резервов</w:t>
            </w:r>
          </w:p>
        </w:tc>
        <w:tc>
          <w:tcPr>
            <w:tcW w:w="885" w:type="dxa"/>
            <w:vAlign w:val="bottom"/>
          </w:tcPr>
          <w:p w:rsidR="00585BCF" w:rsidRDefault="00585BCF">
            <w:pPr>
              <w:pStyle w:val="ConsPlusNormal"/>
              <w:jc w:val="center"/>
            </w:pPr>
            <w:r>
              <w:t>2</w:t>
            </w:r>
          </w:p>
        </w:tc>
        <w:tc>
          <w:tcPr>
            <w:tcW w:w="990" w:type="dxa"/>
            <w:vAlign w:val="bottom"/>
          </w:tcPr>
          <w:p w:rsidR="00585BCF" w:rsidRDefault="00585BCF">
            <w:pPr>
              <w:pStyle w:val="ConsPlusNormal"/>
              <w:jc w:val="center"/>
            </w:pPr>
            <w:r>
              <w:t>50</w:t>
            </w:r>
          </w:p>
        </w:tc>
        <w:tc>
          <w:tcPr>
            <w:tcW w:w="915" w:type="dxa"/>
            <w:vAlign w:val="bottom"/>
          </w:tcPr>
          <w:p w:rsidR="00585BCF" w:rsidRDefault="00585BCF">
            <w:pPr>
              <w:pStyle w:val="ConsPlusNormal"/>
              <w:jc w:val="center"/>
            </w:pPr>
            <w:r>
              <w:t>02</w:t>
            </w:r>
          </w:p>
        </w:tc>
        <w:tc>
          <w:tcPr>
            <w:tcW w:w="720" w:type="dxa"/>
            <w:vAlign w:val="bottom"/>
          </w:tcPr>
          <w:p w:rsidR="00585BCF" w:rsidRDefault="00585BCF">
            <w:pPr>
              <w:pStyle w:val="ConsPlusNormal"/>
              <w:jc w:val="center"/>
            </w:pPr>
            <w:r>
              <w:t>00</w:t>
            </w:r>
          </w:p>
        </w:tc>
        <w:tc>
          <w:tcPr>
            <w:tcW w:w="975" w:type="dxa"/>
            <w:vAlign w:val="bottom"/>
          </w:tcPr>
          <w:p w:rsidR="00585BCF" w:rsidRDefault="00585BCF">
            <w:pPr>
              <w:pStyle w:val="ConsPlusNormal"/>
              <w:jc w:val="center"/>
            </w:pPr>
            <w:r>
              <w:t>54</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bookmarkStart w:id="40" w:name="P859"/>
            <w:bookmarkEnd w:id="40"/>
            <w:r>
              <w:t xml:space="preserve">Приобретение земли и нематериальных активов (сумма </w:t>
            </w:r>
            <w:hyperlink w:anchor="P870" w:history="1">
              <w:r>
                <w:rPr>
                  <w:color w:val="0000FF"/>
                </w:rPr>
                <w:t>строк 56</w:t>
              </w:r>
            </w:hyperlink>
            <w:r>
              <w:t xml:space="preserve">, </w:t>
            </w:r>
            <w:hyperlink w:anchor="P881" w:history="1">
              <w:r>
                <w:rPr>
                  <w:color w:val="0000FF"/>
                </w:rPr>
                <w:t>57</w:t>
              </w:r>
            </w:hyperlink>
            <w:r>
              <w:t>)</w:t>
            </w:r>
          </w:p>
        </w:tc>
        <w:tc>
          <w:tcPr>
            <w:tcW w:w="885" w:type="dxa"/>
            <w:vAlign w:val="bottom"/>
          </w:tcPr>
          <w:p w:rsidR="00585BCF" w:rsidRDefault="00585BCF">
            <w:pPr>
              <w:pStyle w:val="ConsPlusNormal"/>
              <w:jc w:val="center"/>
            </w:pPr>
            <w:r>
              <w:t>2</w:t>
            </w:r>
          </w:p>
        </w:tc>
        <w:tc>
          <w:tcPr>
            <w:tcW w:w="990" w:type="dxa"/>
            <w:vAlign w:val="bottom"/>
          </w:tcPr>
          <w:p w:rsidR="00585BCF" w:rsidRDefault="00585BCF">
            <w:pPr>
              <w:pStyle w:val="ConsPlusNormal"/>
              <w:jc w:val="center"/>
            </w:pPr>
            <w:r>
              <w:t>60</w:t>
            </w:r>
          </w:p>
        </w:tc>
        <w:tc>
          <w:tcPr>
            <w:tcW w:w="915" w:type="dxa"/>
            <w:vAlign w:val="bottom"/>
          </w:tcPr>
          <w:p w:rsidR="00585BCF" w:rsidRDefault="00585BCF">
            <w:pPr>
              <w:pStyle w:val="ConsPlusNormal"/>
              <w:jc w:val="center"/>
            </w:pPr>
            <w:r>
              <w:t>00</w:t>
            </w:r>
          </w:p>
        </w:tc>
        <w:tc>
          <w:tcPr>
            <w:tcW w:w="720" w:type="dxa"/>
            <w:vAlign w:val="bottom"/>
          </w:tcPr>
          <w:p w:rsidR="00585BCF" w:rsidRDefault="00585BCF">
            <w:pPr>
              <w:pStyle w:val="ConsPlusNormal"/>
              <w:jc w:val="center"/>
            </w:pPr>
            <w:r>
              <w:t>00</w:t>
            </w:r>
          </w:p>
        </w:tc>
        <w:tc>
          <w:tcPr>
            <w:tcW w:w="975" w:type="dxa"/>
            <w:vAlign w:val="bottom"/>
          </w:tcPr>
          <w:p w:rsidR="00585BCF" w:rsidRDefault="00585BCF">
            <w:pPr>
              <w:pStyle w:val="ConsPlusNormal"/>
              <w:jc w:val="center"/>
            </w:pPr>
            <w:r>
              <w:t>55</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bookmarkStart w:id="41" w:name="P870"/>
            <w:bookmarkEnd w:id="41"/>
            <w:r>
              <w:t>Приобретение земли</w:t>
            </w:r>
          </w:p>
        </w:tc>
        <w:tc>
          <w:tcPr>
            <w:tcW w:w="885" w:type="dxa"/>
            <w:vAlign w:val="bottom"/>
          </w:tcPr>
          <w:p w:rsidR="00585BCF" w:rsidRDefault="00585BCF">
            <w:pPr>
              <w:pStyle w:val="ConsPlusNormal"/>
              <w:jc w:val="center"/>
            </w:pPr>
            <w:r>
              <w:t>2</w:t>
            </w:r>
          </w:p>
        </w:tc>
        <w:tc>
          <w:tcPr>
            <w:tcW w:w="990" w:type="dxa"/>
            <w:vAlign w:val="bottom"/>
          </w:tcPr>
          <w:p w:rsidR="00585BCF" w:rsidRDefault="00585BCF">
            <w:pPr>
              <w:pStyle w:val="ConsPlusNormal"/>
              <w:jc w:val="center"/>
            </w:pPr>
            <w:r>
              <w:t>60</w:t>
            </w:r>
          </w:p>
        </w:tc>
        <w:tc>
          <w:tcPr>
            <w:tcW w:w="915" w:type="dxa"/>
            <w:vAlign w:val="bottom"/>
          </w:tcPr>
          <w:p w:rsidR="00585BCF" w:rsidRDefault="00585BCF">
            <w:pPr>
              <w:pStyle w:val="ConsPlusNormal"/>
              <w:jc w:val="center"/>
            </w:pPr>
            <w:r>
              <w:t>01</w:t>
            </w:r>
          </w:p>
        </w:tc>
        <w:tc>
          <w:tcPr>
            <w:tcW w:w="720" w:type="dxa"/>
            <w:vAlign w:val="bottom"/>
          </w:tcPr>
          <w:p w:rsidR="00585BCF" w:rsidRDefault="00585BCF">
            <w:pPr>
              <w:pStyle w:val="ConsPlusNormal"/>
              <w:jc w:val="center"/>
            </w:pPr>
            <w:r>
              <w:t>00</w:t>
            </w:r>
          </w:p>
        </w:tc>
        <w:tc>
          <w:tcPr>
            <w:tcW w:w="975" w:type="dxa"/>
            <w:vAlign w:val="bottom"/>
          </w:tcPr>
          <w:p w:rsidR="00585BCF" w:rsidRDefault="00585BCF">
            <w:pPr>
              <w:pStyle w:val="ConsPlusNormal"/>
              <w:jc w:val="center"/>
            </w:pPr>
            <w:r>
              <w:t>56</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bookmarkStart w:id="42" w:name="P881"/>
            <w:bookmarkEnd w:id="42"/>
            <w:r>
              <w:t>Приобретение нематериальных активов</w:t>
            </w:r>
          </w:p>
        </w:tc>
        <w:tc>
          <w:tcPr>
            <w:tcW w:w="885" w:type="dxa"/>
            <w:vAlign w:val="bottom"/>
          </w:tcPr>
          <w:p w:rsidR="00585BCF" w:rsidRDefault="00585BCF">
            <w:pPr>
              <w:pStyle w:val="ConsPlusNormal"/>
              <w:jc w:val="center"/>
            </w:pPr>
            <w:r>
              <w:t>2</w:t>
            </w:r>
          </w:p>
        </w:tc>
        <w:tc>
          <w:tcPr>
            <w:tcW w:w="990" w:type="dxa"/>
            <w:vAlign w:val="bottom"/>
          </w:tcPr>
          <w:p w:rsidR="00585BCF" w:rsidRDefault="00585BCF">
            <w:pPr>
              <w:pStyle w:val="ConsPlusNormal"/>
              <w:jc w:val="center"/>
            </w:pPr>
            <w:r>
              <w:t>60</w:t>
            </w:r>
          </w:p>
        </w:tc>
        <w:tc>
          <w:tcPr>
            <w:tcW w:w="915" w:type="dxa"/>
            <w:vAlign w:val="bottom"/>
          </w:tcPr>
          <w:p w:rsidR="00585BCF" w:rsidRDefault="00585BCF">
            <w:pPr>
              <w:pStyle w:val="ConsPlusNormal"/>
              <w:jc w:val="center"/>
            </w:pPr>
            <w:r>
              <w:t>02</w:t>
            </w:r>
          </w:p>
        </w:tc>
        <w:tc>
          <w:tcPr>
            <w:tcW w:w="720" w:type="dxa"/>
            <w:vAlign w:val="bottom"/>
          </w:tcPr>
          <w:p w:rsidR="00585BCF" w:rsidRDefault="00585BCF">
            <w:pPr>
              <w:pStyle w:val="ConsPlusNormal"/>
              <w:jc w:val="center"/>
            </w:pPr>
            <w:r>
              <w:t>00</w:t>
            </w:r>
          </w:p>
        </w:tc>
        <w:tc>
          <w:tcPr>
            <w:tcW w:w="975" w:type="dxa"/>
            <w:vAlign w:val="bottom"/>
          </w:tcPr>
          <w:p w:rsidR="00585BCF" w:rsidRDefault="00585BCF">
            <w:pPr>
              <w:pStyle w:val="ConsPlusNormal"/>
              <w:jc w:val="center"/>
            </w:pPr>
            <w:r>
              <w:t>57</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bookmarkStart w:id="43" w:name="P892"/>
            <w:bookmarkEnd w:id="43"/>
            <w:r>
              <w:t xml:space="preserve">Капитальные бюджетные трансферты (сумма </w:t>
            </w:r>
            <w:hyperlink w:anchor="P903" w:history="1">
              <w:r>
                <w:rPr>
                  <w:color w:val="0000FF"/>
                </w:rPr>
                <w:t>строк 59</w:t>
              </w:r>
            </w:hyperlink>
            <w:r>
              <w:t xml:space="preserve">, </w:t>
            </w:r>
            <w:hyperlink w:anchor="P947" w:history="1">
              <w:r>
                <w:rPr>
                  <w:color w:val="0000FF"/>
                </w:rPr>
                <w:t>63</w:t>
              </w:r>
            </w:hyperlink>
            <w:r>
              <w:t xml:space="preserve">, </w:t>
            </w:r>
            <w:hyperlink w:anchor="P980" w:history="1">
              <w:r>
                <w:rPr>
                  <w:color w:val="0000FF"/>
                </w:rPr>
                <w:t>66</w:t>
              </w:r>
            </w:hyperlink>
            <w:r>
              <w:t>)</w:t>
            </w:r>
          </w:p>
        </w:tc>
        <w:tc>
          <w:tcPr>
            <w:tcW w:w="885" w:type="dxa"/>
            <w:vAlign w:val="bottom"/>
          </w:tcPr>
          <w:p w:rsidR="00585BCF" w:rsidRDefault="00585BCF">
            <w:pPr>
              <w:pStyle w:val="ConsPlusNormal"/>
              <w:jc w:val="center"/>
            </w:pPr>
            <w:r>
              <w:t>2</w:t>
            </w:r>
          </w:p>
        </w:tc>
        <w:tc>
          <w:tcPr>
            <w:tcW w:w="990" w:type="dxa"/>
            <w:vAlign w:val="bottom"/>
          </w:tcPr>
          <w:p w:rsidR="00585BCF" w:rsidRDefault="00585BCF">
            <w:pPr>
              <w:pStyle w:val="ConsPlusNormal"/>
              <w:jc w:val="center"/>
            </w:pPr>
            <w:r>
              <w:t>70</w:t>
            </w:r>
          </w:p>
        </w:tc>
        <w:tc>
          <w:tcPr>
            <w:tcW w:w="915" w:type="dxa"/>
            <w:vAlign w:val="bottom"/>
          </w:tcPr>
          <w:p w:rsidR="00585BCF" w:rsidRDefault="00585BCF">
            <w:pPr>
              <w:pStyle w:val="ConsPlusNormal"/>
              <w:jc w:val="center"/>
            </w:pPr>
            <w:r>
              <w:t>00</w:t>
            </w:r>
          </w:p>
        </w:tc>
        <w:tc>
          <w:tcPr>
            <w:tcW w:w="720" w:type="dxa"/>
            <w:vAlign w:val="bottom"/>
          </w:tcPr>
          <w:p w:rsidR="00585BCF" w:rsidRDefault="00585BCF">
            <w:pPr>
              <w:pStyle w:val="ConsPlusNormal"/>
              <w:jc w:val="center"/>
            </w:pPr>
            <w:r>
              <w:t>00</w:t>
            </w:r>
          </w:p>
        </w:tc>
        <w:tc>
          <w:tcPr>
            <w:tcW w:w="975" w:type="dxa"/>
            <w:vAlign w:val="bottom"/>
          </w:tcPr>
          <w:p w:rsidR="00585BCF" w:rsidRDefault="00585BCF">
            <w:pPr>
              <w:pStyle w:val="ConsPlusNormal"/>
              <w:jc w:val="center"/>
            </w:pPr>
            <w:r>
              <w:t>58</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bookmarkStart w:id="44" w:name="P903"/>
            <w:bookmarkEnd w:id="44"/>
            <w:r>
              <w:t xml:space="preserve">Капитальные бюджетные трансферты организациям </w:t>
            </w:r>
            <w:r>
              <w:br/>
            </w:r>
            <w:r>
              <w:lastRenderedPageBreak/>
              <w:t xml:space="preserve">(сумма </w:t>
            </w:r>
            <w:hyperlink w:anchor="P914" w:history="1">
              <w:r>
                <w:rPr>
                  <w:color w:val="0000FF"/>
                </w:rPr>
                <w:t>строк 60</w:t>
              </w:r>
            </w:hyperlink>
            <w:r>
              <w:t xml:space="preserve"> - </w:t>
            </w:r>
            <w:hyperlink w:anchor="P936" w:history="1">
              <w:r>
                <w:rPr>
                  <w:color w:val="0000FF"/>
                </w:rPr>
                <w:t>62</w:t>
              </w:r>
            </w:hyperlink>
            <w:r>
              <w:t>)</w:t>
            </w:r>
          </w:p>
        </w:tc>
        <w:tc>
          <w:tcPr>
            <w:tcW w:w="885" w:type="dxa"/>
            <w:vAlign w:val="bottom"/>
          </w:tcPr>
          <w:p w:rsidR="00585BCF" w:rsidRDefault="00585BCF">
            <w:pPr>
              <w:pStyle w:val="ConsPlusNormal"/>
              <w:jc w:val="center"/>
            </w:pPr>
            <w:r>
              <w:lastRenderedPageBreak/>
              <w:t>2</w:t>
            </w:r>
          </w:p>
        </w:tc>
        <w:tc>
          <w:tcPr>
            <w:tcW w:w="990" w:type="dxa"/>
            <w:vAlign w:val="bottom"/>
          </w:tcPr>
          <w:p w:rsidR="00585BCF" w:rsidRDefault="00585BCF">
            <w:pPr>
              <w:pStyle w:val="ConsPlusNormal"/>
              <w:jc w:val="center"/>
            </w:pPr>
            <w:r>
              <w:t>70</w:t>
            </w:r>
          </w:p>
        </w:tc>
        <w:tc>
          <w:tcPr>
            <w:tcW w:w="915" w:type="dxa"/>
            <w:vAlign w:val="bottom"/>
          </w:tcPr>
          <w:p w:rsidR="00585BCF" w:rsidRDefault="00585BCF">
            <w:pPr>
              <w:pStyle w:val="ConsPlusNormal"/>
              <w:jc w:val="center"/>
            </w:pPr>
            <w:r>
              <w:t>01</w:t>
            </w:r>
          </w:p>
        </w:tc>
        <w:tc>
          <w:tcPr>
            <w:tcW w:w="720" w:type="dxa"/>
            <w:vAlign w:val="bottom"/>
          </w:tcPr>
          <w:p w:rsidR="00585BCF" w:rsidRDefault="00585BCF">
            <w:pPr>
              <w:pStyle w:val="ConsPlusNormal"/>
              <w:jc w:val="center"/>
            </w:pPr>
            <w:r>
              <w:t>00</w:t>
            </w:r>
          </w:p>
        </w:tc>
        <w:tc>
          <w:tcPr>
            <w:tcW w:w="975" w:type="dxa"/>
            <w:vAlign w:val="bottom"/>
          </w:tcPr>
          <w:p w:rsidR="00585BCF" w:rsidRDefault="00585BCF">
            <w:pPr>
              <w:pStyle w:val="ConsPlusNormal"/>
              <w:jc w:val="center"/>
            </w:pPr>
            <w:r>
              <w:t>59</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bookmarkStart w:id="45" w:name="P914"/>
            <w:bookmarkEnd w:id="45"/>
            <w:r>
              <w:t>В том числе:</w:t>
            </w:r>
            <w:r>
              <w:br/>
              <w:t>трансферты государственным организациям</w:t>
            </w:r>
          </w:p>
        </w:tc>
        <w:tc>
          <w:tcPr>
            <w:tcW w:w="885" w:type="dxa"/>
            <w:vAlign w:val="bottom"/>
          </w:tcPr>
          <w:p w:rsidR="00585BCF" w:rsidRDefault="00585BCF">
            <w:pPr>
              <w:pStyle w:val="ConsPlusNormal"/>
              <w:jc w:val="center"/>
            </w:pPr>
            <w:r>
              <w:t>2</w:t>
            </w:r>
          </w:p>
        </w:tc>
        <w:tc>
          <w:tcPr>
            <w:tcW w:w="990" w:type="dxa"/>
            <w:vAlign w:val="bottom"/>
          </w:tcPr>
          <w:p w:rsidR="00585BCF" w:rsidRDefault="00585BCF">
            <w:pPr>
              <w:pStyle w:val="ConsPlusNormal"/>
              <w:jc w:val="center"/>
            </w:pPr>
            <w:r>
              <w:t>70</w:t>
            </w:r>
          </w:p>
        </w:tc>
        <w:tc>
          <w:tcPr>
            <w:tcW w:w="915" w:type="dxa"/>
            <w:vAlign w:val="bottom"/>
          </w:tcPr>
          <w:p w:rsidR="00585BCF" w:rsidRDefault="00585BCF">
            <w:pPr>
              <w:pStyle w:val="ConsPlusNormal"/>
              <w:jc w:val="center"/>
            </w:pPr>
            <w:r>
              <w:t>01</w:t>
            </w:r>
          </w:p>
        </w:tc>
        <w:tc>
          <w:tcPr>
            <w:tcW w:w="720" w:type="dxa"/>
            <w:vAlign w:val="bottom"/>
          </w:tcPr>
          <w:p w:rsidR="00585BCF" w:rsidRDefault="00585BCF">
            <w:pPr>
              <w:pStyle w:val="ConsPlusNormal"/>
              <w:jc w:val="center"/>
            </w:pPr>
            <w:r>
              <w:t>02</w:t>
            </w:r>
          </w:p>
        </w:tc>
        <w:tc>
          <w:tcPr>
            <w:tcW w:w="975" w:type="dxa"/>
            <w:vAlign w:val="bottom"/>
          </w:tcPr>
          <w:p w:rsidR="00585BCF" w:rsidRDefault="00585BCF">
            <w:pPr>
              <w:pStyle w:val="ConsPlusNormal"/>
              <w:jc w:val="center"/>
            </w:pPr>
            <w:r>
              <w:t>60</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r>
              <w:t>трансферты финансовым учреждениям и организациям</w:t>
            </w:r>
          </w:p>
        </w:tc>
        <w:tc>
          <w:tcPr>
            <w:tcW w:w="885" w:type="dxa"/>
            <w:vAlign w:val="bottom"/>
          </w:tcPr>
          <w:p w:rsidR="00585BCF" w:rsidRDefault="00585BCF">
            <w:pPr>
              <w:pStyle w:val="ConsPlusNormal"/>
              <w:jc w:val="center"/>
            </w:pPr>
            <w:r>
              <w:t>2</w:t>
            </w:r>
          </w:p>
        </w:tc>
        <w:tc>
          <w:tcPr>
            <w:tcW w:w="990" w:type="dxa"/>
            <w:vAlign w:val="bottom"/>
          </w:tcPr>
          <w:p w:rsidR="00585BCF" w:rsidRDefault="00585BCF">
            <w:pPr>
              <w:pStyle w:val="ConsPlusNormal"/>
              <w:jc w:val="center"/>
            </w:pPr>
            <w:r>
              <w:t>70</w:t>
            </w:r>
          </w:p>
        </w:tc>
        <w:tc>
          <w:tcPr>
            <w:tcW w:w="915" w:type="dxa"/>
            <w:vAlign w:val="bottom"/>
          </w:tcPr>
          <w:p w:rsidR="00585BCF" w:rsidRDefault="00585BCF">
            <w:pPr>
              <w:pStyle w:val="ConsPlusNormal"/>
              <w:jc w:val="center"/>
            </w:pPr>
            <w:r>
              <w:t>01</w:t>
            </w:r>
          </w:p>
        </w:tc>
        <w:tc>
          <w:tcPr>
            <w:tcW w:w="720" w:type="dxa"/>
            <w:vAlign w:val="bottom"/>
          </w:tcPr>
          <w:p w:rsidR="00585BCF" w:rsidRDefault="00585BCF">
            <w:pPr>
              <w:pStyle w:val="ConsPlusNormal"/>
              <w:jc w:val="center"/>
            </w:pPr>
            <w:r>
              <w:t>03</w:t>
            </w:r>
          </w:p>
        </w:tc>
        <w:tc>
          <w:tcPr>
            <w:tcW w:w="975" w:type="dxa"/>
            <w:vAlign w:val="bottom"/>
          </w:tcPr>
          <w:p w:rsidR="00585BCF" w:rsidRDefault="00585BCF">
            <w:pPr>
              <w:pStyle w:val="ConsPlusNormal"/>
              <w:jc w:val="center"/>
            </w:pPr>
            <w:r>
              <w:t>61</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bookmarkStart w:id="46" w:name="P936"/>
            <w:bookmarkEnd w:id="46"/>
            <w:r>
              <w:t>прочие трансферты внутри страны</w:t>
            </w:r>
          </w:p>
        </w:tc>
        <w:tc>
          <w:tcPr>
            <w:tcW w:w="885" w:type="dxa"/>
            <w:vAlign w:val="bottom"/>
          </w:tcPr>
          <w:p w:rsidR="00585BCF" w:rsidRDefault="00585BCF">
            <w:pPr>
              <w:pStyle w:val="ConsPlusNormal"/>
              <w:jc w:val="center"/>
            </w:pPr>
            <w:r>
              <w:t>2</w:t>
            </w:r>
          </w:p>
        </w:tc>
        <w:tc>
          <w:tcPr>
            <w:tcW w:w="990" w:type="dxa"/>
            <w:vAlign w:val="bottom"/>
          </w:tcPr>
          <w:p w:rsidR="00585BCF" w:rsidRDefault="00585BCF">
            <w:pPr>
              <w:pStyle w:val="ConsPlusNormal"/>
              <w:jc w:val="center"/>
            </w:pPr>
            <w:r>
              <w:t>70</w:t>
            </w:r>
          </w:p>
        </w:tc>
        <w:tc>
          <w:tcPr>
            <w:tcW w:w="915" w:type="dxa"/>
            <w:vAlign w:val="bottom"/>
          </w:tcPr>
          <w:p w:rsidR="00585BCF" w:rsidRDefault="00585BCF">
            <w:pPr>
              <w:pStyle w:val="ConsPlusNormal"/>
              <w:jc w:val="center"/>
            </w:pPr>
            <w:r>
              <w:t>01</w:t>
            </w:r>
          </w:p>
        </w:tc>
        <w:tc>
          <w:tcPr>
            <w:tcW w:w="720" w:type="dxa"/>
            <w:vAlign w:val="bottom"/>
          </w:tcPr>
          <w:p w:rsidR="00585BCF" w:rsidRDefault="00585BCF">
            <w:pPr>
              <w:pStyle w:val="ConsPlusNormal"/>
              <w:jc w:val="center"/>
            </w:pPr>
            <w:r>
              <w:t>04</w:t>
            </w:r>
          </w:p>
        </w:tc>
        <w:tc>
          <w:tcPr>
            <w:tcW w:w="975" w:type="dxa"/>
            <w:vAlign w:val="bottom"/>
          </w:tcPr>
          <w:p w:rsidR="00585BCF" w:rsidRDefault="00585BCF">
            <w:pPr>
              <w:pStyle w:val="ConsPlusNormal"/>
              <w:jc w:val="center"/>
            </w:pPr>
            <w:r>
              <w:t>62</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bookmarkStart w:id="47" w:name="P947"/>
            <w:bookmarkEnd w:id="47"/>
            <w:r>
              <w:t xml:space="preserve">Капитальные бюджетные трансферты населению </w:t>
            </w:r>
            <w:r>
              <w:br/>
              <w:t xml:space="preserve">(сумма </w:t>
            </w:r>
            <w:hyperlink w:anchor="P958" w:history="1">
              <w:r>
                <w:rPr>
                  <w:color w:val="0000FF"/>
                </w:rPr>
                <w:t>строк 64</w:t>
              </w:r>
            </w:hyperlink>
            <w:r>
              <w:t xml:space="preserve">, </w:t>
            </w:r>
            <w:hyperlink w:anchor="P969" w:history="1">
              <w:r>
                <w:rPr>
                  <w:color w:val="0000FF"/>
                </w:rPr>
                <w:t>65</w:t>
              </w:r>
            </w:hyperlink>
            <w:r>
              <w:t>)</w:t>
            </w:r>
          </w:p>
        </w:tc>
        <w:tc>
          <w:tcPr>
            <w:tcW w:w="885" w:type="dxa"/>
            <w:vAlign w:val="bottom"/>
          </w:tcPr>
          <w:p w:rsidR="00585BCF" w:rsidRDefault="00585BCF">
            <w:pPr>
              <w:pStyle w:val="ConsPlusNormal"/>
              <w:jc w:val="center"/>
            </w:pPr>
            <w:r>
              <w:t>2</w:t>
            </w:r>
          </w:p>
        </w:tc>
        <w:tc>
          <w:tcPr>
            <w:tcW w:w="990" w:type="dxa"/>
            <w:vAlign w:val="bottom"/>
          </w:tcPr>
          <w:p w:rsidR="00585BCF" w:rsidRDefault="00585BCF">
            <w:pPr>
              <w:pStyle w:val="ConsPlusNormal"/>
              <w:jc w:val="center"/>
            </w:pPr>
            <w:r>
              <w:t>70</w:t>
            </w:r>
          </w:p>
        </w:tc>
        <w:tc>
          <w:tcPr>
            <w:tcW w:w="915" w:type="dxa"/>
            <w:vAlign w:val="bottom"/>
          </w:tcPr>
          <w:p w:rsidR="00585BCF" w:rsidRDefault="00585BCF">
            <w:pPr>
              <w:pStyle w:val="ConsPlusNormal"/>
              <w:jc w:val="center"/>
            </w:pPr>
            <w:r>
              <w:t>02</w:t>
            </w:r>
          </w:p>
        </w:tc>
        <w:tc>
          <w:tcPr>
            <w:tcW w:w="720" w:type="dxa"/>
            <w:vAlign w:val="bottom"/>
          </w:tcPr>
          <w:p w:rsidR="00585BCF" w:rsidRDefault="00585BCF">
            <w:pPr>
              <w:pStyle w:val="ConsPlusNormal"/>
              <w:jc w:val="center"/>
            </w:pPr>
            <w:r>
              <w:t>00</w:t>
            </w:r>
          </w:p>
        </w:tc>
        <w:tc>
          <w:tcPr>
            <w:tcW w:w="975" w:type="dxa"/>
            <w:vAlign w:val="bottom"/>
          </w:tcPr>
          <w:p w:rsidR="00585BCF" w:rsidRDefault="00585BCF">
            <w:pPr>
              <w:pStyle w:val="ConsPlusNormal"/>
              <w:jc w:val="center"/>
            </w:pPr>
            <w:r>
              <w:t>63</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bookmarkStart w:id="48" w:name="P958"/>
            <w:bookmarkEnd w:id="48"/>
            <w:r>
              <w:t>В том числе:</w:t>
            </w:r>
            <w:r>
              <w:br/>
              <w:t>на строительство, реконструкцию или покупку жилья</w:t>
            </w:r>
          </w:p>
        </w:tc>
        <w:tc>
          <w:tcPr>
            <w:tcW w:w="885" w:type="dxa"/>
            <w:vAlign w:val="bottom"/>
          </w:tcPr>
          <w:p w:rsidR="00585BCF" w:rsidRDefault="00585BCF">
            <w:pPr>
              <w:pStyle w:val="ConsPlusNormal"/>
              <w:jc w:val="center"/>
            </w:pPr>
            <w:r>
              <w:t>2</w:t>
            </w:r>
          </w:p>
        </w:tc>
        <w:tc>
          <w:tcPr>
            <w:tcW w:w="990" w:type="dxa"/>
            <w:vAlign w:val="bottom"/>
          </w:tcPr>
          <w:p w:rsidR="00585BCF" w:rsidRDefault="00585BCF">
            <w:pPr>
              <w:pStyle w:val="ConsPlusNormal"/>
              <w:jc w:val="center"/>
            </w:pPr>
            <w:r>
              <w:t>70</w:t>
            </w:r>
          </w:p>
        </w:tc>
        <w:tc>
          <w:tcPr>
            <w:tcW w:w="915" w:type="dxa"/>
            <w:vAlign w:val="bottom"/>
          </w:tcPr>
          <w:p w:rsidR="00585BCF" w:rsidRDefault="00585BCF">
            <w:pPr>
              <w:pStyle w:val="ConsPlusNormal"/>
              <w:jc w:val="center"/>
            </w:pPr>
            <w:r>
              <w:t>02</w:t>
            </w:r>
          </w:p>
        </w:tc>
        <w:tc>
          <w:tcPr>
            <w:tcW w:w="720" w:type="dxa"/>
            <w:vAlign w:val="bottom"/>
          </w:tcPr>
          <w:p w:rsidR="00585BCF" w:rsidRDefault="00585BCF">
            <w:pPr>
              <w:pStyle w:val="ConsPlusNormal"/>
              <w:jc w:val="center"/>
            </w:pPr>
            <w:r>
              <w:t>01</w:t>
            </w:r>
          </w:p>
        </w:tc>
        <w:tc>
          <w:tcPr>
            <w:tcW w:w="975" w:type="dxa"/>
            <w:vAlign w:val="bottom"/>
          </w:tcPr>
          <w:p w:rsidR="00585BCF" w:rsidRDefault="00585BCF">
            <w:pPr>
              <w:pStyle w:val="ConsPlusNormal"/>
              <w:jc w:val="center"/>
            </w:pPr>
            <w:r>
              <w:t>64</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bookmarkStart w:id="49" w:name="P969"/>
            <w:bookmarkEnd w:id="49"/>
            <w:r>
              <w:t>прочие трансферты населению</w:t>
            </w:r>
          </w:p>
        </w:tc>
        <w:tc>
          <w:tcPr>
            <w:tcW w:w="885" w:type="dxa"/>
            <w:vAlign w:val="bottom"/>
          </w:tcPr>
          <w:p w:rsidR="00585BCF" w:rsidRDefault="00585BCF">
            <w:pPr>
              <w:pStyle w:val="ConsPlusNormal"/>
              <w:jc w:val="center"/>
            </w:pPr>
            <w:r>
              <w:t>2</w:t>
            </w:r>
          </w:p>
        </w:tc>
        <w:tc>
          <w:tcPr>
            <w:tcW w:w="990" w:type="dxa"/>
            <w:vAlign w:val="bottom"/>
          </w:tcPr>
          <w:p w:rsidR="00585BCF" w:rsidRDefault="00585BCF">
            <w:pPr>
              <w:pStyle w:val="ConsPlusNormal"/>
              <w:jc w:val="center"/>
            </w:pPr>
            <w:r>
              <w:t>70</w:t>
            </w:r>
          </w:p>
        </w:tc>
        <w:tc>
          <w:tcPr>
            <w:tcW w:w="915" w:type="dxa"/>
            <w:vAlign w:val="bottom"/>
          </w:tcPr>
          <w:p w:rsidR="00585BCF" w:rsidRDefault="00585BCF">
            <w:pPr>
              <w:pStyle w:val="ConsPlusNormal"/>
              <w:jc w:val="center"/>
            </w:pPr>
            <w:r>
              <w:t>02</w:t>
            </w:r>
          </w:p>
        </w:tc>
        <w:tc>
          <w:tcPr>
            <w:tcW w:w="720" w:type="dxa"/>
            <w:vAlign w:val="bottom"/>
          </w:tcPr>
          <w:p w:rsidR="00585BCF" w:rsidRDefault="00585BCF">
            <w:pPr>
              <w:pStyle w:val="ConsPlusNormal"/>
              <w:jc w:val="center"/>
            </w:pPr>
            <w:r>
              <w:t>02</w:t>
            </w:r>
          </w:p>
        </w:tc>
        <w:tc>
          <w:tcPr>
            <w:tcW w:w="975" w:type="dxa"/>
            <w:vAlign w:val="bottom"/>
          </w:tcPr>
          <w:p w:rsidR="00585BCF" w:rsidRDefault="00585BCF">
            <w:pPr>
              <w:pStyle w:val="ConsPlusNormal"/>
              <w:jc w:val="center"/>
            </w:pPr>
            <w:r>
              <w:t>65</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bookmarkStart w:id="50" w:name="P980"/>
            <w:bookmarkEnd w:id="50"/>
            <w:r>
              <w:t>Капитальные бюджетные трансферты за границу</w:t>
            </w:r>
          </w:p>
        </w:tc>
        <w:tc>
          <w:tcPr>
            <w:tcW w:w="885" w:type="dxa"/>
            <w:vAlign w:val="bottom"/>
          </w:tcPr>
          <w:p w:rsidR="00585BCF" w:rsidRDefault="00585BCF">
            <w:pPr>
              <w:pStyle w:val="ConsPlusNormal"/>
              <w:jc w:val="center"/>
            </w:pPr>
            <w:r>
              <w:t>2</w:t>
            </w:r>
          </w:p>
        </w:tc>
        <w:tc>
          <w:tcPr>
            <w:tcW w:w="990" w:type="dxa"/>
            <w:vAlign w:val="bottom"/>
          </w:tcPr>
          <w:p w:rsidR="00585BCF" w:rsidRDefault="00585BCF">
            <w:pPr>
              <w:pStyle w:val="ConsPlusNormal"/>
              <w:jc w:val="center"/>
            </w:pPr>
            <w:r>
              <w:t>70</w:t>
            </w:r>
          </w:p>
        </w:tc>
        <w:tc>
          <w:tcPr>
            <w:tcW w:w="915" w:type="dxa"/>
            <w:vAlign w:val="bottom"/>
          </w:tcPr>
          <w:p w:rsidR="00585BCF" w:rsidRDefault="00585BCF">
            <w:pPr>
              <w:pStyle w:val="ConsPlusNormal"/>
              <w:jc w:val="center"/>
            </w:pPr>
            <w:r>
              <w:t>03</w:t>
            </w:r>
          </w:p>
        </w:tc>
        <w:tc>
          <w:tcPr>
            <w:tcW w:w="720" w:type="dxa"/>
            <w:vAlign w:val="bottom"/>
          </w:tcPr>
          <w:p w:rsidR="00585BCF" w:rsidRDefault="00585BCF">
            <w:pPr>
              <w:pStyle w:val="ConsPlusNormal"/>
              <w:jc w:val="center"/>
            </w:pPr>
            <w:r>
              <w:t>00</w:t>
            </w:r>
          </w:p>
        </w:tc>
        <w:tc>
          <w:tcPr>
            <w:tcW w:w="975" w:type="dxa"/>
            <w:vAlign w:val="bottom"/>
          </w:tcPr>
          <w:p w:rsidR="00585BCF" w:rsidRDefault="00585BCF">
            <w:pPr>
              <w:pStyle w:val="ConsPlusNormal"/>
              <w:jc w:val="center"/>
            </w:pPr>
            <w:r>
              <w:t>66</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bookmarkStart w:id="51" w:name="P991"/>
            <w:bookmarkEnd w:id="51"/>
            <w:r>
              <w:t>ФИНАНСОВЫЙ РЕЗЕРВ</w:t>
            </w:r>
          </w:p>
        </w:tc>
        <w:tc>
          <w:tcPr>
            <w:tcW w:w="885" w:type="dxa"/>
            <w:vAlign w:val="bottom"/>
          </w:tcPr>
          <w:p w:rsidR="00585BCF" w:rsidRDefault="00585BCF">
            <w:pPr>
              <w:pStyle w:val="ConsPlusNormal"/>
              <w:jc w:val="center"/>
            </w:pPr>
            <w:r>
              <w:t>4</w:t>
            </w:r>
          </w:p>
        </w:tc>
        <w:tc>
          <w:tcPr>
            <w:tcW w:w="990" w:type="dxa"/>
            <w:vAlign w:val="bottom"/>
          </w:tcPr>
          <w:p w:rsidR="00585BCF" w:rsidRDefault="00585BCF">
            <w:pPr>
              <w:pStyle w:val="ConsPlusNormal"/>
              <w:jc w:val="center"/>
            </w:pPr>
            <w:r>
              <w:t>90</w:t>
            </w:r>
          </w:p>
        </w:tc>
        <w:tc>
          <w:tcPr>
            <w:tcW w:w="915" w:type="dxa"/>
            <w:vAlign w:val="bottom"/>
          </w:tcPr>
          <w:p w:rsidR="00585BCF" w:rsidRDefault="00585BCF">
            <w:pPr>
              <w:pStyle w:val="ConsPlusNormal"/>
              <w:jc w:val="center"/>
            </w:pPr>
            <w:r>
              <w:t>00</w:t>
            </w:r>
          </w:p>
        </w:tc>
        <w:tc>
          <w:tcPr>
            <w:tcW w:w="720" w:type="dxa"/>
            <w:vAlign w:val="bottom"/>
          </w:tcPr>
          <w:p w:rsidR="00585BCF" w:rsidRDefault="00585BCF">
            <w:pPr>
              <w:pStyle w:val="ConsPlusNormal"/>
              <w:jc w:val="center"/>
            </w:pPr>
            <w:r>
              <w:t>00</w:t>
            </w:r>
          </w:p>
        </w:tc>
        <w:tc>
          <w:tcPr>
            <w:tcW w:w="975" w:type="dxa"/>
            <w:vAlign w:val="bottom"/>
          </w:tcPr>
          <w:p w:rsidR="00585BCF" w:rsidRDefault="00585BCF">
            <w:pPr>
              <w:pStyle w:val="ConsPlusNormal"/>
              <w:jc w:val="center"/>
            </w:pPr>
            <w:r>
              <w:t>67</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r>
              <w:t>Финансовый резерв</w:t>
            </w:r>
          </w:p>
        </w:tc>
        <w:tc>
          <w:tcPr>
            <w:tcW w:w="885" w:type="dxa"/>
            <w:vAlign w:val="bottom"/>
          </w:tcPr>
          <w:p w:rsidR="00585BCF" w:rsidRDefault="00585BCF">
            <w:pPr>
              <w:pStyle w:val="ConsPlusNormal"/>
              <w:jc w:val="center"/>
            </w:pPr>
            <w:r>
              <w:t>4</w:t>
            </w:r>
          </w:p>
        </w:tc>
        <w:tc>
          <w:tcPr>
            <w:tcW w:w="990" w:type="dxa"/>
            <w:vAlign w:val="bottom"/>
          </w:tcPr>
          <w:p w:rsidR="00585BCF" w:rsidRDefault="00585BCF">
            <w:pPr>
              <w:pStyle w:val="ConsPlusNormal"/>
              <w:jc w:val="center"/>
            </w:pPr>
            <w:r>
              <w:t>90</w:t>
            </w:r>
          </w:p>
        </w:tc>
        <w:tc>
          <w:tcPr>
            <w:tcW w:w="915" w:type="dxa"/>
            <w:vAlign w:val="bottom"/>
          </w:tcPr>
          <w:p w:rsidR="00585BCF" w:rsidRDefault="00585BCF">
            <w:pPr>
              <w:pStyle w:val="ConsPlusNormal"/>
              <w:jc w:val="center"/>
            </w:pPr>
            <w:r>
              <w:t>01</w:t>
            </w:r>
          </w:p>
        </w:tc>
        <w:tc>
          <w:tcPr>
            <w:tcW w:w="720" w:type="dxa"/>
            <w:vAlign w:val="bottom"/>
          </w:tcPr>
          <w:p w:rsidR="00585BCF" w:rsidRDefault="00585BCF">
            <w:pPr>
              <w:pStyle w:val="ConsPlusNormal"/>
              <w:jc w:val="center"/>
            </w:pPr>
            <w:r>
              <w:t>00</w:t>
            </w:r>
          </w:p>
        </w:tc>
        <w:tc>
          <w:tcPr>
            <w:tcW w:w="975" w:type="dxa"/>
            <w:vAlign w:val="bottom"/>
          </w:tcPr>
          <w:p w:rsidR="00585BCF" w:rsidRDefault="00585BCF">
            <w:pPr>
              <w:pStyle w:val="ConsPlusNormal"/>
              <w:jc w:val="center"/>
            </w:pPr>
            <w:r>
              <w:t>68</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r w:rsidR="00585BCF">
        <w:tc>
          <w:tcPr>
            <w:tcW w:w="3075" w:type="dxa"/>
          </w:tcPr>
          <w:p w:rsidR="00585BCF" w:rsidRDefault="00585BCF">
            <w:pPr>
              <w:pStyle w:val="ConsPlusNormal"/>
            </w:pPr>
            <w:r>
              <w:t xml:space="preserve">ВСЕГО РАСХОДОВ ПО СМЕТЕ (сумма </w:t>
            </w:r>
            <w:hyperlink w:anchor="P265" w:history="1">
              <w:r>
                <w:rPr>
                  <w:color w:val="0000FF"/>
                </w:rPr>
                <w:t>строк 1</w:t>
              </w:r>
            </w:hyperlink>
            <w:r>
              <w:t xml:space="preserve">, </w:t>
            </w:r>
            <w:hyperlink w:anchor="P782" w:history="1">
              <w:r>
                <w:rPr>
                  <w:color w:val="0000FF"/>
                </w:rPr>
                <w:t>48</w:t>
              </w:r>
            </w:hyperlink>
            <w:r>
              <w:t xml:space="preserve">, </w:t>
            </w:r>
            <w:hyperlink w:anchor="P991" w:history="1">
              <w:r>
                <w:rPr>
                  <w:color w:val="0000FF"/>
                </w:rPr>
                <w:t>67</w:t>
              </w:r>
            </w:hyperlink>
            <w:r>
              <w:t>)</w:t>
            </w:r>
          </w:p>
        </w:tc>
        <w:tc>
          <w:tcPr>
            <w:tcW w:w="885" w:type="dxa"/>
            <w:vAlign w:val="bottom"/>
          </w:tcPr>
          <w:p w:rsidR="00585BCF" w:rsidRDefault="00585BCF">
            <w:pPr>
              <w:pStyle w:val="ConsPlusNormal"/>
              <w:jc w:val="center"/>
            </w:pPr>
            <w:r>
              <w:t>0</w:t>
            </w:r>
          </w:p>
        </w:tc>
        <w:tc>
          <w:tcPr>
            <w:tcW w:w="990" w:type="dxa"/>
            <w:vAlign w:val="bottom"/>
          </w:tcPr>
          <w:p w:rsidR="00585BCF" w:rsidRDefault="00585BCF">
            <w:pPr>
              <w:pStyle w:val="ConsPlusNormal"/>
              <w:jc w:val="center"/>
            </w:pPr>
            <w:r>
              <w:t>00</w:t>
            </w:r>
          </w:p>
        </w:tc>
        <w:tc>
          <w:tcPr>
            <w:tcW w:w="915" w:type="dxa"/>
            <w:vAlign w:val="bottom"/>
          </w:tcPr>
          <w:p w:rsidR="00585BCF" w:rsidRDefault="00585BCF">
            <w:pPr>
              <w:pStyle w:val="ConsPlusNormal"/>
              <w:jc w:val="center"/>
            </w:pPr>
            <w:r>
              <w:t>00</w:t>
            </w:r>
          </w:p>
        </w:tc>
        <w:tc>
          <w:tcPr>
            <w:tcW w:w="720" w:type="dxa"/>
            <w:vAlign w:val="bottom"/>
          </w:tcPr>
          <w:p w:rsidR="00585BCF" w:rsidRDefault="00585BCF">
            <w:pPr>
              <w:pStyle w:val="ConsPlusNormal"/>
              <w:jc w:val="center"/>
            </w:pPr>
            <w:r>
              <w:t>00</w:t>
            </w:r>
          </w:p>
        </w:tc>
        <w:tc>
          <w:tcPr>
            <w:tcW w:w="975" w:type="dxa"/>
            <w:vAlign w:val="bottom"/>
          </w:tcPr>
          <w:p w:rsidR="00585BCF" w:rsidRDefault="00585BCF">
            <w:pPr>
              <w:pStyle w:val="ConsPlusNormal"/>
              <w:jc w:val="center"/>
            </w:pPr>
            <w:r>
              <w:t>69</w:t>
            </w:r>
          </w:p>
        </w:tc>
        <w:tc>
          <w:tcPr>
            <w:tcW w:w="97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65" w:type="dxa"/>
            <w:vAlign w:val="bottom"/>
          </w:tcPr>
          <w:p w:rsidR="00585BCF" w:rsidRDefault="00585BCF">
            <w:pPr>
              <w:pStyle w:val="ConsPlusNormal"/>
              <w:jc w:val="center"/>
            </w:pPr>
          </w:p>
        </w:tc>
        <w:tc>
          <w:tcPr>
            <w:tcW w:w="750" w:type="dxa"/>
            <w:vAlign w:val="bottom"/>
          </w:tcPr>
          <w:p w:rsidR="00585BCF" w:rsidRDefault="00585BCF">
            <w:pPr>
              <w:pStyle w:val="ConsPlusNormal"/>
              <w:jc w:val="center"/>
            </w:pPr>
          </w:p>
        </w:tc>
        <w:tc>
          <w:tcPr>
            <w:tcW w:w="735" w:type="dxa"/>
            <w:vAlign w:val="bottom"/>
          </w:tcPr>
          <w:p w:rsidR="00585BCF" w:rsidRDefault="00585BCF">
            <w:pPr>
              <w:pStyle w:val="ConsPlusNormal"/>
              <w:jc w:val="center"/>
            </w:pPr>
          </w:p>
        </w:tc>
      </w:tr>
    </w:tbl>
    <w:p w:rsidR="00585BCF" w:rsidRDefault="00585BCF">
      <w:pPr>
        <w:sectPr w:rsidR="00585BCF">
          <w:pgSz w:w="16838" w:h="11905" w:orient="landscape"/>
          <w:pgMar w:top="1701" w:right="1134" w:bottom="850" w:left="1134" w:header="0" w:footer="0" w:gutter="0"/>
          <w:cols w:space="720"/>
        </w:sectPr>
      </w:pPr>
    </w:p>
    <w:p w:rsidR="00585BCF" w:rsidRDefault="00585BCF">
      <w:pPr>
        <w:pStyle w:val="ConsPlusNormal"/>
        <w:ind w:firstLine="540"/>
      </w:pPr>
    </w:p>
    <w:p w:rsidR="00585BCF" w:rsidRDefault="00585BCF">
      <w:pPr>
        <w:pStyle w:val="ConsPlusNonformat"/>
        <w:jc w:val="both"/>
      </w:pPr>
      <w:r>
        <w:t>Руководитель               _____________     ______________________________</w:t>
      </w:r>
    </w:p>
    <w:p w:rsidR="00585BCF" w:rsidRDefault="00585BCF">
      <w:pPr>
        <w:pStyle w:val="ConsPlusNonformat"/>
        <w:jc w:val="both"/>
      </w:pPr>
      <w:r>
        <w:t xml:space="preserve">                             (</w:t>
      </w:r>
      <w:proofErr w:type="gramStart"/>
      <w:r>
        <w:t xml:space="preserve">подпись)   </w:t>
      </w:r>
      <w:proofErr w:type="gramEnd"/>
      <w:r>
        <w:t xml:space="preserve">          (инициалы, фамилия)</w:t>
      </w:r>
    </w:p>
    <w:p w:rsidR="00585BCF" w:rsidRDefault="00585BCF">
      <w:pPr>
        <w:pStyle w:val="ConsPlusNonformat"/>
        <w:jc w:val="both"/>
      </w:pPr>
      <w:r>
        <w:t xml:space="preserve">                              М.П. </w:t>
      </w:r>
      <w:hyperlink w:anchor="P1036" w:history="1">
        <w:r>
          <w:rPr>
            <w:color w:val="0000FF"/>
          </w:rPr>
          <w:t>&lt;*&gt;</w:t>
        </w:r>
      </w:hyperlink>
    </w:p>
    <w:p w:rsidR="00585BCF" w:rsidRDefault="00585BCF">
      <w:pPr>
        <w:pStyle w:val="ConsPlusNonformat"/>
        <w:jc w:val="both"/>
      </w:pPr>
    </w:p>
    <w:p w:rsidR="00585BCF" w:rsidRDefault="00585BCF">
      <w:pPr>
        <w:pStyle w:val="ConsPlusNonformat"/>
        <w:jc w:val="both"/>
      </w:pPr>
      <w:r>
        <w:t>Главный бухгалтер или</w:t>
      </w:r>
    </w:p>
    <w:p w:rsidR="00585BCF" w:rsidRDefault="00585BCF">
      <w:pPr>
        <w:pStyle w:val="ConsPlusNonformat"/>
        <w:jc w:val="both"/>
      </w:pPr>
      <w:r>
        <w:t>уполномоченное лицо центра _____________     ______________________________</w:t>
      </w:r>
    </w:p>
    <w:p w:rsidR="00585BCF" w:rsidRDefault="00585BCF">
      <w:pPr>
        <w:pStyle w:val="ConsPlusNonformat"/>
        <w:jc w:val="both"/>
      </w:pPr>
      <w:r>
        <w:t xml:space="preserve">                             (</w:t>
      </w:r>
      <w:proofErr w:type="gramStart"/>
      <w:r>
        <w:t xml:space="preserve">подпись)   </w:t>
      </w:r>
      <w:proofErr w:type="gramEnd"/>
      <w:r>
        <w:t xml:space="preserve">          (инициалы, фамилия)</w:t>
      </w:r>
    </w:p>
    <w:p w:rsidR="00585BCF" w:rsidRDefault="00585BCF">
      <w:pPr>
        <w:pStyle w:val="ConsPlusNonformat"/>
        <w:jc w:val="both"/>
      </w:pPr>
    </w:p>
    <w:p w:rsidR="00585BCF" w:rsidRDefault="00585BCF">
      <w:pPr>
        <w:pStyle w:val="ConsPlusNonformat"/>
        <w:jc w:val="both"/>
      </w:pPr>
      <w:r>
        <w:t>___ _______________ 20__ г.</w:t>
      </w:r>
    </w:p>
    <w:p w:rsidR="00585BCF" w:rsidRDefault="00585BCF">
      <w:pPr>
        <w:pStyle w:val="ConsPlusNormal"/>
        <w:ind w:firstLine="540"/>
      </w:pPr>
    </w:p>
    <w:p w:rsidR="00585BCF" w:rsidRDefault="00585BCF">
      <w:pPr>
        <w:pStyle w:val="ConsPlusNormal"/>
        <w:ind w:firstLine="540"/>
        <w:jc w:val="both"/>
      </w:pPr>
      <w:r>
        <w:t>--------------------------------</w:t>
      </w:r>
    </w:p>
    <w:p w:rsidR="00585BCF" w:rsidRDefault="00585BCF">
      <w:pPr>
        <w:pStyle w:val="ConsPlusNormal"/>
        <w:spacing w:before="220"/>
        <w:ind w:firstLine="540"/>
        <w:jc w:val="both"/>
      </w:pPr>
      <w:bookmarkStart w:id="52" w:name="P1036"/>
      <w:bookmarkEnd w:id="52"/>
      <w:r>
        <w:t>&lt;*&gt; Печать может не проставляться организациями, которые в соответствии с законодательными актами вправе не использовать печати.</w:t>
      </w:r>
    </w:p>
    <w:p w:rsidR="00585BCF" w:rsidRDefault="00585BCF">
      <w:pPr>
        <w:pStyle w:val="ConsPlusNormal"/>
      </w:pPr>
    </w:p>
    <w:p w:rsidR="00585BCF" w:rsidRDefault="00585BCF">
      <w:pPr>
        <w:pStyle w:val="ConsPlusNormal"/>
      </w:pPr>
    </w:p>
    <w:p w:rsidR="00585BCF" w:rsidRDefault="00585BCF">
      <w:pPr>
        <w:pStyle w:val="ConsPlusNormal"/>
      </w:pPr>
    </w:p>
    <w:p w:rsidR="00585BCF" w:rsidRDefault="00585BCF">
      <w:pPr>
        <w:pStyle w:val="ConsPlusNormal"/>
      </w:pPr>
    </w:p>
    <w:p w:rsidR="00585BCF" w:rsidRDefault="00585BCF">
      <w:pPr>
        <w:pStyle w:val="ConsPlusNormal"/>
      </w:pPr>
    </w:p>
    <w:p w:rsidR="00585BCF" w:rsidRDefault="00585BCF">
      <w:pPr>
        <w:pStyle w:val="ConsPlusNormal"/>
        <w:jc w:val="right"/>
        <w:outlineLvl w:val="1"/>
      </w:pPr>
      <w:r>
        <w:t>Приложение 2</w:t>
      </w:r>
    </w:p>
    <w:p w:rsidR="00585BCF" w:rsidRDefault="00585BCF">
      <w:pPr>
        <w:pStyle w:val="ConsPlusNormal"/>
        <w:jc w:val="right"/>
      </w:pPr>
      <w:r>
        <w:t>к Инструкции о порядке составления,</w:t>
      </w:r>
    </w:p>
    <w:p w:rsidR="00585BCF" w:rsidRDefault="00585BCF">
      <w:pPr>
        <w:pStyle w:val="ConsPlusNormal"/>
        <w:jc w:val="right"/>
      </w:pPr>
      <w:r>
        <w:t>рассмотрения и утверждения</w:t>
      </w:r>
    </w:p>
    <w:p w:rsidR="00585BCF" w:rsidRDefault="00585BCF">
      <w:pPr>
        <w:pStyle w:val="ConsPlusNormal"/>
        <w:jc w:val="right"/>
      </w:pPr>
      <w:r>
        <w:t>бюджетных смет, смет доходов</w:t>
      </w:r>
    </w:p>
    <w:p w:rsidR="00585BCF" w:rsidRDefault="00585BCF">
      <w:pPr>
        <w:pStyle w:val="ConsPlusNormal"/>
        <w:jc w:val="right"/>
      </w:pPr>
      <w:r>
        <w:t>и расходов внебюджетных средств</w:t>
      </w:r>
    </w:p>
    <w:p w:rsidR="00585BCF" w:rsidRDefault="00585BCF">
      <w:pPr>
        <w:pStyle w:val="ConsPlusNormal"/>
        <w:jc w:val="right"/>
      </w:pPr>
      <w:r>
        <w:t>бюджетных организаций, бюджетных</w:t>
      </w:r>
    </w:p>
    <w:p w:rsidR="00585BCF" w:rsidRDefault="00585BCF">
      <w:pPr>
        <w:pStyle w:val="ConsPlusNormal"/>
        <w:jc w:val="right"/>
      </w:pPr>
      <w:r>
        <w:t>смет государственных внебюджетных</w:t>
      </w:r>
    </w:p>
    <w:p w:rsidR="00585BCF" w:rsidRDefault="00585BCF">
      <w:pPr>
        <w:pStyle w:val="ConsPlusNormal"/>
        <w:jc w:val="right"/>
      </w:pPr>
      <w:r>
        <w:t>фондов, а также внесения в них</w:t>
      </w:r>
    </w:p>
    <w:p w:rsidR="00585BCF" w:rsidRDefault="00585BCF">
      <w:pPr>
        <w:pStyle w:val="ConsPlusNormal"/>
        <w:jc w:val="right"/>
      </w:pPr>
      <w:r>
        <w:t>изменений и (или) дополнений</w:t>
      </w:r>
    </w:p>
    <w:p w:rsidR="00585BCF" w:rsidRDefault="00585BCF">
      <w:pPr>
        <w:pStyle w:val="ConsPlusNormal"/>
        <w:jc w:val="right"/>
      </w:pPr>
      <w:r>
        <w:t xml:space="preserve">(в ред. </w:t>
      </w:r>
      <w:hyperlink r:id="rId118" w:history="1">
        <w:r>
          <w:rPr>
            <w:color w:val="0000FF"/>
          </w:rPr>
          <w:t>постановления</w:t>
        </w:r>
      </w:hyperlink>
      <w:r>
        <w:t xml:space="preserve"> Минфина</w:t>
      </w:r>
    </w:p>
    <w:p w:rsidR="00585BCF" w:rsidRDefault="00585BCF">
      <w:pPr>
        <w:pStyle w:val="ConsPlusNormal"/>
        <w:jc w:val="right"/>
      </w:pPr>
      <w:r>
        <w:t>от 02.12.2016 N 103)</w:t>
      </w:r>
    </w:p>
    <w:p w:rsidR="00585BCF" w:rsidRDefault="00585BCF">
      <w:pPr>
        <w:pStyle w:val="ConsPlusNormal"/>
        <w:jc w:val="center"/>
      </w:pPr>
      <w:r>
        <w:t xml:space="preserve">(в ред. постановлений Минфина от 02.12.2016 </w:t>
      </w:r>
      <w:hyperlink r:id="rId119" w:history="1">
        <w:r>
          <w:rPr>
            <w:color w:val="0000FF"/>
          </w:rPr>
          <w:t>N 103</w:t>
        </w:r>
      </w:hyperlink>
      <w:r>
        <w:t>,</w:t>
      </w:r>
    </w:p>
    <w:p w:rsidR="00585BCF" w:rsidRDefault="00585BCF">
      <w:pPr>
        <w:pStyle w:val="ConsPlusNormal"/>
        <w:jc w:val="center"/>
      </w:pPr>
      <w:r>
        <w:t xml:space="preserve">от 01.04.2020 </w:t>
      </w:r>
      <w:hyperlink r:id="rId120" w:history="1">
        <w:r>
          <w:rPr>
            <w:color w:val="0000FF"/>
          </w:rPr>
          <w:t>N 11</w:t>
        </w:r>
      </w:hyperlink>
      <w:r>
        <w:t>)</w:t>
      </w:r>
    </w:p>
    <w:p w:rsidR="00585BCF" w:rsidRDefault="00585BCF">
      <w:pPr>
        <w:pStyle w:val="ConsPlusNormal"/>
      </w:pPr>
    </w:p>
    <w:p w:rsidR="00585BCF" w:rsidRDefault="00585BCF">
      <w:pPr>
        <w:pStyle w:val="ConsPlusNonformat"/>
        <w:jc w:val="both"/>
      </w:pPr>
      <w:bookmarkStart w:id="53" w:name="P1056"/>
      <w:bookmarkEnd w:id="53"/>
      <w:r>
        <w:t xml:space="preserve">                             УТВЕРЖДЕНО</w:t>
      </w:r>
    </w:p>
    <w:p w:rsidR="00585BCF" w:rsidRDefault="00585BCF">
      <w:pPr>
        <w:pStyle w:val="ConsPlusNonformat"/>
        <w:jc w:val="both"/>
      </w:pPr>
      <w:r>
        <w:t xml:space="preserve">                             в сумме ______________________________________</w:t>
      </w:r>
    </w:p>
    <w:p w:rsidR="00585BCF" w:rsidRDefault="00585BCF">
      <w:pPr>
        <w:pStyle w:val="ConsPlusNonformat"/>
        <w:jc w:val="both"/>
      </w:pPr>
      <w:r>
        <w:t xml:space="preserve">                                       (сумма расходов прописью и цифрами)</w:t>
      </w:r>
    </w:p>
    <w:p w:rsidR="00585BCF" w:rsidRDefault="00585BCF">
      <w:pPr>
        <w:pStyle w:val="ConsPlusNonformat"/>
        <w:jc w:val="both"/>
      </w:pPr>
      <w:r>
        <w:t xml:space="preserve">                             ___________________________ белорусских рублей</w:t>
      </w:r>
    </w:p>
    <w:p w:rsidR="00585BCF" w:rsidRDefault="00585BCF">
      <w:pPr>
        <w:pStyle w:val="ConsPlusNonformat"/>
        <w:jc w:val="both"/>
      </w:pPr>
    </w:p>
    <w:p w:rsidR="00585BCF" w:rsidRDefault="00585BCF">
      <w:pPr>
        <w:pStyle w:val="ConsPlusNonformat"/>
        <w:jc w:val="both"/>
      </w:pPr>
      <w:r>
        <w:t xml:space="preserve">                             Распорядитель бюджетных средств (распорядитель</w:t>
      </w:r>
    </w:p>
    <w:p w:rsidR="00585BCF" w:rsidRDefault="00585BCF">
      <w:pPr>
        <w:pStyle w:val="ConsPlusNonformat"/>
        <w:jc w:val="both"/>
      </w:pPr>
      <w:r>
        <w:t xml:space="preserve">                             средств бюджета государственного</w:t>
      </w:r>
    </w:p>
    <w:p w:rsidR="00585BCF" w:rsidRDefault="00585BCF">
      <w:pPr>
        <w:pStyle w:val="ConsPlusNonformat"/>
        <w:jc w:val="both"/>
      </w:pPr>
      <w:r>
        <w:t xml:space="preserve">                             внебюджетного фонда)</w:t>
      </w:r>
    </w:p>
    <w:p w:rsidR="00585BCF" w:rsidRDefault="00585BCF">
      <w:pPr>
        <w:pStyle w:val="ConsPlusNonformat"/>
        <w:jc w:val="both"/>
      </w:pPr>
      <w:r>
        <w:t xml:space="preserve">                             ______________________________________________</w:t>
      </w:r>
    </w:p>
    <w:p w:rsidR="00585BCF" w:rsidRDefault="00585BCF">
      <w:pPr>
        <w:pStyle w:val="ConsPlusNonformat"/>
        <w:jc w:val="both"/>
      </w:pPr>
      <w:r>
        <w:t xml:space="preserve">                               (подпись и инициалы, фамилия руководителя</w:t>
      </w:r>
    </w:p>
    <w:p w:rsidR="00585BCF" w:rsidRDefault="00585BCF">
      <w:pPr>
        <w:pStyle w:val="ConsPlusNonformat"/>
        <w:jc w:val="both"/>
      </w:pPr>
      <w:r>
        <w:t xml:space="preserve">                             государственного органа (его территориального</w:t>
      </w:r>
    </w:p>
    <w:p w:rsidR="00585BCF" w:rsidRDefault="00585BCF">
      <w:pPr>
        <w:pStyle w:val="ConsPlusNonformat"/>
        <w:jc w:val="both"/>
      </w:pPr>
      <w:r>
        <w:t xml:space="preserve">                                  органа), государственной организации)</w:t>
      </w:r>
    </w:p>
    <w:p w:rsidR="00585BCF" w:rsidRDefault="00585BCF">
      <w:pPr>
        <w:pStyle w:val="ConsPlusNonformat"/>
        <w:jc w:val="both"/>
      </w:pPr>
      <w:r>
        <w:t xml:space="preserve">                                                М.П. </w:t>
      </w:r>
      <w:hyperlink w:anchor="P1203" w:history="1">
        <w:r>
          <w:rPr>
            <w:color w:val="0000FF"/>
          </w:rPr>
          <w:t>&lt;*&gt;</w:t>
        </w:r>
      </w:hyperlink>
    </w:p>
    <w:p w:rsidR="00585BCF" w:rsidRDefault="00585BCF">
      <w:pPr>
        <w:pStyle w:val="ConsPlusNonformat"/>
        <w:jc w:val="both"/>
      </w:pPr>
      <w:r>
        <w:t xml:space="preserve">                             ___ ____________ 20__ г.</w:t>
      </w:r>
    </w:p>
    <w:p w:rsidR="00585BCF" w:rsidRDefault="00585BCF">
      <w:pPr>
        <w:pStyle w:val="ConsPlusNonformat"/>
        <w:jc w:val="both"/>
      </w:pPr>
      <w:r>
        <w:t xml:space="preserve">                                (дата утверждения)</w:t>
      </w:r>
    </w:p>
    <w:p w:rsidR="00585BCF" w:rsidRDefault="00585BCF">
      <w:pPr>
        <w:pStyle w:val="ConsPlusNonformat"/>
        <w:jc w:val="both"/>
      </w:pPr>
    </w:p>
    <w:p w:rsidR="00585BCF" w:rsidRDefault="00585BCF">
      <w:pPr>
        <w:pStyle w:val="ConsPlusNonformat"/>
        <w:jc w:val="both"/>
      </w:pPr>
      <w:r>
        <w:t xml:space="preserve">                              БЮДЖЕТНАЯ СМЕТА</w:t>
      </w:r>
    </w:p>
    <w:p w:rsidR="00585BCF" w:rsidRDefault="00585BCF">
      <w:pPr>
        <w:pStyle w:val="ConsPlusNonformat"/>
        <w:jc w:val="both"/>
      </w:pPr>
      <w:r>
        <w:t xml:space="preserve">                       на капитальное строительство</w:t>
      </w:r>
    </w:p>
    <w:p w:rsidR="00585BCF" w:rsidRDefault="00585BCF">
      <w:pPr>
        <w:pStyle w:val="ConsPlusNonformat"/>
        <w:jc w:val="both"/>
      </w:pPr>
      <w:r>
        <w:t xml:space="preserve">                                на 20__ год</w:t>
      </w:r>
    </w:p>
    <w:p w:rsidR="00585BCF" w:rsidRDefault="00585BCF">
      <w:pPr>
        <w:pStyle w:val="ConsPlusNonformat"/>
        <w:jc w:val="both"/>
      </w:pPr>
    </w:p>
    <w:p w:rsidR="00585BCF" w:rsidRDefault="00585BCF">
      <w:pPr>
        <w:pStyle w:val="ConsPlusNonformat"/>
        <w:jc w:val="both"/>
      </w:pPr>
      <w:r>
        <w:t>Организация (учетный номер казначейства) __________________________________</w:t>
      </w:r>
    </w:p>
    <w:p w:rsidR="00585BCF" w:rsidRDefault="00585BCF">
      <w:pPr>
        <w:pStyle w:val="ConsPlusNonformat"/>
        <w:jc w:val="both"/>
      </w:pPr>
      <w:r>
        <w:t>Адрес, телефон ____________________________________________________________</w:t>
      </w:r>
    </w:p>
    <w:p w:rsidR="00585BCF" w:rsidRDefault="00585BCF">
      <w:pPr>
        <w:pStyle w:val="ConsPlusNonformat"/>
        <w:jc w:val="both"/>
      </w:pPr>
      <w:r>
        <w:t>Индивидуальная (сводная) __________________________________________________</w:t>
      </w:r>
    </w:p>
    <w:p w:rsidR="00585BCF" w:rsidRDefault="00585BCF">
      <w:pPr>
        <w:pStyle w:val="ConsPlusNonformat"/>
        <w:jc w:val="both"/>
      </w:pPr>
      <w:r>
        <w:t>Бюджет ____________________________________________________________________</w:t>
      </w:r>
    </w:p>
    <w:p w:rsidR="00585BCF" w:rsidRDefault="00585BCF">
      <w:pPr>
        <w:pStyle w:val="ConsPlusNonformat"/>
        <w:jc w:val="both"/>
      </w:pPr>
      <w:r>
        <w:t xml:space="preserve">Раздел </w:t>
      </w:r>
      <w:hyperlink r:id="rId121" w:history="1">
        <w:r>
          <w:rPr>
            <w:color w:val="0000FF"/>
          </w:rPr>
          <w:t>ФК</w:t>
        </w:r>
      </w:hyperlink>
      <w:r>
        <w:t xml:space="preserve"> _________________________________________________________________</w:t>
      </w:r>
    </w:p>
    <w:p w:rsidR="00585BCF" w:rsidRDefault="00585BCF">
      <w:pPr>
        <w:pStyle w:val="ConsPlusNonformat"/>
        <w:jc w:val="both"/>
      </w:pPr>
      <w:r>
        <w:lastRenderedPageBreak/>
        <w:t xml:space="preserve">Глава </w:t>
      </w:r>
      <w:hyperlink r:id="rId122" w:history="1">
        <w:r>
          <w:rPr>
            <w:color w:val="0000FF"/>
          </w:rPr>
          <w:t>ВК</w:t>
        </w:r>
      </w:hyperlink>
      <w:r>
        <w:t xml:space="preserve"> __________________________________________________________________</w:t>
      </w:r>
    </w:p>
    <w:p w:rsidR="00585BCF" w:rsidRDefault="00585BCF">
      <w:pPr>
        <w:pStyle w:val="ConsPlusNonformat"/>
        <w:jc w:val="both"/>
      </w:pPr>
      <w:r>
        <w:t xml:space="preserve">Подраздел </w:t>
      </w:r>
      <w:hyperlink r:id="rId123" w:history="1">
        <w:r>
          <w:rPr>
            <w:color w:val="0000FF"/>
          </w:rPr>
          <w:t>ФК</w:t>
        </w:r>
      </w:hyperlink>
      <w:r>
        <w:t xml:space="preserve"> ______________________________________________________________</w:t>
      </w:r>
    </w:p>
    <w:p w:rsidR="00585BCF" w:rsidRDefault="00585BCF">
      <w:pPr>
        <w:pStyle w:val="ConsPlusNonformat"/>
        <w:jc w:val="both"/>
      </w:pPr>
      <w:r>
        <w:t xml:space="preserve">Вид </w:t>
      </w:r>
      <w:hyperlink r:id="rId124" w:history="1">
        <w:r>
          <w:rPr>
            <w:color w:val="0000FF"/>
          </w:rPr>
          <w:t>ФК</w:t>
        </w:r>
      </w:hyperlink>
      <w:r>
        <w:t xml:space="preserve"> ____________________________________________________________________</w:t>
      </w:r>
    </w:p>
    <w:p w:rsidR="00585BCF" w:rsidRDefault="00585BCF">
      <w:pPr>
        <w:pStyle w:val="ConsPlusNonformat"/>
        <w:jc w:val="both"/>
      </w:pPr>
      <w:r>
        <w:t xml:space="preserve">Параграф </w:t>
      </w:r>
      <w:hyperlink r:id="rId125" w:history="1">
        <w:r>
          <w:rPr>
            <w:color w:val="0000FF"/>
          </w:rPr>
          <w:t>ФК</w:t>
        </w:r>
      </w:hyperlink>
      <w:r>
        <w:t xml:space="preserve"> _______________________________________________________________</w:t>
      </w:r>
    </w:p>
    <w:p w:rsidR="00585BCF" w:rsidRDefault="00585BCF">
      <w:pPr>
        <w:pStyle w:val="ConsPlusNonformat"/>
        <w:jc w:val="both"/>
      </w:pPr>
      <w:r>
        <w:t xml:space="preserve">Программа </w:t>
      </w:r>
      <w:hyperlink r:id="rId126" w:history="1">
        <w:r>
          <w:rPr>
            <w:color w:val="0000FF"/>
          </w:rPr>
          <w:t>ПК</w:t>
        </w:r>
      </w:hyperlink>
      <w:r>
        <w:t xml:space="preserve"> ______________________________________________________________</w:t>
      </w:r>
    </w:p>
    <w:p w:rsidR="00585BCF" w:rsidRDefault="00585BCF">
      <w:pPr>
        <w:pStyle w:val="ConsPlusNonformat"/>
        <w:jc w:val="both"/>
      </w:pPr>
      <w:r>
        <w:t xml:space="preserve">Подпрограмма </w:t>
      </w:r>
      <w:hyperlink r:id="rId127" w:history="1">
        <w:r>
          <w:rPr>
            <w:color w:val="0000FF"/>
          </w:rPr>
          <w:t>ПК</w:t>
        </w:r>
      </w:hyperlink>
      <w:r>
        <w:t xml:space="preserve"> ___________________________________________________________</w:t>
      </w:r>
    </w:p>
    <w:p w:rsidR="00585BCF" w:rsidRDefault="00585BCF">
      <w:pPr>
        <w:pStyle w:val="ConsPlusNormal"/>
      </w:pPr>
    </w:p>
    <w:p w:rsidR="00585BCF" w:rsidRDefault="00585BCF">
      <w:pPr>
        <w:pStyle w:val="ConsPlusNormal"/>
        <w:jc w:val="right"/>
      </w:pPr>
      <w:r>
        <w:t>(белорусских рублей)</w:t>
      </w:r>
    </w:p>
    <w:p w:rsidR="00585BCF" w:rsidRDefault="00585BCF">
      <w:pPr>
        <w:sectPr w:rsidR="00585BCF">
          <w:pgSz w:w="11905" w:h="16838"/>
          <w:pgMar w:top="1134" w:right="850" w:bottom="1134" w:left="1701" w:header="0" w:footer="0" w:gutter="0"/>
          <w:cols w:space="720"/>
        </w:sectPr>
      </w:pPr>
    </w:p>
    <w:p w:rsidR="00585BCF" w:rsidRDefault="00585BC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844"/>
        <w:gridCol w:w="994"/>
        <w:gridCol w:w="934"/>
        <w:gridCol w:w="754"/>
        <w:gridCol w:w="1009"/>
        <w:gridCol w:w="994"/>
        <w:gridCol w:w="799"/>
        <w:gridCol w:w="799"/>
        <w:gridCol w:w="799"/>
        <w:gridCol w:w="799"/>
      </w:tblGrid>
      <w:tr w:rsidR="00585BCF">
        <w:tc>
          <w:tcPr>
            <w:tcW w:w="2835" w:type="dxa"/>
            <w:vMerge w:val="restart"/>
            <w:vAlign w:val="center"/>
          </w:tcPr>
          <w:p w:rsidR="00585BCF" w:rsidRDefault="00585BCF">
            <w:pPr>
              <w:pStyle w:val="ConsPlusNormal"/>
            </w:pPr>
          </w:p>
        </w:tc>
        <w:tc>
          <w:tcPr>
            <w:tcW w:w="844" w:type="dxa"/>
            <w:vMerge w:val="restart"/>
            <w:vAlign w:val="center"/>
          </w:tcPr>
          <w:p w:rsidR="00585BCF" w:rsidRDefault="00585BCF">
            <w:pPr>
              <w:pStyle w:val="ConsPlusNormal"/>
              <w:jc w:val="center"/>
            </w:pPr>
            <w:r>
              <w:t>Кате-</w:t>
            </w:r>
            <w:r>
              <w:br/>
            </w:r>
            <w:proofErr w:type="spellStart"/>
            <w:r>
              <w:t>гория</w:t>
            </w:r>
            <w:proofErr w:type="spellEnd"/>
          </w:p>
        </w:tc>
        <w:tc>
          <w:tcPr>
            <w:tcW w:w="994" w:type="dxa"/>
            <w:vMerge w:val="restart"/>
            <w:vAlign w:val="center"/>
          </w:tcPr>
          <w:p w:rsidR="00585BCF" w:rsidRDefault="00585BCF">
            <w:pPr>
              <w:pStyle w:val="ConsPlusNormal"/>
              <w:jc w:val="center"/>
            </w:pPr>
            <w:r>
              <w:t>Статья</w:t>
            </w:r>
          </w:p>
        </w:tc>
        <w:tc>
          <w:tcPr>
            <w:tcW w:w="934" w:type="dxa"/>
            <w:vMerge w:val="restart"/>
            <w:vAlign w:val="center"/>
          </w:tcPr>
          <w:p w:rsidR="00585BCF" w:rsidRDefault="00585BCF">
            <w:pPr>
              <w:pStyle w:val="ConsPlusNormal"/>
              <w:jc w:val="center"/>
            </w:pPr>
            <w:r>
              <w:t>Под-</w:t>
            </w:r>
            <w:r>
              <w:br/>
              <w:t>статья</w:t>
            </w:r>
          </w:p>
        </w:tc>
        <w:tc>
          <w:tcPr>
            <w:tcW w:w="754" w:type="dxa"/>
            <w:vMerge w:val="restart"/>
            <w:vAlign w:val="center"/>
          </w:tcPr>
          <w:p w:rsidR="00585BCF" w:rsidRDefault="00585BCF">
            <w:pPr>
              <w:pStyle w:val="ConsPlusNormal"/>
              <w:jc w:val="center"/>
            </w:pPr>
            <w:r>
              <w:t>Эле-</w:t>
            </w:r>
            <w:r>
              <w:br/>
              <w:t>мент</w:t>
            </w:r>
          </w:p>
        </w:tc>
        <w:tc>
          <w:tcPr>
            <w:tcW w:w="1009" w:type="dxa"/>
            <w:vMerge w:val="restart"/>
            <w:vAlign w:val="center"/>
          </w:tcPr>
          <w:p w:rsidR="00585BCF" w:rsidRDefault="00585BCF">
            <w:pPr>
              <w:pStyle w:val="ConsPlusNormal"/>
              <w:jc w:val="center"/>
            </w:pPr>
            <w:r>
              <w:t>Номер строки</w:t>
            </w:r>
          </w:p>
        </w:tc>
        <w:tc>
          <w:tcPr>
            <w:tcW w:w="994" w:type="dxa"/>
            <w:vMerge w:val="restart"/>
            <w:vAlign w:val="center"/>
          </w:tcPr>
          <w:p w:rsidR="00585BCF" w:rsidRDefault="00585BCF">
            <w:pPr>
              <w:pStyle w:val="ConsPlusNormal"/>
              <w:jc w:val="center"/>
            </w:pPr>
            <w:proofErr w:type="spellStart"/>
            <w:r>
              <w:t>Утвер</w:t>
            </w:r>
            <w:proofErr w:type="spellEnd"/>
            <w:r>
              <w:t>-</w:t>
            </w:r>
            <w:r>
              <w:br/>
            </w:r>
            <w:proofErr w:type="spellStart"/>
            <w:r>
              <w:t>ждено</w:t>
            </w:r>
            <w:proofErr w:type="spellEnd"/>
            <w:r>
              <w:t xml:space="preserve"> на год</w:t>
            </w:r>
          </w:p>
        </w:tc>
        <w:tc>
          <w:tcPr>
            <w:tcW w:w="3196" w:type="dxa"/>
            <w:gridSpan w:val="4"/>
            <w:vAlign w:val="center"/>
          </w:tcPr>
          <w:p w:rsidR="00585BCF" w:rsidRDefault="00585BCF">
            <w:pPr>
              <w:pStyle w:val="ConsPlusNormal"/>
              <w:jc w:val="center"/>
            </w:pPr>
            <w:r>
              <w:t>В том числе по кварталам</w:t>
            </w:r>
          </w:p>
        </w:tc>
      </w:tr>
      <w:tr w:rsidR="00585BCF">
        <w:tc>
          <w:tcPr>
            <w:tcW w:w="2835" w:type="dxa"/>
            <w:vMerge/>
          </w:tcPr>
          <w:p w:rsidR="00585BCF" w:rsidRDefault="00585BCF"/>
        </w:tc>
        <w:tc>
          <w:tcPr>
            <w:tcW w:w="844" w:type="dxa"/>
            <w:vMerge/>
          </w:tcPr>
          <w:p w:rsidR="00585BCF" w:rsidRDefault="00585BCF"/>
        </w:tc>
        <w:tc>
          <w:tcPr>
            <w:tcW w:w="994" w:type="dxa"/>
            <w:vMerge/>
          </w:tcPr>
          <w:p w:rsidR="00585BCF" w:rsidRDefault="00585BCF"/>
        </w:tc>
        <w:tc>
          <w:tcPr>
            <w:tcW w:w="934" w:type="dxa"/>
            <w:vMerge/>
          </w:tcPr>
          <w:p w:rsidR="00585BCF" w:rsidRDefault="00585BCF"/>
        </w:tc>
        <w:tc>
          <w:tcPr>
            <w:tcW w:w="754" w:type="dxa"/>
            <w:vMerge/>
          </w:tcPr>
          <w:p w:rsidR="00585BCF" w:rsidRDefault="00585BCF"/>
        </w:tc>
        <w:tc>
          <w:tcPr>
            <w:tcW w:w="1009" w:type="dxa"/>
            <w:vMerge/>
          </w:tcPr>
          <w:p w:rsidR="00585BCF" w:rsidRDefault="00585BCF"/>
        </w:tc>
        <w:tc>
          <w:tcPr>
            <w:tcW w:w="994" w:type="dxa"/>
            <w:vMerge/>
          </w:tcPr>
          <w:p w:rsidR="00585BCF" w:rsidRDefault="00585BCF"/>
        </w:tc>
        <w:tc>
          <w:tcPr>
            <w:tcW w:w="799" w:type="dxa"/>
            <w:vAlign w:val="center"/>
          </w:tcPr>
          <w:p w:rsidR="00585BCF" w:rsidRDefault="00585BCF">
            <w:pPr>
              <w:pStyle w:val="ConsPlusNormal"/>
              <w:jc w:val="center"/>
            </w:pPr>
            <w:r>
              <w:t xml:space="preserve">I </w:t>
            </w:r>
            <w:proofErr w:type="spellStart"/>
            <w:r>
              <w:t>квар</w:t>
            </w:r>
            <w:proofErr w:type="spellEnd"/>
            <w:r>
              <w:t>-</w:t>
            </w:r>
            <w:r>
              <w:br/>
              <w:t>тал</w:t>
            </w:r>
          </w:p>
        </w:tc>
        <w:tc>
          <w:tcPr>
            <w:tcW w:w="799" w:type="dxa"/>
            <w:vAlign w:val="center"/>
          </w:tcPr>
          <w:p w:rsidR="00585BCF" w:rsidRDefault="00585BCF">
            <w:pPr>
              <w:pStyle w:val="ConsPlusNormal"/>
              <w:jc w:val="center"/>
            </w:pPr>
            <w:r>
              <w:t xml:space="preserve">II </w:t>
            </w:r>
            <w:proofErr w:type="spellStart"/>
            <w:r>
              <w:t>квар</w:t>
            </w:r>
            <w:proofErr w:type="spellEnd"/>
            <w:r>
              <w:t>-</w:t>
            </w:r>
            <w:r>
              <w:br/>
              <w:t>тал</w:t>
            </w:r>
          </w:p>
        </w:tc>
        <w:tc>
          <w:tcPr>
            <w:tcW w:w="799" w:type="dxa"/>
            <w:vAlign w:val="center"/>
          </w:tcPr>
          <w:p w:rsidR="00585BCF" w:rsidRDefault="00585BCF">
            <w:pPr>
              <w:pStyle w:val="ConsPlusNormal"/>
              <w:jc w:val="center"/>
            </w:pPr>
            <w:r>
              <w:t xml:space="preserve">III </w:t>
            </w:r>
            <w:proofErr w:type="spellStart"/>
            <w:r>
              <w:t>квар</w:t>
            </w:r>
            <w:proofErr w:type="spellEnd"/>
            <w:r>
              <w:t>-</w:t>
            </w:r>
            <w:r>
              <w:br/>
              <w:t>тал</w:t>
            </w:r>
          </w:p>
        </w:tc>
        <w:tc>
          <w:tcPr>
            <w:tcW w:w="799" w:type="dxa"/>
            <w:vAlign w:val="center"/>
          </w:tcPr>
          <w:p w:rsidR="00585BCF" w:rsidRDefault="00585BCF">
            <w:pPr>
              <w:pStyle w:val="ConsPlusNormal"/>
              <w:jc w:val="center"/>
            </w:pPr>
            <w:r>
              <w:t xml:space="preserve">IV </w:t>
            </w:r>
            <w:proofErr w:type="spellStart"/>
            <w:r>
              <w:t>квар</w:t>
            </w:r>
            <w:proofErr w:type="spellEnd"/>
            <w:r>
              <w:t>-</w:t>
            </w:r>
            <w:r>
              <w:br/>
              <w:t>тал</w:t>
            </w:r>
          </w:p>
        </w:tc>
      </w:tr>
      <w:tr w:rsidR="00585BCF">
        <w:tc>
          <w:tcPr>
            <w:tcW w:w="2835" w:type="dxa"/>
          </w:tcPr>
          <w:p w:rsidR="00585BCF" w:rsidRDefault="00585BCF">
            <w:pPr>
              <w:pStyle w:val="ConsPlusNormal"/>
              <w:jc w:val="center"/>
            </w:pPr>
            <w:r>
              <w:t>1</w:t>
            </w:r>
          </w:p>
        </w:tc>
        <w:tc>
          <w:tcPr>
            <w:tcW w:w="844" w:type="dxa"/>
            <w:vAlign w:val="bottom"/>
          </w:tcPr>
          <w:p w:rsidR="00585BCF" w:rsidRDefault="00585BCF">
            <w:pPr>
              <w:pStyle w:val="ConsPlusNormal"/>
              <w:jc w:val="center"/>
            </w:pPr>
            <w:r>
              <w:t>2</w:t>
            </w:r>
          </w:p>
        </w:tc>
        <w:tc>
          <w:tcPr>
            <w:tcW w:w="994" w:type="dxa"/>
            <w:vAlign w:val="bottom"/>
          </w:tcPr>
          <w:p w:rsidR="00585BCF" w:rsidRDefault="00585BCF">
            <w:pPr>
              <w:pStyle w:val="ConsPlusNormal"/>
              <w:jc w:val="center"/>
            </w:pPr>
            <w:r>
              <w:t>3</w:t>
            </w:r>
          </w:p>
        </w:tc>
        <w:tc>
          <w:tcPr>
            <w:tcW w:w="934" w:type="dxa"/>
            <w:vAlign w:val="bottom"/>
          </w:tcPr>
          <w:p w:rsidR="00585BCF" w:rsidRDefault="00585BCF">
            <w:pPr>
              <w:pStyle w:val="ConsPlusNormal"/>
              <w:jc w:val="center"/>
            </w:pPr>
            <w:r>
              <w:t>4</w:t>
            </w:r>
          </w:p>
        </w:tc>
        <w:tc>
          <w:tcPr>
            <w:tcW w:w="754" w:type="dxa"/>
            <w:vAlign w:val="bottom"/>
          </w:tcPr>
          <w:p w:rsidR="00585BCF" w:rsidRDefault="00585BCF">
            <w:pPr>
              <w:pStyle w:val="ConsPlusNormal"/>
              <w:jc w:val="center"/>
            </w:pPr>
            <w:r>
              <w:t>5</w:t>
            </w:r>
          </w:p>
        </w:tc>
        <w:tc>
          <w:tcPr>
            <w:tcW w:w="1009" w:type="dxa"/>
            <w:vAlign w:val="bottom"/>
          </w:tcPr>
          <w:p w:rsidR="00585BCF" w:rsidRDefault="00585BCF">
            <w:pPr>
              <w:pStyle w:val="ConsPlusNormal"/>
              <w:jc w:val="center"/>
            </w:pPr>
            <w:r>
              <w:t>6</w:t>
            </w:r>
          </w:p>
        </w:tc>
        <w:tc>
          <w:tcPr>
            <w:tcW w:w="994" w:type="dxa"/>
            <w:vAlign w:val="bottom"/>
          </w:tcPr>
          <w:p w:rsidR="00585BCF" w:rsidRDefault="00585BCF">
            <w:pPr>
              <w:pStyle w:val="ConsPlusNormal"/>
              <w:jc w:val="center"/>
            </w:pPr>
            <w:r>
              <w:t>7</w:t>
            </w:r>
          </w:p>
        </w:tc>
        <w:tc>
          <w:tcPr>
            <w:tcW w:w="799" w:type="dxa"/>
            <w:vAlign w:val="bottom"/>
          </w:tcPr>
          <w:p w:rsidR="00585BCF" w:rsidRDefault="00585BCF">
            <w:pPr>
              <w:pStyle w:val="ConsPlusNormal"/>
              <w:jc w:val="center"/>
            </w:pPr>
            <w:r>
              <w:t>8</w:t>
            </w:r>
          </w:p>
        </w:tc>
        <w:tc>
          <w:tcPr>
            <w:tcW w:w="799" w:type="dxa"/>
            <w:vAlign w:val="bottom"/>
          </w:tcPr>
          <w:p w:rsidR="00585BCF" w:rsidRDefault="00585BCF">
            <w:pPr>
              <w:pStyle w:val="ConsPlusNormal"/>
              <w:jc w:val="center"/>
            </w:pPr>
            <w:r>
              <w:t>9</w:t>
            </w:r>
          </w:p>
        </w:tc>
        <w:tc>
          <w:tcPr>
            <w:tcW w:w="799" w:type="dxa"/>
            <w:vAlign w:val="bottom"/>
          </w:tcPr>
          <w:p w:rsidR="00585BCF" w:rsidRDefault="00585BCF">
            <w:pPr>
              <w:pStyle w:val="ConsPlusNormal"/>
              <w:jc w:val="center"/>
            </w:pPr>
            <w:r>
              <w:t>10</w:t>
            </w:r>
          </w:p>
        </w:tc>
        <w:tc>
          <w:tcPr>
            <w:tcW w:w="799" w:type="dxa"/>
            <w:vAlign w:val="bottom"/>
          </w:tcPr>
          <w:p w:rsidR="00585BCF" w:rsidRDefault="00585BCF">
            <w:pPr>
              <w:pStyle w:val="ConsPlusNormal"/>
              <w:jc w:val="center"/>
            </w:pPr>
            <w:r>
              <w:t>11</w:t>
            </w:r>
          </w:p>
        </w:tc>
      </w:tr>
      <w:tr w:rsidR="00585BCF">
        <w:tc>
          <w:tcPr>
            <w:tcW w:w="2835" w:type="dxa"/>
          </w:tcPr>
          <w:p w:rsidR="00585BCF" w:rsidRDefault="00585BCF">
            <w:pPr>
              <w:pStyle w:val="ConsPlusNormal"/>
            </w:pPr>
            <w:r>
              <w:t xml:space="preserve">КАПИТАЛЬНОЕ СТРОИТЕЛЬСТВО (сумма </w:t>
            </w:r>
            <w:hyperlink w:anchor="P1123" w:history="1">
              <w:r>
                <w:rPr>
                  <w:color w:val="0000FF"/>
                </w:rPr>
                <w:t>строк 2</w:t>
              </w:r>
            </w:hyperlink>
            <w:r>
              <w:t xml:space="preserve"> - </w:t>
            </w:r>
            <w:hyperlink w:anchor="P1178" w:history="1">
              <w:r>
                <w:rPr>
                  <w:color w:val="0000FF"/>
                </w:rPr>
                <w:t>7</w:t>
              </w:r>
            </w:hyperlink>
            <w:r>
              <w:t>)</w:t>
            </w:r>
          </w:p>
        </w:tc>
        <w:tc>
          <w:tcPr>
            <w:tcW w:w="844" w:type="dxa"/>
            <w:vAlign w:val="bottom"/>
          </w:tcPr>
          <w:p w:rsidR="00585BCF" w:rsidRDefault="00585BCF">
            <w:pPr>
              <w:pStyle w:val="ConsPlusNormal"/>
              <w:jc w:val="center"/>
            </w:pPr>
            <w:r>
              <w:t>2</w:t>
            </w:r>
          </w:p>
        </w:tc>
        <w:tc>
          <w:tcPr>
            <w:tcW w:w="994" w:type="dxa"/>
            <w:vAlign w:val="bottom"/>
          </w:tcPr>
          <w:p w:rsidR="00585BCF" w:rsidRDefault="00585BCF">
            <w:pPr>
              <w:pStyle w:val="ConsPlusNormal"/>
              <w:jc w:val="center"/>
            </w:pPr>
            <w:r>
              <w:t>40</w:t>
            </w:r>
          </w:p>
        </w:tc>
        <w:tc>
          <w:tcPr>
            <w:tcW w:w="934" w:type="dxa"/>
            <w:vAlign w:val="bottom"/>
          </w:tcPr>
          <w:p w:rsidR="00585BCF" w:rsidRDefault="00585BCF">
            <w:pPr>
              <w:pStyle w:val="ConsPlusNormal"/>
              <w:jc w:val="center"/>
            </w:pPr>
            <w:r>
              <w:t>02</w:t>
            </w:r>
          </w:p>
        </w:tc>
        <w:tc>
          <w:tcPr>
            <w:tcW w:w="754" w:type="dxa"/>
            <w:vAlign w:val="bottom"/>
          </w:tcPr>
          <w:p w:rsidR="00585BCF" w:rsidRDefault="00585BCF">
            <w:pPr>
              <w:pStyle w:val="ConsPlusNormal"/>
              <w:jc w:val="center"/>
            </w:pPr>
            <w:r>
              <w:t>00</w:t>
            </w:r>
          </w:p>
        </w:tc>
        <w:tc>
          <w:tcPr>
            <w:tcW w:w="1009" w:type="dxa"/>
            <w:vAlign w:val="bottom"/>
          </w:tcPr>
          <w:p w:rsidR="00585BCF" w:rsidRDefault="00585BCF">
            <w:pPr>
              <w:pStyle w:val="ConsPlusNormal"/>
              <w:jc w:val="center"/>
            </w:pPr>
            <w:r>
              <w:t>1</w:t>
            </w:r>
          </w:p>
        </w:tc>
        <w:tc>
          <w:tcPr>
            <w:tcW w:w="994" w:type="dxa"/>
            <w:vAlign w:val="bottom"/>
          </w:tcPr>
          <w:p w:rsidR="00585BCF" w:rsidRDefault="00585BCF">
            <w:pPr>
              <w:pStyle w:val="ConsPlusNormal"/>
            </w:pPr>
          </w:p>
        </w:tc>
        <w:tc>
          <w:tcPr>
            <w:tcW w:w="799" w:type="dxa"/>
            <w:vAlign w:val="bottom"/>
          </w:tcPr>
          <w:p w:rsidR="00585BCF" w:rsidRDefault="00585BCF">
            <w:pPr>
              <w:pStyle w:val="ConsPlusNormal"/>
            </w:pPr>
          </w:p>
        </w:tc>
        <w:tc>
          <w:tcPr>
            <w:tcW w:w="799" w:type="dxa"/>
            <w:vAlign w:val="bottom"/>
          </w:tcPr>
          <w:p w:rsidR="00585BCF" w:rsidRDefault="00585BCF">
            <w:pPr>
              <w:pStyle w:val="ConsPlusNormal"/>
            </w:pPr>
          </w:p>
        </w:tc>
        <w:tc>
          <w:tcPr>
            <w:tcW w:w="799" w:type="dxa"/>
            <w:vAlign w:val="bottom"/>
          </w:tcPr>
          <w:p w:rsidR="00585BCF" w:rsidRDefault="00585BCF">
            <w:pPr>
              <w:pStyle w:val="ConsPlusNormal"/>
            </w:pPr>
          </w:p>
        </w:tc>
        <w:tc>
          <w:tcPr>
            <w:tcW w:w="799" w:type="dxa"/>
            <w:vAlign w:val="bottom"/>
          </w:tcPr>
          <w:p w:rsidR="00585BCF" w:rsidRDefault="00585BCF">
            <w:pPr>
              <w:pStyle w:val="ConsPlusNormal"/>
            </w:pPr>
          </w:p>
        </w:tc>
      </w:tr>
      <w:tr w:rsidR="00585BCF">
        <w:tc>
          <w:tcPr>
            <w:tcW w:w="2835" w:type="dxa"/>
          </w:tcPr>
          <w:p w:rsidR="00585BCF" w:rsidRDefault="00585BCF">
            <w:pPr>
              <w:pStyle w:val="ConsPlusNormal"/>
            </w:pPr>
            <w:bookmarkStart w:id="54" w:name="P1123"/>
            <w:bookmarkEnd w:id="54"/>
            <w:r>
              <w:t>Жилищное строительство</w:t>
            </w:r>
          </w:p>
        </w:tc>
        <w:tc>
          <w:tcPr>
            <w:tcW w:w="844" w:type="dxa"/>
            <w:vAlign w:val="bottom"/>
          </w:tcPr>
          <w:p w:rsidR="00585BCF" w:rsidRDefault="00585BCF">
            <w:pPr>
              <w:pStyle w:val="ConsPlusNormal"/>
              <w:jc w:val="center"/>
            </w:pPr>
            <w:r>
              <w:t>2</w:t>
            </w:r>
          </w:p>
        </w:tc>
        <w:tc>
          <w:tcPr>
            <w:tcW w:w="994" w:type="dxa"/>
            <w:vAlign w:val="bottom"/>
          </w:tcPr>
          <w:p w:rsidR="00585BCF" w:rsidRDefault="00585BCF">
            <w:pPr>
              <w:pStyle w:val="ConsPlusNormal"/>
              <w:jc w:val="center"/>
            </w:pPr>
            <w:r>
              <w:t>40</w:t>
            </w:r>
          </w:p>
        </w:tc>
        <w:tc>
          <w:tcPr>
            <w:tcW w:w="934" w:type="dxa"/>
            <w:vAlign w:val="bottom"/>
          </w:tcPr>
          <w:p w:rsidR="00585BCF" w:rsidRDefault="00585BCF">
            <w:pPr>
              <w:pStyle w:val="ConsPlusNormal"/>
              <w:jc w:val="center"/>
            </w:pPr>
            <w:r>
              <w:t>02</w:t>
            </w:r>
          </w:p>
        </w:tc>
        <w:tc>
          <w:tcPr>
            <w:tcW w:w="754" w:type="dxa"/>
            <w:vAlign w:val="bottom"/>
          </w:tcPr>
          <w:p w:rsidR="00585BCF" w:rsidRDefault="00585BCF">
            <w:pPr>
              <w:pStyle w:val="ConsPlusNormal"/>
              <w:jc w:val="center"/>
            </w:pPr>
            <w:r>
              <w:t>01</w:t>
            </w:r>
          </w:p>
        </w:tc>
        <w:tc>
          <w:tcPr>
            <w:tcW w:w="1009" w:type="dxa"/>
            <w:vAlign w:val="bottom"/>
          </w:tcPr>
          <w:p w:rsidR="00585BCF" w:rsidRDefault="00585BCF">
            <w:pPr>
              <w:pStyle w:val="ConsPlusNormal"/>
              <w:jc w:val="center"/>
            </w:pPr>
            <w:r>
              <w:t>2</w:t>
            </w:r>
          </w:p>
        </w:tc>
        <w:tc>
          <w:tcPr>
            <w:tcW w:w="994" w:type="dxa"/>
            <w:vAlign w:val="bottom"/>
          </w:tcPr>
          <w:p w:rsidR="00585BCF" w:rsidRDefault="00585BCF">
            <w:pPr>
              <w:pStyle w:val="ConsPlusNormal"/>
            </w:pPr>
          </w:p>
        </w:tc>
        <w:tc>
          <w:tcPr>
            <w:tcW w:w="799" w:type="dxa"/>
            <w:vAlign w:val="bottom"/>
          </w:tcPr>
          <w:p w:rsidR="00585BCF" w:rsidRDefault="00585BCF">
            <w:pPr>
              <w:pStyle w:val="ConsPlusNormal"/>
            </w:pPr>
          </w:p>
        </w:tc>
        <w:tc>
          <w:tcPr>
            <w:tcW w:w="799" w:type="dxa"/>
            <w:vAlign w:val="bottom"/>
          </w:tcPr>
          <w:p w:rsidR="00585BCF" w:rsidRDefault="00585BCF">
            <w:pPr>
              <w:pStyle w:val="ConsPlusNormal"/>
            </w:pPr>
          </w:p>
        </w:tc>
        <w:tc>
          <w:tcPr>
            <w:tcW w:w="799" w:type="dxa"/>
            <w:vAlign w:val="bottom"/>
          </w:tcPr>
          <w:p w:rsidR="00585BCF" w:rsidRDefault="00585BCF">
            <w:pPr>
              <w:pStyle w:val="ConsPlusNormal"/>
            </w:pPr>
          </w:p>
        </w:tc>
        <w:tc>
          <w:tcPr>
            <w:tcW w:w="799" w:type="dxa"/>
            <w:vAlign w:val="bottom"/>
          </w:tcPr>
          <w:p w:rsidR="00585BCF" w:rsidRDefault="00585BCF">
            <w:pPr>
              <w:pStyle w:val="ConsPlusNormal"/>
            </w:pPr>
          </w:p>
        </w:tc>
      </w:tr>
      <w:tr w:rsidR="00585BCF">
        <w:tc>
          <w:tcPr>
            <w:tcW w:w="2835" w:type="dxa"/>
          </w:tcPr>
          <w:p w:rsidR="00585BCF" w:rsidRDefault="00585BCF">
            <w:pPr>
              <w:pStyle w:val="ConsPlusNormal"/>
            </w:pPr>
            <w:r>
              <w:t>Строительство производственных объектов</w:t>
            </w:r>
          </w:p>
        </w:tc>
        <w:tc>
          <w:tcPr>
            <w:tcW w:w="844" w:type="dxa"/>
            <w:vAlign w:val="bottom"/>
          </w:tcPr>
          <w:p w:rsidR="00585BCF" w:rsidRDefault="00585BCF">
            <w:pPr>
              <w:pStyle w:val="ConsPlusNormal"/>
              <w:jc w:val="center"/>
            </w:pPr>
            <w:r>
              <w:t>2</w:t>
            </w:r>
          </w:p>
        </w:tc>
        <w:tc>
          <w:tcPr>
            <w:tcW w:w="994" w:type="dxa"/>
            <w:vAlign w:val="bottom"/>
          </w:tcPr>
          <w:p w:rsidR="00585BCF" w:rsidRDefault="00585BCF">
            <w:pPr>
              <w:pStyle w:val="ConsPlusNormal"/>
              <w:jc w:val="center"/>
            </w:pPr>
            <w:r>
              <w:t>40</w:t>
            </w:r>
          </w:p>
        </w:tc>
        <w:tc>
          <w:tcPr>
            <w:tcW w:w="934" w:type="dxa"/>
            <w:vAlign w:val="bottom"/>
          </w:tcPr>
          <w:p w:rsidR="00585BCF" w:rsidRDefault="00585BCF">
            <w:pPr>
              <w:pStyle w:val="ConsPlusNormal"/>
              <w:jc w:val="center"/>
            </w:pPr>
            <w:r>
              <w:t>02</w:t>
            </w:r>
          </w:p>
        </w:tc>
        <w:tc>
          <w:tcPr>
            <w:tcW w:w="754" w:type="dxa"/>
            <w:vAlign w:val="bottom"/>
          </w:tcPr>
          <w:p w:rsidR="00585BCF" w:rsidRDefault="00585BCF">
            <w:pPr>
              <w:pStyle w:val="ConsPlusNormal"/>
              <w:jc w:val="center"/>
            </w:pPr>
            <w:r>
              <w:t>02</w:t>
            </w:r>
          </w:p>
        </w:tc>
        <w:tc>
          <w:tcPr>
            <w:tcW w:w="1009" w:type="dxa"/>
            <w:vAlign w:val="bottom"/>
          </w:tcPr>
          <w:p w:rsidR="00585BCF" w:rsidRDefault="00585BCF">
            <w:pPr>
              <w:pStyle w:val="ConsPlusNormal"/>
              <w:jc w:val="center"/>
            </w:pPr>
            <w:r>
              <w:t>3</w:t>
            </w:r>
          </w:p>
        </w:tc>
        <w:tc>
          <w:tcPr>
            <w:tcW w:w="994" w:type="dxa"/>
            <w:vAlign w:val="bottom"/>
          </w:tcPr>
          <w:p w:rsidR="00585BCF" w:rsidRDefault="00585BCF">
            <w:pPr>
              <w:pStyle w:val="ConsPlusNormal"/>
            </w:pPr>
          </w:p>
        </w:tc>
        <w:tc>
          <w:tcPr>
            <w:tcW w:w="799" w:type="dxa"/>
            <w:vAlign w:val="bottom"/>
          </w:tcPr>
          <w:p w:rsidR="00585BCF" w:rsidRDefault="00585BCF">
            <w:pPr>
              <w:pStyle w:val="ConsPlusNormal"/>
            </w:pPr>
          </w:p>
        </w:tc>
        <w:tc>
          <w:tcPr>
            <w:tcW w:w="799" w:type="dxa"/>
            <w:vAlign w:val="bottom"/>
          </w:tcPr>
          <w:p w:rsidR="00585BCF" w:rsidRDefault="00585BCF">
            <w:pPr>
              <w:pStyle w:val="ConsPlusNormal"/>
            </w:pPr>
          </w:p>
        </w:tc>
        <w:tc>
          <w:tcPr>
            <w:tcW w:w="799" w:type="dxa"/>
            <w:vAlign w:val="bottom"/>
          </w:tcPr>
          <w:p w:rsidR="00585BCF" w:rsidRDefault="00585BCF">
            <w:pPr>
              <w:pStyle w:val="ConsPlusNormal"/>
            </w:pPr>
          </w:p>
        </w:tc>
        <w:tc>
          <w:tcPr>
            <w:tcW w:w="799" w:type="dxa"/>
            <w:vAlign w:val="bottom"/>
          </w:tcPr>
          <w:p w:rsidR="00585BCF" w:rsidRDefault="00585BCF">
            <w:pPr>
              <w:pStyle w:val="ConsPlusNormal"/>
            </w:pPr>
          </w:p>
        </w:tc>
      </w:tr>
      <w:tr w:rsidR="00585BCF">
        <w:tc>
          <w:tcPr>
            <w:tcW w:w="2835" w:type="dxa"/>
          </w:tcPr>
          <w:p w:rsidR="00585BCF" w:rsidRDefault="00585BCF">
            <w:pPr>
              <w:pStyle w:val="ConsPlusNormal"/>
            </w:pPr>
            <w:r>
              <w:t>Строительство объектов социально-культурного и бытового назначения</w:t>
            </w:r>
          </w:p>
        </w:tc>
        <w:tc>
          <w:tcPr>
            <w:tcW w:w="844" w:type="dxa"/>
            <w:vAlign w:val="bottom"/>
          </w:tcPr>
          <w:p w:rsidR="00585BCF" w:rsidRDefault="00585BCF">
            <w:pPr>
              <w:pStyle w:val="ConsPlusNormal"/>
              <w:jc w:val="center"/>
            </w:pPr>
            <w:r>
              <w:t>2</w:t>
            </w:r>
          </w:p>
        </w:tc>
        <w:tc>
          <w:tcPr>
            <w:tcW w:w="994" w:type="dxa"/>
            <w:vAlign w:val="bottom"/>
          </w:tcPr>
          <w:p w:rsidR="00585BCF" w:rsidRDefault="00585BCF">
            <w:pPr>
              <w:pStyle w:val="ConsPlusNormal"/>
              <w:jc w:val="center"/>
            </w:pPr>
            <w:r>
              <w:t>40</w:t>
            </w:r>
          </w:p>
        </w:tc>
        <w:tc>
          <w:tcPr>
            <w:tcW w:w="934" w:type="dxa"/>
            <w:vAlign w:val="bottom"/>
          </w:tcPr>
          <w:p w:rsidR="00585BCF" w:rsidRDefault="00585BCF">
            <w:pPr>
              <w:pStyle w:val="ConsPlusNormal"/>
              <w:jc w:val="center"/>
            </w:pPr>
            <w:r>
              <w:t>02</w:t>
            </w:r>
          </w:p>
        </w:tc>
        <w:tc>
          <w:tcPr>
            <w:tcW w:w="754" w:type="dxa"/>
            <w:vAlign w:val="bottom"/>
          </w:tcPr>
          <w:p w:rsidR="00585BCF" w:rsidRDefault="00585BCF">
            <w:pPr>
              <w:pStyle w:val="ConsPlusNormal"/>
              <w:jc w:val="center"/>
            </w:pPr>
            <w:r>
              <w:t>03</w:t>
            </w:r>
          </w:p>
        </w:tc>
        <w:tc>
          <w:tcPr>
            <w:tcW w:w="1009" w:type="dxa"/>
            <w:vAlign w:val="bottom"/>
          </w:tcPr>
          <w:p w:rsidR="00585BCF" w:rsidRDefault="00585BCF">
            <w:pPr>
              <w:pStyle w:val="ConsPlusNormal"/>
              <w:jc w:val="center"/>
            </w:pPr>
            <w:r>
              <w:t>4</w:t>
            </w:r>
          </w:p>
        </w:tc>
        <w:tc>
          <w:tcPr>
            <w:tcW w:w="994" w:type="dxa"/>
            <w:vAlign w:val="bottom"/>
          </w:tcPr>
          <w:p w:rsidR="00585BCF" w:rsidRDefault="00585BCF">
            <w:pPr>
              <w:pStyle w:val="ConsPlusNormal"/>
            </w:pPr>
          </w:p>
        </w:tc>
        <w:tc>
          <w:tcPr>
            <w:tcW w:w="799" w:type="dxa"/>
            <w:vAlign w:val="bottom"/>
          </w:tcPr>
          <w:p w:rsidR="00585BCF" w:rsidRDefault="00585BCF">
            <w:pPr>
              <w:pStyle w:val="ConsPlusNormal"/>
            </w:pPr>
          </w:p>
        </w:tc>
        <w:tc>
          <w:tcPr>
            <w:tcW w:w="799" w:type="dxa"/>
            <w:vAlign w:val="bottom"/>
          </w:tcPr>
          <w:p w:rsidR="00585BCF" w:rsidRDefault="00585BCF">
            <w:pPr>
              <w:pStyle w:val="ConsPlusNormal"/>
            </w:pPr>
          </w:p>
        </w:tc>
        <w:tc>
          <w:tcPr>
            <w:tcW w:w="799" w:type="dxa"/>
            <w:vAlign w:val="bottom"/>
          </w:tcPr>
          <w:p w:rsidR="00585BCF" w:rsidRDefault="00585BCF">
            <w:pPr>
              <w:pStyle w:val="ConsPlusNormal"/>
            </w:pPr>
          </w:p>
        </w:tc>
        <w:tc>
          <w:tcPr>
            <w:tcW w:w="799" w:type="dxa"/>
            <w:vAlign w:val="bottom"/>
          </w:tcPr>
          <w:p w:rsidR="00585BCF" w:rsidRDefault="00585BCF">
            <w:pPr>
              <w:pStyle w:val="ConsPlusNormal"/>
            </w:pPr>
          </w:p>
        </w:tc>
      </w:tr>
      <w:tr w:rsidR="00585BCF">
        <w:tc>
          <w:tcPr>
            <w:tcW w:w="2835" w:type="dxa"/>
          </w:tcPr>
          <w:p w:rsidR="00585BCF" w:rsidRDefault="00585BCF">
            <w:pPr>
              <w:pStyle w:val="ConsPlusNormal"/>
            </w:pPr>
            <w:r>
              <w:t>Строительство административных объектов</w:t>
            </w:r>
          </w:p>
        </w:tc>
        <w:tc>
          <w:tcPr>
            <w:tcW w:w="844" w:type="dxa"/>
            <w:vAlign w:val="bottom"/>
          </w:tcPr>
          <w:p w:rsidR="00585BCF" w:rsidRDefault="00585BCF">
            <w:pPr>
              <w:pStyle w:val="ConsPlusNormal"/>
              <w:jc w:val="center"/>
            </w:pPr>
            <w:r>
              <w:t>2</w:t>
            </w:r>
          </w:p>
        </w:tc>
        <w:tc>
          <w:tcPr>
            <w:tcW w:w="994" w:type="dxa"/>
            <w:vAlign w:val="bottom"/>
          </w:tcPr>
          <w:p w:rsidR="00585BCF" w:rsidRDefault="00585BCF">
            <w:pPr>
              <w:pStyle w:val="ConsPlusNormal"/>
              <w:jc w:val="center"/>
            </w:pPr>
            <w:r>
              <w:t>40</w:t>
            </w:r>
          </w:p>
        </w:tc>
        <w:tc>
          <w:tcPr>
            <w:tcW w:w="934" w:type="dxa"/>
            <w:vAlign w:val="bottom"/>
          </w:tcPr>
          <w:p w:rsidR="00585BCF" w:rsidRDefault="00585BCF">
            <w:pPr>
              <w:pStyle w:val="ConsPlusNormal"/>
              <w:jc w:val="center"/>
            </w:pPr>
            <w:r>
              <w:t>02</w:t>
            </w:r>
          </w:p>
        </w:tc>
        <w:tc>
          <w:tcPr>
            <w:tcW w:w="754" w:type="dxa"/>
            <w:vAlign w:val="bottom"/>
          </w:tcPr>
          <w:p w:rsidR="00585BCF" w:rsidRDefault="00585BCF">
            <w:pPr>
              <w:pStyle w:val="ConsPlusNormal"/>
              <w:jc w:val="center"/>
            </w:pPr>
            <w:r>
              <w:t>04</w:t>
            </w:r>
          </w:p>
        </w:tc>
        <w:tc>
          <w:tcPr>
            <w:tcW w:w="1009" w:type="dxa"/>
            <w:vAlign w:val="bottom"/>
          </w:tcPr>
          <w:p w:rsidR="00585BCF" w:rsidRDefault="00585BCF">
            <w:pPr>
              <w:pStyle w:val="ConsPlusNormal"/>
              <w:jc w:val="center"/>
            </w:pPr>
            <w:r>
              <w:t>5</w:t>
            </w:r>
          </w:p>
        </w:tc>
        <w:tc>
          <w:tcPr>
            <w:tcW w:w="994" w:type="dxa"/>
            <w:vAlign w:val="bottom"/>
          </w:tcPr>
          <w:p w:rsidR="00585BCF" w:rsidRDefault="00585BCF">
            <w:pPr>
              <w:pStyle w:val="ConsPlusNormal"/>
            </w:pPr>
          </w:p>
        </w:tc>
        <w:tc>
          <w:tcPr>
            <w:tcW w:w="799" w:type="dxa"/>
            <w:vAlign w:val="bottom"/>
          </w:tcPr>
          <w:p w:rsidR="00585BCF" w:rsidRDefault="00585BCF">
            <w:pPr>
              <w:pStyle w:val="ConsPlusNormal"/>
            </w:pPr>
          </w:p>
        </w:tc>
        <w:tc>
          <w:tcPr>
            <w:tcW w:w="799" w:type="dxa"/>
            <w:vAlign w:val="bottom"/>
          </w:tcPr>
          <w:p w:rsidR="00585BCF" w:rsidRDefault="00585BCF">
            <w:pPr>
              <w:pStyle w:val="ConsPlusNormal"/>
            </w:pPr>
          </w:p>
        </w:tc>
        <w:tc>
          <w:tcPr>
            <w:tcW w:w="799" w:type="dxa"/>
            <w:vAlign w:val="bottom"/>
          </w:tcPr>
          <w:p w:rsidR="00585BCF" w:rsidRDefault="00585BCF">
            <w:pPr>
              <w:pStyle w:val="ConsPlusNormal"/>
            </w:pPr>
          </w:p>
        </w:tc>
        <w:tc>
          <w:tcPr>
            <w:tcW w:w="799" w:type="dxa"/>
            <w:vAlign w:val="bottom"/>
          </w:tcPr>
          <w:p w:rsidR="00585BCF" w:rsidRDefault="00585BCF">
            <w:pPr>
              <w:pStyle w:val="ConsPlusNormal"/>
            </w:pPr>
          </w:p>
        </w:tc>
      </w:tr>
      <w:tr w:rsidR="00585BCF">
        <w:tc>
          <w:tcPr>
            <w:tcW w:w="2835" w:type="dxa"/>
          </w:tcPr>
          <w:p w:rsidR="00585BCF" w:rsidRDefault="00585BCF">
            <w:pPr>
              <w:pStyle w:val="ConsPlusNormal"/>
            </w:pPr>
            <w:r>
              <w:t>Прочее строительство</w:t>
            </w:r>
          </w:p>
        </w:tc>
        <w:tc>
          <w:tcPr>
            <w:tcW w:w="844" w:type="dxa"/>
            <w:vAlign w:val="bottom"/>
          </w:tcPr>
          <w:p w:rsidR="00585BCF" w:rsidRDefault="00585BCF">
            <w:pPr>
              <w:pStyle w:val="ConsPlusNormal"/>
              <w:jc w:val="center"/>
            </w:pPr>
            <w:r>
              <w:t>2</w:t>
            </w:r>
          </w:p>
        </w:tc>
        <w:tc>
          <w:tcPr>
            <w:tcW w:w="994" w:type="dxa"/>
            <w:vAlign w:val="bottom"/>
          </w:tcPr>
          <w:p w:rsidR="00585BCF" w:rsidRDefault="00585BCF">
            <w:pPr>
              <w:pStyle w:val="ConsPlusNormal"/>
              <w:jc w:val="center"/>
            </w:pPr>
            <w:r>
              <w:t>40</w:t>
            </w:r>
          </w:p>
        </w:tc>
        <w:tc>
          <w:tcPr>
            <w:tcW w:w="934" w:type="dxa"/>
            <w:vAlign w:val="bottom"/>
          </w:tcPr>
          <w:p w:rsidR="00585BCF" w:rsidRDefault="00585BCF">
            <w:pPr>
              <w:pStyle w:val="ConsPlusNormal"/>
              <w:jc w:val="center"/>
            </w:pPr>
            <w:r>
              <w:t>02</w:t>
            </w:r>
          </w:p>
        </w:tc>
        <w:tc>
          <w:tcPr>
            <w:tcW w:w="754" w:type="dxa"/>
            <w:vAlign w:val="bottom"/>
          </w:tcPr>
          <w:p w:rsidR="00585BCF" w:rsidRDefault="00585BCF">
            <w:pPr>
              <w:pStyle w:val="ConsPlusNormal"/>
              <w:jc w:val="center"/>
            </w:pPr>
            <w:r>
              <w:t>05</w:t>
            </w:r>
          </w:p>
        </w:tc>
        <w:tc>
          <w:tcPr>
            <w:tcW w:w="1009" w:type="dxa"/>
            <w:vAlign w:val="bottom"/>
          </w:tcPr>
          <w:p w:rsidR="00585BCF" w:rsidRDefault="00585BCF">
            <w:pPr>
              <w:pStyle w:val="ConsPlusNormal"/>
              <w:jc w:val="center"/>
            </w:pPr>
            <w:r>
              <w:t>6</w:t>
            </w:r>
          </w:p>
        </w:tc>
        <w:tc>
          <w:tcPr>
            <w:tcW w:w="994" w:type="dxa"/>
            <w:vAlign w:val="bottom"/>
          </w:tcPr>
          <w:p w:rsidR="00585BCF" w:rsidRDefault="00585BCF">
            <w:pPr>
              <w:pStyle w:val="ConsPlusNormal"/>
            </w:pPr>
          </w:p>
        </w:tc>
        <w:tc>
          <w:tcPr>
            <w:tcW w:w="799" w:type="dxa"/>
            <w:vAlign w:val="bottom"/>
          </w:tcPr>
          <w:p w:rsidR="00585BCF" w:rsidRDefault="00585BCF">
            <w:pPr>
              <w:pStyle w:val="ConsPlusNormal"/>
            </w:pPr>
          </w:p>
        </w:tc>
        <w:tc>
          <w:tcPr>
            <w:tcW w:w="799" w:type="dxa"/>
            <w:vAlign w:val="bottom"/>
          </w:tcPr>
          <w:p w:rsidR="00585BCF" w:rsidRDefault="00585BCF">
            <w:pPr>
              <w:pStyle w:val="ConsPlusNormal"/>
            </w:pPr>
          </w:p>
        </w:tc>
        <w:tc>
          <w:tcPr>
            <w:tcW w:w="799" w:type="dxa"/>
            <w:vAlign w:val="bottom"/>
          </w:tcPr>
          <w:p w:rsidR="00585BCF" w:rsidRDefault="00585BCF">
            <w:pPr>
              <w:pStyle w:val="ConsPlusNormal"/>
            </w:pPr>
          </w:p>
        </w:tc>
        <w:tc>
          <w:tcPr>
            <w:tcW w:w="799" w:type="dxa"/>
            <w:vAlign w:val="bottom"/>
          </w:tcPr>
          <w:p w:rsidR="00585BCF" w:rsidRDefault="00585BCF">
            <w:pPr>
              <w:pStyle w:val="ConsPlusNormal"/>
            </w:pPr>
          </w:p>
        </w:tc>
      </w:tr>
      <w:tr w:rsidR="00585BCF">
        <w:tc>
          <w:tcPr>
            <w:tcW w:w="2835" w:type="dxa"/>
          </w:tcPr>
          <w:p w:rsidR="00585BCF" w:rsidRDefault="00585BCF">
            <w:pPr>
              <w:pStyle w:val="ConsPlusNormal"/>
            </w:pPr>
            <w:bookmarkStart w:id="55" w:name="P1178"/>
            <w:bookmarkEnd w:id="55"/>
            <w:r>
              <w:t>Проектно-изыскательские работы</w:t>
            </w:r>
          </w:p>
        </w:tc>
        <w:tc>
          <w:tcPr>
            <w:tcW w:w="844" w:type="dxa"/>
            <w:vAlign w:val="bottom"/>
          </w:tcPr>
          <w:p w:rsidR="00585BCF" w:rsidRDefault="00585BCF">
            <w:pPr>
              <w:pStyle w:val="ConsPlusNormal"/>
              <w:jc w:val="center"/>
            </w:pPr>
            <w:r>
              <w:t>2</w:t>
            </w:r>
          </w:p>
        </w:tc>
        <w:tc>
          <w:tcPr>
            <w:tcW w:w="994" w:type="dxa"/>
            <w:vAlign w:val="bottom"/>
          </w:tcPr>
          <w:p w:rsidR="00585BCF" w:rsidRDefault="00585BCF">
            <w:pPr>
              <w:pStyle w:val="ConsPlusNormal"/>
              <w:jc w:val="center"/>
            </w:pPr>
            <w:r>
              <w:t>40</w:t>
            </w:r>
          </w:p>
        </w:tc>
        <w:tc>
          <w:tcPr>
            <w:tcW w:w="934" w:type="dxa"/>
            <w:vAlign w:val="bottom"/>
          </w:tcPr>
          <w:p w:rsidR="00585BCF" w:rsidRDefault="00585BCF">
            <w:pPr>
              <w:pStyle w:val="ConsPlusNormal"/>
              <w:jc w:val="center"/>
            </w:pPr>
            <w:r>
              <w:t>02</w:t>
            </w:r>
          </w:p>
        </w:tc>
        <w:tc>
          <w:tcPr>
            <w:tcW w:w="754" w:type="dxa"/>
            <w:vAlign w:val="bottom"/>
          </w:tcPr>
          <w:p w:rsidR="00585BCF" w:rsidRDefault="00585BCF">
            <w:pPr>
              <w:pStyle w:val="ConsPlusNormal"/>
              <w:jc w:val="center"/>
            </w:pPr>
            <w:r>
              <w:t>06</w:t>
            </w:r>
          </w:p>
        </w:tc>
        <w:tc>
          <w:tcPr>
            <w:tcW w:w="1009" w:type="dxa"/>
            <w:vAlign w:val="bottom"/>
          </w:tcPr>
          <w:p w:rsidR="00585BCF" w:rsidRDefault="00585BCF">
            <w:pPr>
              <w:pStyle w:val="ConsPlusNormal"/>
              <w:jc w:val="center"/>
            </w:pPr>
            <w:r>
              <w:t>7</w:t>
            </w:r>
          </w:p>
        </w:tc>
        <w:tc>
          <w:tcPr>
            <w:tcW w:w="994" w:type="dxa"/>
            <w:vAlign w:val="bottom"/>
          </w:tcPr>
          <w:p w:rsidR="00585BCF" w:rsidRDefault="00585BCF">
            <w:pPr>
              <w:pStyle w:val="ConsPlusNormal"/>
            </w:pPr>
          </w:p>
        </w:tc>
        <w:tc>
          <w:tcPr>
            <w:tcW w:w="799" w:type="dxa"/>
            <w:vAlign w:val="bottom"/>
          </w:tcPr>
          <w:p w:rsidR="00585BCF" w:rsidRDefault="00585BCF">
            <w:pPr>
              <w:pStyle w:val="ConsPlusNormal"/>
            </w:pPr>
          </w:p>
        </w:tc>
        <w:tc>
          <w:tcPr>
            <w:tcW w:w="799" w:type="dxa"/>
            <w:vAlign w:val="bottom"/>
          </w:tcPr>
          <w:p w:rsidR="00585BCF" w:rsidRDefault="00585BCF">
            <w:pPr>
              <w:pStyle w:val="ConsPlusNormal"/>
            </w:pPr>
          </w:p>
        </w:tc>
        <w:tc>
          <w:tcPr>
            <w:tcW w:w="799" w:type="dxa"/>
            <w:vAlign w:val="bottom"/>
          </w:tcPr>
          <w:p w:rsidR="00585BCF" w:rsidRDefault="00585BCF">
            <w:pPr>
              <w:pStyle w:val="ConsPlusNormal"/>
            </w:pPr>
          </w:p>
        </w:tc>
        <w:tc>
          <w:tcPr>
            <w:tcW w:w="799" w:type="dxa"/>
            <w:vAlign w:val="bottom"/>
          </w:tcPr>
          <w:p w:rsidR="00585BCF" w:rsidRDefault="00585BCF">
            <w:pPr>
              <w:pStyle w:val="ConsPlusNormal"/>
            </w:pPr>
          </w:p>
        </w:tc>
      </w:tr>
    </w:tbl>
    <w:p w:rsidR="00585BCF" w:rsidRDefault="00585BCF">
      <w:pPr>
        <w:sectPr w:rsidR="00585BCF">
          <w:pgSz w:w="16838" w:h="11905" w:orient="landscape"/>
          <w:pgMar w:top="1701" w:right="1134" w:bottom="850" w:left="1134" w:header="0" w:footer="0" w:gutter="0"/>
          <w:cols w:space="720"/>
        </w:sectPr>
      </w:pPr>
    </w:p>
    <w:p w:rsidR="00585BCF" w:rsidRDefault="00585BCF">
      <w:pPr>
        <w:pStyle w:val="ConsPlusNormal"/>
      </w:pPr>
    </w:p>
    <w:p w:rsidR="00585BCF" w:rsidRDefault="00585BCF">
      <w:pPr>
        <w:pStyle w:val="ConsPlusNonformat"/>
        <w:jc w:val="both"/>
      </w:pPr>
      <w:r>
        <w:t>Руководитель       ____________________               _____________________</w:t>
      </w:r>
    </w:p>
    <w:p w:rsidR="00585BCF" w:rsidRDefault="00585BCF">
      <w:pPr>
        <w:pStyle w:val="ConsPlusNonformat"/>
        <w:jc w:val="both"/>
      </w:pPr>
      <w:r>
        <w:t xml:space="preserve">                        (</w:t>
      </w:r>
      <w:proofErr w:type="gramStart"/>
      <w:r>
        <w:t xml:space="preserve">подпись)   </w:t>
      </w:r>
      <w:proofErr w:type="gramEnd"/>
      <w:r>
        <w:t xml:space="preserve">                   (инициалы, фамилия)</w:t>
      </w:r>
    </w:p>
    <w:p w:rsidR="00585BCF" w:rsidRDefault="00585BCF">
      <w:pPr>
        <w:pStyle w:val="ConsPlusNonformat"/>
        <w:jc w:val="both"/>
      </w:pPr>
      <w:r>
        <w:t xml:space="preserve">                         М.П. </w:t>
      </w:r>
      <w:hyperlink w:anchor="P1203" w:history="1">
        <w:r>
          <w:rPr>
            <w:color w:val="0000FF"/>
          </w:rPr>
          <w:t>&lt;*&gt;</w:t>
        </w:r>
      </w:hyperlink>
    </w:p>
    <w:p w:rsidR="00585BCF" w:rsidRDefault="00585BCF">
      <w:pPr>
        <w:pStyle w:val="ConsPlusNonformat"/>
        <w:jc w:val="both"/>
      </w:pPr>
    </w:p>
    <w:p w:rsidR="00585BCF" w:rsidRDefault="00585BCF">
      <w:pPr>
        <w:pStyle w:val="ConsPlusNonformat"/>
        <w:jc w:val="both"/>
      </w:pPr>
      <w:r>
        <w:t>Главный бухгалтер</w:t>
      </w:r>
    </w:p>
    <w:p w:rsidR="00585BCF" w:rsidRDefault="00585BCF">
      <w:pPr>
        <w:pStyle w:val="ConsPlusNonformat"/>
        <w:jc w:val="both"/>
      </w:pPr>
      <w:r>
        <w:t>или</w:t>
      </w:r>
    </w:p>
    <w:p w:rsidR="00585BCF" w:rsidRDefault="00585BCF">
      <w:pPr>
        <w:pStyle w:val="ConsPlusNonformat"/>
        <w:jc w:val="both"/>
      </w:pPr>
      <w:r>
        <w:t>уполномоченное</w:t>
      </w:r>
    </w:p>
    <w:p w:rsidR="00585BCF" w:rsidRDefault="00585BCF">
      <w:pPr>
        <w:pStyle w:val="ConsPlusNonformat"/>
        <w:jc w:val="both"/>
      </w:pPr>
      <w:r>
        <w:t>лицо центра        ________________                   _____________________</w:t>
      </w:r>
    </w:p>
    <w:p w:rsidR="00585BCF" w:rsidRDefault="00585BCF">
      <w:pPr>
        <w:pStyle w:val="ConsPlusNonformat"/>
        <w:jc w:val="both"/>
      </w:pPr>
      <w:r>
        <w:t xml:space="preserve">                      (</w:t>
      </w:r>
      <w:proofErr w:type="gramStart"/>
      <w:r>
        <w:t xml:space="preserve">подпись)   </w:t>
      </w:r>
      <w:proofErr w:type="gramEnd"/>
      <w:r>
        <w:t xml:space="preserve">                     (инициалы, фамилия)</w:t>
      </w:r>
    </w:p>
    <w:p w:rsidR="00585BCF" w:rsidRDefault="00585BCF">
      <w:pPr>
        <w:pStyle w:val="ConsPlusNonformat"/>
        <w:jc w:val="both"/>
      </w:pPr>
    </w:p>
    <w:p w:rsidR="00585BCF" w:rsidRDefault="00585BCF">
      <w:pPr>
        <w:pStyle w:val="ConsPlusNonformat"/>
        <w:jc w:val="both"/>
      </w:pPr>
      <w:r>
        <w:t>___ _______________ 20__ г.</w:t>
      </w:r>
    </w:p>
    <w:p w:rsidR="00585BCF" w:rsidRDefault="00585BCF">
      <w:pPr>
        <w:pStyle w:val="ConsPlusNormal"/>
      </w:pPr>
    </w:p>
    <w:p w:rsidR="00585BCF" w:rsidRDefault="00585BCF">
      <w:pPr>
        <w:pStyle w:val="ConsPlusNormal"/>
        <w:ind w:firstLine="540"/>
        <w:jc w:val="both"/>
      </w:pPr>
      <w:r>
        <w:t>--------------------------------</w:t>
      </w:r>
    </w:p>
    <w:p w:rsidR="00585BCF" w:rsidRDefault="00585BCF">
      <w:pPr>
        <w:pStyle w:val="ConsPlusNormal"/>
        <w:spacing w:before="220"/>
        <w:ind w:firstLine="540"/>
        <w:jc w:val="both"/>
      </w:pPr>
      <w:bookmarkStart w:id="56" w:name="P1203"/>
      <w:bookmarkEnd w:id="56"/>
      <w:r>
        <w:t>&lt;*&gt; Печать может не проставляться организациями, которые в соответствии с законодательными актами вправе не использовать печати.</w:t>
      </w:r>
    </w:p>
    <w:p w:rsidR="00585BCF" w:rsidRDefault="00585BCF">
      <w:pPr>
        <w:pStyle w:val="ConsPlusNormal"/>
      </w:pPr>
    </w:p>
    <w:p w:rsidR="00585BCF" w:rsidRDefault="00585BCF">
      <w:pPr>
        <w:pStyle w:val="ConsPlusNormal"/>
      </w:pPr>
    </w:p>
    <w:p w:rsidR="00585BCF" w:rsidRDefault="00585BCF">
      <w:pPr>
        <w:pStyle w:val="ConsPlusNormal"/>
      </w:pPr>
    </w:p>
    <w:p w:rsidR="00585BCF" w:rsidRDefault="00585BCF">
      <w:pPr>
        <w:pStyle w:val="ConsPlusNormal"/>
      </w:pPr>
    </w:p>
    <w:p w:rsidR="00585BCF" w:rsidRDefault="00585BCF">
      <w:pPr>
        <w:pStyle w:val="ConsPlusNormal"/>
      </w:pPr>
    </w:p>
    <w:p w:rsidR="00585BCF" w:rsidRDefault="00585BCF">
      <w:pPr>
        <w:pStyle w:val="ConsPlusNormal"/>
        <w:jc w:val="right"/>
        <w:outlineLvl w:val="1"/>
      </w:pPr>
      <w:r>
        <w:t>Приложение 3</w:t>
      </w:r>
    </w:p>
    <w:p w:rsidR="00585BCF" w:rsidRDefault="00585BCF">
      <w:pPr>
        <w:pStyle w:val="ConsPlusNormal"/>
        <w:jc w:val="right"/>
      </w:pPr>
      <w:r>
        <w:t>к Инструкции о порядке составления,</w:t>
      </w:r>
    </w:p>
    <w:p w:rsidR="00585BCF" w:rsidRDefault="00585BCF">
      <w:pPr>
        <w:pStyle w:val="ConsPlusNormal"/>
        <w:jc w:val="right"/>
      </w:pPr>
      <w:r>
        <w:t>рассмотрения и утверждения</w:t>
      </w:r>
    </w:p>
    <w:p w:rsidR="00585BCF" w:rsidRDefault="00585BCF">
      <w:pPr>
        <w:pStyle w:val="ConsPlusNormal"/>
        <w:jc w:val="right"/>
      </w:pPr>
      <w:r>
        <w:t>бюджетных смет, смет доходов</w:t>
      </w:r>
    </w:p>
    <w:p w:rsidR="00585BCF" w:rsidRDefault="00585BCF">
      <w:pPr>
        <w:pStyle w:val="ConsPlusNormal"/>
        <w:jc w:val="right"/>
      </w:pPr>
      <w:r>
        <w:t>и расходов внебюджетных средств</w:t>
      </w:r>
    </w:p>
    <w:p w:rsidR="00585BCF" w:rsidRDefault="00585BCF">
      <w:pPr>
        <w:pStyle w:val="ConsPlusNormal"/>
        <w:jc w:val="right"/>
      </w:pPr>
      <w:r>
        <w:t>бюджетных организаций, бюджетных</w:t>
      </w:r>
    </w:p>
    <w:p w:rsidR="00585BCF" w:rsidRDefault="00585BCF">
      <w:pPr>
        <w:pStyle w:val="ConsPlusNormal"/>
        <w:jc w:val="right"/>
      </w:pPr>
      <w:r>
        <w:t>смет государственных внебюджетных</w:t>
      </w:r>
    </w:p>
    <w:p w:rsidR="00585BCF" w:rsidRDefault="00585BCF">
      <w:pPr>
        <w:pStyle w:val="ConsPlusNormal"/>
        <w:jc w:val="right"/>
      </w:pPr>
      <w:r>
        <w:t>фондов, а также внесения в них</w:t>
      </w:r>
    </w:p>
    <w:p w:rsidR="00585BCF" w:rsidRDefault="00585BCF">
      <w:pPr>
        <w:pStyle w:val="ConsPlusNormal"/>
        <w:jc w:val="right"/>
      </w:pPr>
      <w:r>
        <w:t>изменений и (или) дополнений</w:t>
      </w:r>
    </w:p>
    <w:p w:rsidR="00585BCF" w:rsidRDefault="00585BCF">
      <w:pPr>
        <w:pStyle w:val="ConsPlusNormal"/>
        <w:jc w:val="right"/>
      </w:pPr>
      <w:r>
        <w:t xml:space="preserve">(в ред. </w:t>
      </w:r>
      <w:hyperlink r:id="rId128" w:history="1">
        <w:r>
          <w:rPr>
            <w:color w:val="0000FF"/>
          </w:rPr>
          <w:t>постановления</w:t>
        </w:r>
      </w:hyperlink>
      <w:r>
        <w:t xml:space="preserve"> Минфина</w:t>
      </w:r>
    </w:p>
    <w:p w:rsidR="00585BCF" w:rsidRDefault="00585BCF">
      <w:pPr>
        <w:pStyle w:val="ConsPlusNormal"/>
        <w:jc w:val="right"/>
      </w:pPr>
      <w:r>
        <w:t>от 02.12.2016 N 103)</w:t>
      </w:r>
    </w:p>
    <w:p w:rsidR="00585BCF" w:rsidRDefault="00585BCF">
      <w:pPr>
        <w:pStyle w:val="ConsPlusNormal"/>
        <w:jc w:val="center"/>
      </w:pPr>
      <w:r>
        <w:t xml:space="preserve">(в ред. постановлений Минфина от 26.08.2014 </w:t>
      </w:r>
      <w:hyperlink r:id="rId129" w:history="1">
        <w:r>
          <w:rPr>
            <w:color w:val="0000FF"/>
          </w:rPr>
          <w:t>N 57</w:t>
        </w:r>
      </w:hyperlink>
      <w:r>
        <w:t>,</w:t>
      </w:r>
    </w:p>
    <w:p w:rsidR="00585BCF" w:rsidRDefault="00585BCF">
      <w:pPr>
        <w:pStyle w:val="ConsPlusNormal"/>
        <w:jc w:val="center"/>
      </w:pPr>
      <w:r>
        <w:t xml:space="preserve">от 02.12.2016 </w:t>
      </w:r>
      <w:hyperlink r:id="rId130" w:history="1">
        <w:r>
          <w:rPr>
            <w:color w:val="0000FF"/>
          </w:rPr>
          <w:t>N 103</w:t>
        </w:r>
      </w:hyperlink>
      <w:r>
        <w:t xml:space="preserve">, от 01.04.2020 </w:t>
      </w:r>
      <w:hyperlink r:id="rId131" w:history="1">
        <w:r>
          <w:rPr>
            <w:color w:val="0000FF"/>
          </w:rPr>
          <w:t>N 11</w:t>
        </w:r>
      </w:hyperlink>
      <w:r>
        <w:t xml:space="preserve">, от 26.12.2022 </w:t>
      </w:r>
      <w:hyperlink r:id="rId132" w:history="1">
        <w:r>
          <w:rPr>
            <w:color w:val="0000FF"/>
          </w:rPr>
          <w:t>N 60</w:t>
        </w:r>
      </w:hyperlink>
      <w:r>
        <w:t>)</w:t>
      </w:r>
    </w:p>
    <w:p w:rsidR="00585BCF" w:rsidRDefault="00585BC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5BCF">
        <w:trPr>
          <w:jc w:val="center"/>
        </w:trPr>
        <w:tc>
          <w:tcPr>
            <w:tcW w:w="9294" w:type="dxa"/>
            <w:tcBorders>
              <w:top w:val="nil"/>
              <w:left w:val="single" w:sz="24" w:space="0" w:color="CED3F1"/>
              <w:bottom w:val="nil"/>
              <w:right w:val="single" w:sz="24" w:space="0" w:color="F4F3F8"/>
            </w:tcBorders>
            <w:shd w:val="clear" w:color="auto" w:fill="F4F3F8"/>
          </w:tcPr>
          <w:p w:rsidR="00585BCF" w:rsidRDefault="00585BCF">
            <w:pPr>
              <w:pStyle w:val="ConsPlusNormal"/>
              <w:jc w:val="both"/>
            </w:pPr>
            <w:r>
              <w:rPr>
                <w:color w:val="392C69"/>
              </w:rPr>
              <w:t>Примечание.</w:t>
            </w:r>
          </w:p>
          <w:p w:rsidR="00585BCF" w:rsidRDefault="00585BCF">
            <w:pPr>
              <w:pStyle w:val="ConsPlusNormal"/>
              <w:jc w:val="both"/>
            </w:pPr>
            <w:r>
              <w:rPr>
                <w:color w:val="392C69"/>
              </w:rPr>
              <w:t xml:space="preserve">Заполнение необходимо начать с формы для филиалов. На дополнительной панели нажмите кнопку "Создать папку </w:t>
            </w:r>
            <w:proofErr w:type="spellStart"/>
            <w:r>
              <w:rPr>
                <w:color w:val="392C69"/>
              </w:rPr>
              <w:t>Filials</w:t>
            </w:r>
            <w:proofErr w:type="spellEnd"/>
            <w:r>
              <w:rPr>
                <w:color w:val="392C69"/>
              </w:rPr>
              <w:t xml:space="preserve">", при этом указав место на жестком диске Вашего компьютера, затем нажмите "Сохранить филиал". Файл для филиала необходимо сохранить в папке </w:t>
            </w:r>
            <w:proofErr w:type="spellStart"/>
            <w:r>
              <w:rPr>
                <w:color w:val="392C69"/>
              </w:rPr>
              <w:t>Filials</w:t>
            </w:r>
            <w:proofErr w:type="spellEnd"/>
            <w:r>
              <w:rPr>
                <w:color w:val="392C69"/>
              </w:rPr>
              <w:t xml:space="preserve"> под любым именем. После этого форму можно заполнять.</w:t>
            </w:r>
          </w:p>
          <w:p w:rsidR="00585BCF" w:rsidRDefault="00585BCF">
            <w:pPr>
              <w:pStyle w:val="ConsPlusNormal"/>
              <w:jc w:val="both"/>
            </w:pPr>
            <w:r>
              <w:rPr>
                <w:color w:val="392C69"/>
              </w:rPr>
              <w:t>При заполнении формы для следующих филиалов на дополнительной панели нажимайте только кнопку "Сохранить филиал".</w:t>
            </w:r>
          </w:p>
          <w:p w:rsidR="00585BCF" w:rsidRDefault="00585BCF">
            <w:pPr>
              <w:pStyle w:val="ConsPlusNormal"/>
              <w:jc w:val="both"/>
            </w:pPr>
            <w:r>
              <w:rPr>
                <w:color w:val="392C69"/>
              </w:rPr>
              <w:t>После того как будут заполнены формы для всех филиалов, перейдите к Сводной форме, сохраните ее в том же месте жесткого диска, где Вы разместили папку "</w:t>
            </w:r>
            <w:proofErr w:type="spellStart"/>
            <w:r>
              <w:rPr>
                <w:color w:val="392C69"/>
              </w:rPr>
              <w:t>Filials</w:t>
            </w:r>
            <w:proofErr w:type="spellEnd"/>
            <w:r>
              <w:rPr>
                <w:color w:val="392C69"/>
              </w:rPr>
              <w:t>" (но не в папке "</w:t>
            </w:r>
            <w:proofErr w:type="spellStart"/>
            <w:r>
              <w:rPr>
                <w:color w:val="392C69"/>
              </w:rPr>
              <w:t>Filials</w:t>
            </w:r>
            <w:proofErr w:type="spellEnd"/>
            <w:r>
              <w:rPr>
                <w:color w:val="392C69"/>
              </w:rPr>
              <w:t>"!). Откройте ее и на дополнительной панели нажмите кнопку "Пересчитать данные".</w:t>
            </w:r>
          </w:p>
        </w:tc>
      </w:tr>
    </w:tbl>
    <w:p w:rsidR="00585BCF" w:rsidRDefault="00585BCF">
      <w:pPr>
        <w:pStyle w:val="ConsPlusNonformat"/>
        <w:spacing w:before="260"/>
        <w:jc w:val="both"/>
      </w:pPr>
      <w:bookmarkStart w:id="57" w:name="P1227"/>
      <w:bookmarkEnd w:id="57"/>
      <w:r>
        <w:t xml:space="preserve">                                УТВЕРЖДЕНО</w:t>
      </w:r>
    </w:p>
    <w:p w:rsidR="00585BCF" w:rsidRDefault="00585BCF">
      <w:pPr>
        <w:pStyle w:val="ConsPlusNonformat"/>
        <w:jc w:val="both"/>
      </w:pPr>
      <w:r>
        <w:t xml:space="preserve">                                в сумме ___________________________________</w:t>
      </w:r>
    </w:p>
    <w:p w:rsidR="00585BCF" w:rsidRDefault="00585BCF">
      <w:pPr>
        <w:pStyle w:val="ConsPlusNonformat"/>
        <w:jc w:val="both"/>
      </w:pPr>
      <w:r>
        <w:t xml:space="preserve">                                          (сумма доходов с учетом остатка</w:t>
      </w:r>
    </w:p>
    <w:p w:rsidR="00585BCF" w:rsidRDefault="00585BCF">
      <w:pPr>
        <w:pStyle w:val="ConsPlusNonformat"/>
        <w:jc w:val="both"/>
      </w:pPr>
      <w:r>
        <w:t xml:space="preserve">                                ________________________ белорусских рублей</w:t>
      </w:r>
    </w:p>
    <w:p w:rsidR="00585BCF" w:rsidRDefault="00585BCF">
      <w:pPr>
        <w:pStyle w:val="ConsPlusNonformat"/>
        <w:jc w:val="both"/>
      </w:pPr>
      <w:r>
        <w:t xml:space="preserve">                                   прописью и цифрами)</w:t>
      </w:r>
    </w:p>
    <w:p w:rsidR="00585BCF" w:rsidRDefault="00585BCF">
      <w:pPr>
        <w:pStyle w:val="ConsPlusNonformat"/>
        <w:jc w:val="both"/>
      </w:pPr>
    </w:p>
    <w:p w:rsidR="00585BCF" w:rsidRDefault="00585BCF">
      <w:pPr>
        <w:pStyle w:val="ConsPlusNonformat"/>
        <w:jc w:val="both"/>
      </w:pPr>
      <w:r>
        <w:t xml:space="preserve">                                Распорядитель бюджетных средств</w:t>
      </w:r>
    </w:p>
    <w:p w:rsidR="00585BCF" w:rsidRDefault="00585BCF">
      <w:pPr>
        <w:pStyle w:val="ConsPlusNonformat"/>
        <w:jc w:val="both"/>
      </w:pPr>
      <w:r>
        <w:t xml:space="preserve">                                ___________________________________________</w:t>
      </w:r>
    </w:p>
    <w:p w:rsidR="00585BCF" w:rsidRDefault="00585BCF">
      <w:pPr>
        <w:pStyle w:val="ConsPlusNonformat"/>
        <w:jc w:val="both"/>
      </w:pPr>
      <w:r>
        <w:t xml:space="preserve">                                 (подпись и инициалы, фамилия руководителя</w:t>
      </w:r>
    </w:p>
    <w:p w:rsidR="00585BCF" w:rsidRDefault="00585BCF">
      <w:pPr>
        <w:pStyle w:val="ConsPlusNonformat"/>
        <w:jc w:val="both"/>
      </w:pPr>
      <w:r>
        <w:lastRenderedPageBreak/>
        <w:t xml:space="preserve">                                         государственного органа</w:t>
      </w:r>
    </w:p>
    <w:p w:rsidR="00585BCF" w:rsidRDefault="00585BCF">
      <w:pPr>
        <w:pStyle w:val="ConsPlusNonformat"/>
        <w:jc w:val="both"/>
      </w:pPr>
      <w:r>
        <w:t xml:space="preserve">                                       (его территориального органа),</w:t>
      </w:r>
    </w:p>
    <w:p w:rsidR="00585BCF" w:rsidRDefault="00585BCF">
      <w:pPr>
        <w:pStyle w:val="ConsPlusNonformat"/>
        <w:jc w:val="both"/>
      </w:pPr>
      <w:r>
        <w:t xml:space="preserve">                                        государственной организации)</w:t>
      </w:r>
    </w:p>
    <w:p w:rsidR="00585BCF" w:rsidRDefault="00585BCF">
      <w:pPr>
        <w:pStyle w:val="ConsPlusNonformat"/>
        <w:jc w:val="both"/>
      </w:pPr>
      <w:r>
        <w:t xml:space="preserve">                                                 М.П. </w:t>
      </w:r>
      <w:hyperlink w:anchor="P1757" w:history="1">
        <w:r>
          <w:rPr>
            <w:color w:val="0000FF"/>
          </w:rPr>
          <w:t>&lt;*&gt;</w:t>
        </w:r>
      </w:hyperlink>
    </w:p>
    <w:p w:rsidR="00585BCF" w:rsidRDefault="00585BCF">
      <w:pPr>
        <w:pStyle w:val="ConsPlusNonformat"/>
        <w:jc w:val="both"/>
      </w:pPr>
      <w:r>
        <w:t xml:space="preserve">                                ___ ____________ 20__ г.</w:t>
      </w:r>
    </w:p>
    <w:p w:rsidR="00585BCF" w:rsidRDefault="00585BCF">
      <w:pPr>
        <w:pStyle w:val="ConsPlusNonformat"/>
        <w:jc w:val="both"/>
      </w:pPr>
      <w:r>
        <w:t xml:space="preserve">                                 (дата утверждения)</w:t>
      </w:r>
    </w:p>
    <w:p w:rsidR="00585BCF" w:rsidRDefault="00585BCF">
      <w:pPr>
        <w:pStyle w:val="ConsPlusNonformat"/>
        <w:jc w:val="both"/>
      </w:pPr>
    </w:p>
    <w:p w:rsidR="00585BCF" w:rsidRDefault="00585BCF">
      <w:pPr>
        <w:pStyle w:val="ConsPlusNonformat"/>
        <w:jc w:val="both"/>
      </w:pPr>
      <w:r>
        <w:t xml:space="preserve">    СМЕТА ДОХОДОВ И РАСХОДОВ ВНЕБЮДЖЕТНЫХ СРЕДСТВ БЮДЖЕТНЫХ ОРГАНИЗАЦИЙ</w:t>
      </w:r>
    </w:p>
    <w:p w:rsidR="00585BCF" w:rsidRDefault="00585BCF">
      <w:pPr>
        <w:pStyle w:val="ConsPlusNonformat"/>
        <w:jc w:val="both"/>
      </w:pPr>
      <w:r>
        <w:t xml:space="preserve">                                на 20__ год</w:t>
      </w:r>
    </w:p>
    <w:p w:rsidR="00585BCF" w:rsidRDefault="00585BCF">
      <w:pPr>
        <w:pStyle w:val="ConsPlusNonformat"/>
        <w:jc w:val="both"/>
      </w:pPr>
    </w:p>
    <w:p w:rsidR="00585BCF" w:rsidRDefault="00585BCF">
      <w:pPr>
        <w:pStyle w:val="ConsPlusNonformat"/>
        <w:jc w:val="both"/>
      </w:pPr>
      <w:r>
        <w:t>Организация (учетный номер казначейства) __________________________________</w:t>
      </w:r>
    </w:p>
    <w:p w:rsidR="00585BCF" w:rsidRDefault="00585BCF">
      <w:pPr>
        <w:pStyle w:val="ConsPlusNonformat"/>
        <w:jc w:val="both"/>
      </w:pPr>
      <w:r>
        <w:t>Адрес, телефон ____________________________________________________________</w:t>
      </w:r>
    </w:p>
    <w:p w:rsidR="00585BCF" w:rsidRDefault="00585BCF">
      <w:pPr>
        <w:pStyle w:val="ConsPlusNonformat"/>
        <w:jc w:val="both"/>
      </w:pPr>
      <w:r>
        <w:t>Индивидуальная (сводная) __________________________________________________</w:t>
      </w:r>
    </w:p>
    <w:p w:rsidR="00585BCF" w:rsidRDefault="00585BCF">
      <w:pPr>
        <w:pStyle w:val="ConsPlusNonformat"/>
        <w:jc w:val="both"/>
      </w:pPr>
      <w:r>
        <w:t>Бюджет ____________________________________________________________________</w:t>
      </w:r>
    </w:p>
    <w:p w:rsidR="00585BCF" w:rsidRDefault="00585BCF">
      <w:pPr>
        <w:pStyle w:val="ConsPlusNonformat"/>
        <w:jc w:val="both"/>
      </w:pPr>
      <w:r>
        <w:t xml:space="preserve">Глава </w:t>
      </w:r>
      <w:hyperlink r:id="rId133" w:history="1">
        <w:r>
          <w:rPr>
            <w:color w:val="0000FF"/>
          </w:rPr>
          <w:t>ВК</w:t>
        </w:r>
      </w:hyperlink>
      <w:r>
        <w:t xml:space="preserve"> __________________________________________________________________</w:t>
      </w:r>
    </w:p>
    <w:p w:rsidR="00585BCF" w:rsidRDefault="00585BCF">
      <w:pPr>
        <w:pStyle w:val="ConsPlusNonformat"/>
        <w:jc w:val="both"/>
      </w:pPr>
      <w:r>
        <w:t>Наименование источника доходов ____________________________________________</w:t>
      </w:r>
    </w:p>
    <w:p w:rsidR="00585BCF" w:rsidRDefault="00585BCF">
      <w:pPr>
        <w:pStyle w:val="ConsPlusNonformat"/>
        <w:jc w:val="both"/>
      </w:pPr>
      <w:r>
        <w:t xml:space="preserve">Раздел и подраздел доходов </w:t>
      </w:r>
      <w:hyperlink r:id="rId134" w:history="1">
        <w:r>
          <w:rPr>
            <w:color w:val="0000FF"/>
          </w:rPr>
          <w:t>КД</w:t>
        </w:r>
      </w:hyperlink>
      <w:r>
        <w:t xml:space="preserve"> _____________________________________________</w:t>
      </w:r>
    </w:p>
    <w:p w:rsidR="00585BCF" w:rsidRDefault="00585BCF">
      <w:pPr>
        <w:pStyle w:val="ConsPlusNonformat"/>
        <w:jc w:val="both"/>
      </w:pPr>
      <w:r>
        <w:t xml:space="preserve">Раздел и подраздел расходов </w:t>
      </w:r>
      <w:hyperlink r:id="rId135" w:history="1">
        <w:r>
          <w:rPr>
            <w:color w:val="0000FF"/>
          </w:rPr>
          <w:t>ФК</w:t>
        </w:r>
      </w:hyperlink>
      <w:r>
        <w:t xml:space="preserve"> ____________________________________________</w:t>
      </w:r>
    </w:p>
    <w:p w:rsidR="00585BCF" w:rsidRDefault="00585BCF">
      <w:pPr>
        <w:pStyle w:val="ConsPlusNonformat"/>
        <w:jc w:val="both"/>
      </w:pPr>
      <w:r>
        <w:t xml:space="preserve">Программа и подпрограмма </w:t>
      </w:r>
      <w:hyperlink r:id="rId136" w:history="1">
        <w:r>
          <w:rPr>
            <w:color w:val="0000FF"/>
          </w:rPr>
          <w:t>ПК</w:t>
        </w:r>
      </w:hyperlink>
      <w:r>
        <w:t xml:space="preserve"> _______________________________________________</w:t>
      </w:r>
    </w:p>
    <w:p w:rsidR="00585BCF" w:rsidRDefault="00585BCF">
      <w:pPr>
        <w:pStyle w:val="ConsPlusNormal"/>
      </w:pPr>
    </w:p>
    <w:p w:rsidR="00585BCF" w:rsidRDefault="00585BCF">
      <w:pPr>
        <w:pStyle w:val="ConsPlusNormal"/>
        <w:jc w:val="right"/>
      </w:pPr>
      <w:r>
        <w:t>(белорусских рублей)</w:t>
      </w:r>
    </w:p>
    <w:p w:rsidR="00585BCF" w:rsidRDefault="00585BCF">
      <w:pPr>
        <w:sectPr w:rsidR="00585BCF">
          <w:pgSz w:w="11905" w:h="16838"/>
          <w:pgMar w:top="1134" w:right="850" w:bottom="1134" w:left="1701" w:header="0" w:footer="0" w:gutter="0"/>
          <w:cols w:space="720"/>
        </w:sectPr>
      </w:pPr>
    </w:p>
    <w:p w:rsidR="00585BCF" w:rsidRDefault="00585BC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06"/>
        <w:gridCol w:w="1723"/>
        <w:gridCol w:w="1094"/>
        <w:gridCol w:w="1069"/>
        <w:gridCol w:w="865"/>
        <w:gridCol w:w="865"/>
        <w:gridCol w:w="865"/>
        <w:gridCol w:w="865"/>
      </w:tblGrid>
      <w:tr w:rsidR="00585BCF">
        <w:tc>
          <w:tcPr>
            <w:tcW w:w="4106" w:type="dxa"/>
            <w:vMerge w:val="restart"/>
            <w:vAlign w:val="center"/>
          </w:tcPr>
          <w:p w:rsidR="00585BCF" w:rsidRDefault="00585BCF">
            <w:pPr>
              <w:pStyle w:val="ConsPlusNormal"/>
            </w:pPr>
          </w:p>
        </w:tc>
        <w:tc>
          <w:tcPr>
            <w:tcW w:w="1723" w:type="dxa"/>
            <w:vMerge w:val="restart"/>
            <w:vAlign w:val="center"/>
          </w:tcPr>
          <w:p w:rsidR="00585BCF" w:rsidRDefault="00585BCF">
            <w:pPr>
              <w:pStyle w:val="ConsPlusNormal"/>
              <w:jc w:val="center"/>
            </w:pPr>
            <w:r>
              <w:t>Код доходов и расходов</w:t>
            </w:r>
          </w:p>
        </w:tc>
        <w:tc>
          <w:tcPr>
            <w:tcW w:w="1094" w:type="dxa"/>
            <w:vMerge w:val="restart"/>
            <w:vAlign w:val="center"/>
          </w:tcPr>
          <w:p w:rsidR="00585BCF" w:rsidRDefault="00585BCF">
            <w:pPr>
              <w:pStyle w:val="ConsPlusNormal"/>
              <w:jc w:val="center"/>
            </w:pPr>
            <w:r>
              <w:t>Номер строки</w:t>
            </w:r>
          </w:p>
        </w:tc>
        <w:tc>
          <w:tcPr>
            <w:tcW w:w="1069" w:type="dxa"/>
            <w:vMerge w:val="restart"/>
            <w:vAlign w:val="center"/>
          </w:tcPr>
          <w:p w:rsidR="00585BCF" w:rsidRDefault="00585BCF">
            <w:pPr>
              <w:pStyle w:val="ConsPlusNormal"/>
              <w:jc w:val="center"/>
            </w:pPr>
            <w:proofErr w:type="spellStart"/>
            <w:r>
              <w:t>Утвер</w:t>
            </w:r>
            <w:proofErr w:type="spellEnd"/>
            <w:r>
              <w:t>-</w:t>
            </w:r>
            <w:r>
              <w:br/>
            </w:r>
            <w:proofErr w:type="spellStart"/>
            <w:r>
              <w:t>ждено</w:t>
            </w:r>
            <w:proofErr w:type="spellEnd"/>
            <w:r>
              <w:t xml:space="preserve"> на год</w:t>
            </w:r>
          </w:p>
        </w:tc>
        <w:tc>
          <w:tcPr>
            <w:tcW w:w="3460" w:type="dxa"/>
            <w:gridSpan w:val="4"/>
            <w:vAlign w:val="center"/>
          </w:tcPr>
          <w:p w:rsidR="00585BCF" w:rsidRDefault="00585BCF">
            <w:pPr>
              <w:pStyle w:val="ConsPlusNormal"/>
              <w:jc w:val="center"/>
            </w:pPr>
            <w:r>
              <w:t>В том числе по кварталам</w:t>
            </w:r>
          </w:p>
        </w:tc>
      </w:tr>
      <w:tr w:rsidR="00585BCF">
        <w:tc>
          <w:tcPr>
            <w:tcW w:w="4106" w:type="dxa"/>
            <w:vMerge/>
          </w:tcPr>
          <w:p w:rsidR="00585BCF" w:rsidRDefault="00585BCF"/>
        </w:tc>
        <w:tc>
          <w:tcPr>
            <w:tcW w:w="1723" w:type="dxa"/>
            <w:vMerge/>
          </w:tcPr>
          <w:p w:rsidR="00585BCF" w:rsidRDefault="00585BCF"/>
        </w:tc>
        <w:tc>
          <w:tcPr>
            <w:tcW w:w="1094" w:type="dxa"/>
            <w:vMerge/>
          </w:tcPr>
          <w:p w:rsidR="00585BCF" w:rsidRDefault="00585BCF"/>
        </w:tc>
        <w:tc>
          <w:tcPr>
            <w:tcW w:w="1069" w:type="dxa"/>
            <w:vMerge/>
          </w:tcPr>
          <w:p w:rsidR="00585BCF" w:rsidRDefault="00585BCF"/>
        </w:tc>
        <w:tc>
          <w:tcPr>
            <w:tcW w:w="865" w:type="dxa"/>
            <w:vAlign w:val="center"/>
          </w:tcPr>
          <w:p w:rsidR="00585BCF" w:rsidRDefault="00585BCF">
            <w:pPr>
              <w:pStyle w:val="ConsPlusNormal"/>
              <w:jc w:val="center"/>
            </w:pPr>
            <w:r>
              <w:t xml:space="preserve">I </w:t>
            </w:r>
            <w:proofErr w:type="spellStart"/>
            <w:r>
              <w:t>квар</w:t>
            </w:r>
            <w:proofErr w:type="spellEnd"/>
            <w:r>
              <w:t>-</w:t>
            </w:r>
            <w:r>
              <w:br/>
              <w:t>тал</w:t>
            </w:r>
          </w:p>
        </w:tc>
        <w:tc>
          <w:tcPr>
            <w:tcW w:w="865" w:type="dxa"/>
            <w:vAlign w:val="center"/>
          </w:tcPr>
          <w:p w:rsidR="00585BCF" w:rsidRDefault="00585BCF">
            <w:pPr>
              <w:pStyle w:val="ConsPlusNormal"/>
              <w:jc w:val="center"/>
            </w:pPr>
            <w:r>
              <w:t xml:space="preserve">II </w:t>
            </w:r>
            <w:proofErr w:type="spellStart"/>
            <w:r>
              <w:t>квар</w:t>
            </w:r>
            <w:proofErr w:type="spellEnd"/>
            <w:r>
              <w:t>-</w:t>
            </w:r>
            <w:r>
              <w:br/>
              <w:t>тал</w:t>
            </w:r>
          </w:p>
        </w:tc>
        <w:tc>
          <w:tcPr>
            <w:tcW w:w="865" w:type="dxa"/>
            <w:vAlign w:val="center"/>
          </w:tcPr>
          <w:p w:rsidR="00585BCF" w:rsidRDefault="00585BCF">
            <w:pPr>
              <w:pStyle w:val="ConsPlusNormal"/>
              <w:jc w:val="center"/>
            </w:pPr>
            <w:r>
              <w:t xml:space="preserve">III </w:t>
            </w:r>
            <w:proofErr w:type="spellStart"/>
            <w:r>
              <w:t>квар</w:t>
            </w:r>
            <w:proofErr w:type="spellEnd"/>
            <w:r>
              <w:t>-</w:t>
            </w:r>
            <w:r>
              <w:br/>
              <w:t>тал</w:t>
            </w:r>
          </w:p>
        </w:tc>
        <w:tc>
          <w:tcPr>
            <w:tcW w:w="865" w:type="dxa"/>
            <w:vAlign w:val="center"/>
          </w:tcPr>
          <w:p w:rsidR="00585BCF" w:rsidRDefault="00585BCF">
            <w:pPr>
              <w:pStyle w:val="ConsPlusNormal"/>
              <w:jc w:val="center"/>
            </w:pPr>
            <w:r>
              <w:t xml:space="preserve">IV </w:t>
            </w:r>
            <w:proofErr w:type="spellStart"/>
            <w:r>
              <w:t>квар</w:t>
            </w:r>
            <w:proofErr w:type="spellEnd"/>
            <w:r>
              <w:t>-</w:t>
            </w:r>
            <w:r>
              <w:br/>
              <w:t>тал</w:t>
            </w:r>
          </w:p>
        </w:tc>
      </w:tr>
      <w:tr w:rsidR="00585BCF">
        <w:tc>
          <w:tcPr>
            <w:tcW w:w="4106" w:type="dxa"/>
          </w:tcPr>
          <w:p w:rsidR="00585BCF" w:rsidRDefault="00585BCF">
            <w:pPr>
              <w:pStyle w:val="ConsPlusNormal"/>
              <w:jc w:val="center"/>
            </w:pPr>
            <w:r>
              <w:t>1</w:t>
            </w:r>
          </w:p>
        </w:tc>
        <w:tc>
          <w:tcPr>
            <w:tcW w:w="1723" w:type="dxa"/>
          </w:tcPr>
          <w:p w:rsidR="00585BCF" w:rsidRDefault="00585BCF">
            <w:pPr>
              <w:pStyle w:val="ConsPlusNormal"/>
              <w:jc w:val="center"/>
            </w:pPr>
            <w:r>
              <w:t>2</w:t>
            </w:r>
          </w:p>
        </w:tc>
        <w:tc>
          <w:tcPr>
            <w:tcW w:w="1094" w:type="dxa"/>
          </w:tcPr>
          <w:p w:rsidR="00585BCF" w:rsidRDefault="00585BCF">
            <w:pPr>
              <w:pStyle w:val="ConsPlusNormal"/>
              <w:jc w:val="center"/>
            </w:pPr>
            <w:r>
              <w:t>3</w:t>
            </w:r>
          </w:p>
        </w:tc>
        <w:tc>
          <w:tcPr>
            <w:tcW w:w="1069" w:type="dxa"/>
          </w:tcPr>
          <w:p w:rsidR="00585BCF" w:rsidRDefault="00585BCF">
            <w:pPr>
              <w:pStyle w:val="ConsPlusNormal"/>
              <w:jc w:val="center"/>
            </w:pPr>
            <w:r>
              <w:t>4</w:t>
            </w:r>
          </w:p>
        </w:tc>
        <w:tc>
          <w:tcPr>
            <w:tcW w:w="865" w:type="dxa"/>
          </w:tcPr>
          <w:p w:rsidR="00585BCF" w:rsidRDefault="00585BCF">
            <w:pPr>
              <w:pStyle w:val="ConsPlusNormal"/>
              <w:jc w:val="center"/>
            </w:pPr>
            <w:r>
              <w:t>5</w:t>
            </w:r>
          </w:p>
        </w:tc>
        <w:tc>
          <w:tcPr>
            <w:tcW w:w="865" w:type="dxa"/>
          </w:tcPr>
          <w:p w:rsidR="00585BCF" w:rsidRDefault="00585BCF">
            <w:pPr>
              <w:pStyle w:val="ConsPlusNormal"/>
              <w:jc w:val="center"/>
            </w:pPr>
            <w:r>
              <w:t>6</w:t>
            </w:r>
          </w:p>
        </w:tc>
        <w:tc>
          <w:tcPr>
            <w:tcW w:w="865" w:type="dxa"/>
          </w:tcPr>
          <w:p w:rsidR="00585BCF" w:rsidRDefault="00585BCF">
            <w:pPr>
              <w:pStyle w:val="ConsPlusNormal"/>
              <w:jc w:val="center"/>
            </w:pPr>
            <w:r>
              <w:t>7</w:t>
            </w:r>
          </w:p>
        </w:tc>
        <w:tc>
          <w:tcPr>
            <w:tcW w:w="865" w:type="dxa"/>
          </w:tcPr>
          <w:p w:rsidR="00585BCF" w:rsidRDefault="00585BCF">
            <w:pPr>
              <w:pStyle w:val="ConsPlusNormal"/>
              <w:jc w:val="center"/>
            </w:pPr>
            <w:r>
              <w:t>8</w:t>
            </w:r>
          </w:p>
        </w:tc>
      </w:tr>
      <w:tr w:rsidR="00585BCF">
        <w:tc>
          <w:tcPr>
            <w:tcW w:w="11452" w:type="dxa"/>
            <w:gridSpan w:val="8"/>
            <w:vAlign w:val="bottom"/>
          </w:tcPr>
          <w:p w:rsidR="00585BCF" w:rsidRDefault="00585BCF">
            <w:pPr>
              <w:pStyle w:val="ConsPlusNormal"/>
              <w:outlineLvl w:val="2"/>
            </w:pPr>
            <w:r>
              <w:t>1. ДОХОДНАЯ ЧАСТЬ</w:t>
            </w:r>
          </w:p>
        </w:tc>
      </w:tr>
      <w:tr w:rsidR="00585BCF">
        <w:tc>
          <w:tcPr>
            <w:tcW w:w="4106" w:type="dxa"/>
          </w:tcPr>
          <w:p w:rsidR="00585BCF" w:rsidRDefault="00585BCF">
            <w:pPr>
              <w:pStyle w:val="ConsPlusNormal"/>
            </w:pPr>
            <w:bookmarkStart w:id="58" w:name="P1275"/>
            <w:bookmarkEnd w:id="58"/>
            <w:r>
              <w:t>Остаток средств на 1 января текущего года</w:t>
            </w:r>
          </w:p>
        </w:tc>
        <w:tc>
          <w:tcPr>
            <w:tcW w:w="1723" w:type="dxa"/>
            <w:vAlign w:val="bottom"/>
          </w:tcPr>
          <w:p w:rsidR="00585BCF" w:rsidRDefault="00585BCF">
            <w:pPr>
              <w:pStyle w:val="ConsPlusNormal"/>
              <w:jc w:val="center"/>
            </w:pPr>
            <w:r>
              <w:t>-</w:t>
            </w:r>
          </w:p>
        </w:tc>
        <w:tc>
          <w:tcPr>
            <w:tcW w:w="1094" w:type="dxa"/>
            <w:vAlign w:val="bottom"/>
          </w:tcPr>
          <w:p w:rsidR="00585BCF" w:rsidRDefault="00585BCF">
            <w:pPr>
              <w:pStyle w:val="ConsPlusNormal"/>
              <w:jc w:val="center"/>
            </w:pPr>
            <w:r>
              <w:t>1</w:t>
            </w:r>
          </w:p>
        </w:tc>
        <w:tc>
          <w:tcPr>
            <w:tcW w:w="1069"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vAlign w:val="bottom"/>
          </w:tcPr>
          <w:p w:rsidR="00585BCF" w:rsidRDefault="00585BCF">
            <w:pPr>
              <w:pStyle w:val="ConsPlusNormal"/>
            </w:pPr>
          </w:p>
        </w:tc>
      </w:tr>
      <w:tr w:rsidR="00585BCF">
        <w:tc>
          <w:tcPr>
            <w:tcW w:w="4106" w:type="dxa"/>
          </w:tcPr>
          <w:p w:rsidR="00585BCF" w:rsidRDefault="00585BCF">
            <w:pPr>
              <w:pStyle w:val="ConsPlusNormal"/>
            </w:pPr>
            <w:bookmarkStart w:id="59" w:name="P1283"/>
            <w:bookmarkEnd w:id="59"/>
            <w:r>
              <w:t>Из них средств, оставшихся в распоряжении организации по итогам предыдущего года</w:t>
            </w:r>
          </w:p>
        </w:tc>
        <w:tc>
          <w:tcPr>
            <w:tcW w:w="1723" w:type="dxa"/>
            <w:vAlign w:val="bottom"/>
          </w:tcPr>
          <w:p w:rsidR="00585BCF" w:rsidRDefault="00585BCF">
            <w:pPr>
              <w:pStyle w:val="ConsPlusNormal"/>
              <w:jc w:val="center"/>
            </w:pPr>
            <w:r>
              <w:t>-</w:t>
            </w:r>
          </w:p>
        </w:tc>
        <w:tc>
          <w:tcPr>
            <w:tcW w:w="1094" w:type="dxa"/>
            <w:vAlign w:val="bottom"/>
          </w:tcPr>
          <w:p w:rsidR="00585BCF" w:rsidRDefault="00585BCF">
            <w:pPr>
              <w:pStyle w:val="ConsPlusNormal"/>
              <w:jc w:val="center"/>
            </w:pPr>
            <w:r>
              <w:t>2</w:t>
            </w:r>
          </w:p>
        </w:tc>
        <w:tc>
          <w:tcPr>
            <w:tcW w:w="1069"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vAlign w:val="bottom"/>
          </w:tcPr>
          <w:p w:rsidR="00585BCF" w:rsidRDefault="00585BCF">
            <w:pPr>
              <w:pStyle w:val="ConsPlusNormal"/>
            </w:pPr>
          </w:p>
        </w:tc>
      </w:tr>
      <w:tr w:rsidR="00585BCF">
        <w:tc>
          <w:tcPr>
            <w:tcW w:w="4106" w:type="dxa"/>
          </w:tcPr>
          <w:p w:rsidR="00585BCF" w:rsidRDefault="00585BCF">
            <w:pPr>
              <w:pStyle w:val="ConsPlusNormal"/>
            </w:pPr>
            <w:bookmarkStart w:id="60" w:name="P1291"/>
            <w:bookmarkEnd w:id="60"/>
            <w:r>
              <w:t>Денежные поступления текущего года</w:t>
            </w:r>
          </w:p>
        </w:tc>
        <w:tc>
          <w:tcPr>
            <w:tcW w:w="1723" w:type="dxa"/>
            <w:vAlign w:val="bottom"/>
          </w:tcPr>
          <w:p w:rsidR="00585BCF" w:rsidRDefault="00585BCF">
            <w:pPr>
              <w:pStyle w:val="ConsPlusNormal"/>
              <w:jc w:val="center"/>
            </w:pPr>
            <w:r>
              <w:t>-</w:t>
            </w:r>
          </w:p>
        </w:tc>
        <w:tc>
          <w:tcPr>
            <w:tcW w:w="1094" w:type="dxa"/>
            <w:vAlign w:val="bottom"/>
          </w:tcPr>
          <w:p w:rsidR="00585BCF" w:rsidRDefault="00585BCF">
            <w:pPr>
              <w:pStyle w:val="ConsPlusNormal"/>
              <w:jc w:val="center"/>
            </w:pPr>
            <w:r>
              <w:t>3</w:t>
            </w:r>
          </w:p>
        </w:tc>
        <w:tc>
          <w:tcPr>
            <w:tcW w:w="1069"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vAlign w:val="bottom"/>
          </w:tcPr>
          <w:p w:rsidR="00585BCF" w:rsidRDefault="00585BCF">
            <w:pPr>
              <w:pStyle w:val="ConsPlusNormal"/>
            </w:pPr>
          </w:p>
        </w:tc>
      </w:tr>
      <w:tr w:rsidR="00585BCF">
        <w:tc>
          <w:tcPr>
            <w:tcW w:w="4106" w:type="dxa"/>
          </w:tcPr>
          <w:p w:rsidR="00585BCF" w:rsidRDefault="00585BCF">
            <w:pPr>
              <w:pStyle w:val="ConsPlusNormal"/>
            </w:pPr>
            <w:bookmarkStart w:id="61" w:name="P1299"/>
            <w:bookmarkEnd w:id="61"/>
            <w:r>
              <w:t xml:space="preserve">ИТОГО ДОХОДОВ С УЧЕТОМ ОСТАТКА - всего (сумма </w:t>
            </w:r>
            <w:hyperlink w:anchor="P1275" w:history="1">
              <w:r>
                <w:rPr>
                  <w:color w:val="0000FF"/>
                </w:rPr>
                <w:t>строк 1</w:t>
              </w:r>
            </w:hyperlink>
            <w:r>
              <w:t xml:space="preserve"> и </w:t>
            </w:r>
            <w:hyperlink w:anchor="P1291" w:history="1">
              <w:r>
                <w:rPr>
                  <w:color w:val="0000FF"/>
                </w:rPr>
                <w:t>3</w:t>
              </w:r>
            </w:hyperlink>
            <w:r>
              <w:t xml:space="preserve"> минус </w:t>
            </w:r>
            <w:hyperlink w:anchor="P1283" w:history="1">
              <w:r>
                <w:rPr>
                  <w:color w:val="0000FF"/>
                </w:rPr>
                <w:t>строка 2</w:t>
              </w:r>
            </w:hyperlink>
            <w:r>
              <w:t>)</w:t>
            </w:r>
          </w:p>
        </w:tc>
        <w:tc>
          <w:tcPr>
            <w:tcW w:w="1723" w:type="dxa"/>
            <w:vAlign w:val="bottom"/>
          </w:tcPr>
          <w:p w:rsidR="00585BCF" w:rsidRDefault="00585BCF">
            <w:pPr>
              <w:pStyle w:val="ConsPlusNormal"/>
              <w:jc w:val="center"/>
            </w:pPr>
            <w:r>
              <w:t>0.0.0.00.00</w:t>
            </w:r>
          </w:p>
        </w:tc>
        <w:tc>
          <w:tcPr>
            <w:tcW w:w="1094" w:type="dxa"/>
            <w:vAlign w:val="bottom"/>
          </w:tcPr>
          <w:p w:rsidR="00585BCF" w:rsidRDefault="00585BCF">
            <w:pPr>
              <w:pStyle w:val="ConsPlusNormal"/>
              <w:jc w:val="center"/>
            </w:pPr>
            <w:r>
              <w:t>4</w:t>
            </w:r>
          </w:p>
        </w:tc>
        <w:tc>
          <w:tcPr>
            <w:tcW w:w="1069"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vAlign w:val="bottom"/>
          </w:tcPr>
          <w:p w:rsidR="00585BCF" w:rsidRDefault="00585BCF">
            <w:pPr>
              <w:pStyle w:val="ConsPlusNormal"/>
            </w:pPr>
          </w:p>
        </w:tc>
      </w:tr>
      <w:tr w:rsidR="00585BCF">
        <w:tc>
          <w:tcPr>
            <w:tcW w:w="11452" w:type="dxa"/>
            <w:gridSpan w:val="8"/>
            <w:vAlign w:val="bottom"/>
          </w:tcPr>
          <w:p w:rsidR="00585BCF" w:rsidRDefault="00585BCF">
            <w:pPr>
              <w:pStyle w:val="ConsPlusNormal"/>
              <w:outlineLvl w:val="2"/>
            </w:pPr>
            <w:r>
              <w:t>2. РАСХОДНАЯ ЧАСТЬ</w:t>
            </w:r>
          </w:p>
        </w:tc>
      </w:tr>
      <w:tr w:rsidR="00585BCF">
        <w:tc>
          <w:tcPr>
            <w:tcW w:w="11452" w:type="dxa"/>
            <w:gridSpan w:val="8"/>
            <w:vAlign w:val="bottom"/>
          </w:tcPr>
          <w:p w:rsidR="00585BCF" w:rsidRDefault="00585BCF">
            <w:pPr>
              <w:pStyle w:val="ConsPlusNormal"/>
              <w:outlineLvl w:val="3"/>
            </w:pPr>
            <w:bookmarkStart w:id="62" w:name="P1308"/>
            <w:bookmarkEnd w:id="62"/>
            <w:r>
              <w:t>2.1. ТЕКУЩИЕ РАСХОДЫ (ЗАТРАТЫ), НЕОБХОДИМЫЕ ДЛЯ ОСУЩЕСТВЛЕНИЯ ПРИНОСЯЩЕЙ ДОХОДЫ ДЕЯТЕЛЬНОСТИ</w:t>
            </w:r>
          </w:p>
        </w:tc>
      </w:tr>
      <w:tr w:rsidR="00585BCF">
        <w:tc>
          <w:tcPr>
            <w:tcW w:w="4106" w:type="dxa"/>
          </w:tcPr>
          <w:p w:rsidR="00585BCF" w:rsidRDefault="00585BCF">
            <w:pPr>
              <w:pStyle w:val="ConsPlusNormal"/>
            </w:pPr>
            <w:r>
              <w:t xml:space="preserve">ТЕКУЩИЕ РАСХОДЫ - всего (сумма </w:t>
            </w:r>
            <w:hyperlink w:anchor="P1317" w:history="1">
              <w:r>
                <w:rPr>
                  <w:color w:val="0000FF"/>
                </w:rPr>
                <w:t>строк 6</w:t>
              </w:r>
            </w:hyperlink>
            <w:r>
              <w:t xml:space="preserve"> и </w:t>
            </w:r>
            <w:hyperlink w:anchor="P1525" w:history="1">
              <w:r>
                <w:rPr>
                  <w:color w:val="0000FF"/>
                </w:rPr>
                <w:t>32</w:t>
              </w:r>
            </w:hyperlink>
            <w:r>
              <w:t>)</w:t>
            </w:r>
          </w:p>
        </w:tc>
        <w:tc>
          <w:tcPr>
            <w:tcW w:w="1723" w:type="dxa"/>
          </w:tcPr>
          <w:p w:rsidR="00585BCF" w:rsidRDefault="00585BCF">
            <w:pPr>
              <w:pStyle w:val="ConsPlusNormal"/>
              <w:jc w:val="center"/>
            </w:pPr>
            <w:r>
              <w:t>1.00.00.00</w:t>
            </w:r>
          </w:p>
        </w:tc>
        <w:tc>
          <w:tcPr>
            <w:tcW w:w="1094" w:type="dxa"/>
          </w:tcPr>
          <w:p w:rsidR="00585BCF" w:rsidRDefault="00585BCF">
            <w:pPr>
              <w:pStyle w:val="ConsPlusNormal"/>
              <w:jc w:val="center"/>
            </w:pPr>
            <w:r>
              <w:t>5</w:t>
            </w:r>
          </w:p>
        </w:tc>
        <w:tc>
          <w:tcPr>
            <w:tcW w:w="1069"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r>
      <w:tr w:rsidR="00585BCF">
        <w:tc>
          <w:tcPr>
            <w:tcW w:w="4106" w:type="dxa"/>
          </w:tcPr>
          <w:p w:rsidR="00585BCF" w:rsidRDefault="00585BCF">
            <w:pPr>
              <w:pStyle w:val="ConsPlusNormal"/>
            </w:pPr>
            <w:bookmarkStart w:id="63" w:name="P1317"/>
            <w:bookmarkEnd w:id="63"/>
            <w:r>
              <w:t xml:space="preserve">Закупки товаров и оплата услуг - всего </w:t>
            </w:r>
            <w:r>
              <w:br/>
              <w:t xml:space="preserve">(сумма </w:t>
            </w:r>
            <w:hyperlink w:anchor="P1325" w:history="1">
              <w:r>
                <w:rPr>
                  <w:color w:val="0000FF"/>
                </w:rPr>
                <w:t>строк 7</w:t>
              </w:r>
            </w:hyperlink>
            <w:r>
              <w:t xml:space="preserve">, </w:t>
            </w:r>
            <w:hyperlink w:anchor="P1333" w:history="1">
              <w:r>
                <w:rPr>
                  <w:color w:val="0000FF"/>
                </w:rPr>
                <w:t>8</w:t>
              </w:r>
            </w:hyperlink>
            <w:r>
              <w:t xml:space="preserve">, </w:t>
            </w:r>
            <w:hyperlink w:anchor="P1381" w:history="1">
              <w:r>
                <w:rPr>
                  <w:color w:val="0000FF"/>
                </w:rPr>
                <w:t>14</w:t>
              </w:r>
            </w:hyperlink>
            <w:r>
              <w:t xml:space="preserve">, </w:t>
            </w:r>
            <w:hyperlink w:anchor="P1413" w:history="1">
              <w:r>
                <w:rPr>
                  <w:color w:val="0000FF"/>
                </w:rPr>
                <w:t>18</w:t>
              </w:r>
            </w:hyperlink>
            <w:r>
              <w:t xml:space="preserve">, </w:t>
            </w:r>
            <w:hyperlink w:anchor="P1437" w:history="1">
              <w:r>
                <w:rPr>
                  <w:color w:val="0000FF"/>
                </w:rPr>
                <w:t>21</w:t>
              </w:r>
            </w:hyperlink>
            <w:r>
              <w:t xml:space="preserve"> - </w:t>
            </w:r>
            <w:hyperlink w:anchor="P1453" w:history="1">
              <w:r>
                <w:rPr>
                  <w:color w:val="0000FF"/>
                </w:rPr>
                <w:t>23</w:t>
              </w:r>
            </w:hyperlink>
            <w:r>
              <w:t xml:space="preserve">, </w:t>
            </w:r>
            <w:hyperlink w:anchor="P1493" w:history="1">
              <w:r>
                <w:rPr>
                  <w:color w:val="0000FF"/>
                </w:rPr>
                <w:t>28</w:t>
              </w:r>
            </w:hyperlink>
            <w:r>
              <w:t>)</w:t>
            </w:r>
          </w:p>
        </w:tc>
        <w:tc>
          <w:tcPr>
            <w:tcW w:w="1723" w:type="dxa"/>
          </w:tcPr>
          <w:p w:rsidR="00585BCF" w:rsidRDefault="00585BCF">
            <w:pPr>
              <w:pStyle w:val="ConsPlusNormal"/>
              <w:jc w:val="center"/>
            </w:pPr>
            <w:r>
              <w:t>1.10.00.00</w:t>
            </w:r>
          </w:p>
        </w:tc>
        <w:tc>
          <w:tcPr>
            <w:tcW w:w="1094" w:type="dxa"/>
          </w:tcPr>
          <w:p w:rsidR="00585BCF" w:rsidRDefault="00585BCF">
            <w:pPr>
              <w:pStyle w:val="ConsPlusNormal"/>
              <w:jc w:val="center"/>
            </w:pPr>
            <w:r>
              <w:t>6</w:t>
            </w:r>
          </w:p>
        </w:tc>
        <w:tc>
          <w:tcPr>
            <w:tcW w:w="1069"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r>
      <w:tr w:rsidR="00585BCF">
        <w:tc>
          <w:tcPr>
            <w:tcW w:w="4106" w:type="dxa"/>
          </w:tcPr>
          <w:p w:rsidR="00585BCF" w:rsidRDefault="00585BCF">
            <w:pPr>
              <w:pStyle w:val="ConsPlusNormal"/>
            </w:pPr>
            <w:bookmarkStart w:id="64" w:name="P1325"/>
            <w:bookmarkEnd w:id="64"/>
            <w:r>
              <w:t>Заработная плата рабочих и служащих</w:t>
            </w:r>
          </w:p>
        </w:tc>
        <w:tc>
          <w:tcPr>
            <w:tcW w:w="1723" w:type="dxa"/>
          </w:tcPr>
          <w:p w:rsidR="00585BCF" w:rsidRDefault="00585BCF">
            <w:pPr>
              <w:pStyle w:val="ConsPlusNormal"/>
              <w:jc w:val="center"/>
            </w:pPr>
            <w:r>
              <w:t>1.10.01.00</w:t>
            </w:r>
          </w:p>
        </w:tc>
        <w:tc>
          <w:tcPr>
            <w:tcW w:w="1094" w:type="dxa"/>
          </w:tcPr>
          <w:p w:rsidR="00585BCF" w:rsidRDefault="00585BCF">
            <w:pPr>
              <w:pStyle w:val="ConsPlusNormal"/>
              <w:jc w:val="center"/>
            </w:pPr>
            <w:r>
              <w:t>7</w:t>
            </w:r>
          </w:p>
        </w:tc>
        <w:tc>
          <w:tcPr>
            <w:tcW w:w="1069"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r>
      <w:tr w:rsidR="00585BCF">
        <w:tc>
          <w:tcPr>
            <w:tcW w:w="4106" w:type="dxa"/>
          </w:tcPr>
          <w:p w:rsidR="00585BCF" w:rsidRDefault="00585BCF">
            <w:pPr>
              <w:pStyle w:val="ConsPlusNormal"/>
            </w:pPr>
            <w:bookmarkStart w:id="65" w:name="P1333"/>
            <w:bookmarkEnd w:id="65"/>
            <w:r>
              <w:t xml:space="preserve">Взносы (отчисления) на социальное страхование (сумма </w:t>
            </w:r>
            <w:hyperlink w:anchor="P1341" w:history="1">
              <w:r>
                <w:rPr>
                  <w:color w:val="0000FF"/>
                </w:rPr>
                <w:t>строк 9</w:t>
              </w:r>
            </w:hyperlink>
            <w:r>
              <w:t xml:space="preserve"> - </w:t>
            </w:r>
            <w:hyperlink w:anchor="P1373" w:history="1">
              <w:r>
                <w:rPr>
                  <w:color w:val="0000FF"/>
                </w:rPr>
                <w:t>13</w:t>
              </w:r>
            </w:hyperlink>
            <w:r>
              <w:t>)</w:t>
            </w:r>
          </w:p>
        </w:tc>
        <w:tc>
          <w:tcPr>
            <w:tcW w:w="1723" w:type="dxa"/>
          </w:tcPr>
          <w:p w:rsidR="00585BCF" w:rsidRDefault="00585BCF">
            <w:pPr>
              <w:pStyle w:val="ConsPlusNormal"/>
              <w:jc w:val="center"/>
            </w:pPr>
            <w:r>
              <w:t>1.10.02.00</w:t>
            </w:r>
          </w:p>
        </w:tc>
        <w:tc>
          <w:tcPr>
            <w:tcW w:w="1094" w:type="dxa"/>
          </w:tcPr>
          <w:p w:rsidR="00585BCF" w:rsidRDefault="00585BCF">
            <w:pPr>
              <w:pStyle w:val="ConsPlusNormal"/>
              <w:jc w:val="center"/>
            </w:pPr>
            <w:r>
              <w:t>8</w:t>
            </w:r>
          </w:p>
        </w:tc>
        <w:tc>
          <w:tcPr>
            <w:tcW w:w="1069"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r>
      <w:tr w:rsidR="00585BCF">
        <w:tc>
          <w:tcPr>
            <w:tcW w:w="4106" w:type="dxa"/>
          </w:tcPr>
          <w:p w:rsidR="00585BCF" w:rsidRDefault="00585BCF">
            <w:pPr>
              <w:pStyle w:val="ConsPlusNormal"/>
            </w:pPr>
            <w:bookmarkStart w:id="66" w:name="P1341"/>
            <w:bookmarkEnd w:id="66"/>
            <w:r>
              <w:lastRenderedPageBreak/>
              <w:t>В том числе:</w:t>
            </w:r>
            <w:r>
              <w:br/>
              <w:t>обязательные страховые взносы в бюджет государственного внебюджетного фонда социальной защиты населения Республики Беларусь</w:t>
            </w:r>
          </w:p>
        </w:tc>
        <w:tc>
          <w:tcPr>
            <w:tcW w:w="1723" w:type="dxa"/>
          </w:tcPr>
          <w:p w:rsidR="00585BCF" w:rsidRDefault="00585BCF">
            <w:pPr>
              <w:pStyle w:val="ConsPlusNormal"/>
              <w:jc w:val="center"/>
            </w:pPr>
            <w:r>
              <w:t>1.10.02.01</w:t>
            </w:r>
          </w:p>
        </w:tc>
        <w:tc>
          <w:tcPr>
            <w:tcW w:w="1094" w:type="dxa"/>
          </w:tcPr>
          <w:p w:rsidR="00585BCF" w:rsidRDefault="00585BCF">
            <w:pPr>
              <w:pStyle w:val="ConsPlusNormal"/>
              <w:jc w:val="center"/>
            </w:pPr>
            <w:r>
              <w:t>9</w:t>
            </w:r>
          </w:p>
        </w:tc>
        <w:tc>
          <w:tcPr>
            <w:tcW w:w="1069"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r>
      <w:tr w:rsidR="00585BCF">
        <w:tc>
          <w:tcPr>
            <w:tcW w:w="4106" w:type="dxa"/>
          </w:tcPr>
          <w:p w:rsidR="00585BCF" w:rsidRDefault="00585BCF">
            <w:pPr>
              <w:pStyle w:val="ConsPlusNormal"/>
            </w:pPr>
            <w:r>
              <w:t>страховые взносы в фонд обязательного медицинского страхования</w:t>
            </w:r>
          </w:p>
        </w:tc>
        <w:tc>
          <w:tcPr>
            <w:tcW w:w="1723" w:type="dxa"/>
          </w:tcPr>
          <w:p w:rsidR="00585BCF" w:rsidRDefault="00585BCF">
            <w:pPr>
              <w:pStyle w:val="ConsPlusNormal"/>
              <w:jc w:val="center"/>
            </w:pPr>
            <w:r>
              <w:t>1.10.02.03</w:t>
            </w:r>
          </w:p>
        </w:tc>
        <w:tc>
          <w:tcPr>
            <w:tcW w:w="1094" w:type="dxa"/>
          </w:tcPr>
          <w:p w:rsidR="00585BCF" w:rsidRDefault="00585BCF">
            <w:pPr>
              <w:pStyle w:val="ConsPlusNormal"/>
              <w:jc w:val="center"/>
            </w:pPr>
            <w:r>
              <w:t>10</w:t>
            </w:r>
          </w:p>
        </w:tc>
        <w:tc>
          <w:tcPr>
            <w:tcW w:w="1069"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r>
      <w:tr w:rsidR="00585BCF">
        <w:tc>
          <w:tcPr>
            <w:tcW w:w="4106" w:type="dxa"/>
          </w:tcPr>
          <w:p w:rsidR="00585BCF" w:rsidRDefault="00585BCF">
            <w:pPr>
              <w:pStyle w:val="ConsPlusNormal"/>
            </w:pPr>
            <w:r>
              <w:t>страховые взносы по обязательному страхованию от несчастных случаев на производстве и профессиональных заболеваний</w:t>
            </w:r>
          </w:p>
        </w:tc>
        <w:tc>
          <w:tcPr>
            <w:tcW w:w="1723" w:type="dxa"/>
          </w:tcPr>
          <w:p w:rsidR="00585BCF" w:rsidRDefault="00585BCF">
            <w:pPr>
              <w:pStyle w:val="ConsPlusNormal"/>
              <w:jc w:val="center"/>
            </w:pPr>
            <w:r>
              <w:t>1.10.02.04</w:t>
            </w:r>
          </w:p>
        </w:tc>
        <w:tc>
          <w:tcPr>
            <w:tcW w:w="1094" w:type="dxa"/>
          </w:tcPr>
          <w:p w:rsidR="00585BCF" w:rsidRDefault="00585BCF">
            <w:pPr>
              <w:pStyle w:val="ConsPlusNormal"/>
              <w:jc w:val="center"/>
            </w:pPr>
            <w:r>
              <w:t>11</w:t>
            </w:r>
          </w:p>
        </w:tc>
        <w:tc>
          <w:tcPr>
            <w:tcW w:w="1069"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r>
      <w:tr w:rsidR="00585BCF">
        <w:tc>
          <w:tcPr>
            <w:tcW w:w="4106" w:type="dxa"/>
          </w:tcPr>
          <w:p w:rsidR="00585BCF" w:rsidRDefault="00585BCF">
            <w:pPr>
              <w:pStyle w:val="ConsPlusNormal"/>
            </w:pPr>
            <w:r>
              <w:t>обязательные страховые взносы на профессиональное пенсионное страхование</w:t>
            </w:r>
          </w:p>
        </w:tc>
        <w:tc>
          <w:tcPr>
            <w:tcW w:w="1723" w:type="dxa"/>
          </w:tcPr>
          <w:p w:rsidR="00585BCF" w:rsidRDefault="00585BCF">
            <w:pPr>
              <w:pStyle w:val="ConsPlusNormal"/>
              <w:jc w:val="center"/>
            </w:pPr>
            <w:r>
              <w:t>1.10.02.05</w:t>
            </w:r>
          </w:p>
        </w:tc>
        <w:tc>
          <w:tcPr>
            <w:tcW w:w="1094" w:type="dxa"/>
          </w:tcPr>
          <w:p w:rsidR="00585BCF" w:rsidRDefault="00585BCF">
            <w:pPr>
              <w:pStyle w:val="ConsPlusNormal"/>
              <w:jc w:val="center"/>
            </w:pPr>
            <w:r>
              <w:t>12</w:t>
            </w:r>
          </w:p>
        </w:tc>
        <w:tc>
          <w:tcPr>
            <w:tcW w:w="1069"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r>
      <w:tr w:rsidR="00585BCF">
        <w:tc>
          <w:tcPr>
            <w:tcW w:w="4106" w:type="dxa"/>
          </w:tcPr>
          <w:p w:rsidR="00585BCF" w:rsidRDefault="00585BCF">
            <w:pPr>
              <w:pStyle w:val="ConsPlusNormal"/>
            </w:pPr>
            <w:bookmarkStart w:id="67" w:name="P1373"/>
            <w:bookmarkEnd w:id="67"/>
            <w:r>
              <w:t>страховые взносы по договору дополнительного накопительного пенсионного страхования</w:t>
            </w:r>
          </w:p>
        </w:tc>
        <w:tc>
          <w:tcPr>
            <w:tcW w:w="1723" w:type="dxa"/>
          </w:tcPr>
          <w:p w:rsidR="00585BCF" w:rsidRDefault="00585BCF">
            <w:pPr>
              <w:pStyle w:val="ConsPlusNormal"/>
              <w:jc w:val="center"/>
            </w:pPr>
            <w:r>
              <w:t>1.10.02.06</w:t>
            </w:r>
          </w:p>
        </w:tc>
        <w:tc>
          <w:tcPr>
            <w:tcW w:w="1094" w:type="dxa"/>
          </w:tcPr>
          <w:p w:rsidR="00585BCF" w:rsidRDefault="00585BCF">
            <w:pPr>
              <w:pStyle w:val="ConsPlusNormal"/>
              <w:jc w:val="center"/>
            </w:pPr>
            <w:r>
              <w:t>13</w:t>
            </w:r>
          </w:p>
        </w:tc>
        <w:tc>
          <w:tcPr>
            <w:tcW w:w="1069"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r>
      <w:tr w:rsidR="00585BCF">
        <w:tc>
          <w:tcPr>
            <w:tcW w:w="4106" w:type="dxa"/>
          </w:tcPr>
          <w:p w:rsidR="00585BCF" w:rsidRDefault="00585BCF">
            <w:pPr>
              <w:pStyle w:val="ConsPlusNormal"/>
            </w:pPr>
            <w:bookmarkStart w:id="68" w:name="P1381"/>
            <w:bookmarkEnd w:id="68"/>
            <w:r>
              <w:t xml:space="preserve">Приобретение предметов снабжения и расходных материалов (сумма </w:t>
            </w:r>
            <w:hyperlink w:anchor="P1389" w:history="1">
              <w:r>
                <w:rPr>
                  <w:color w:val="0000FF"/>
                </w:rPr>
                <w:t>строк 15</w:t>
              </w:r>
            </w:hyperlink>
            <w:r>
              <w:t xml:space="preserve"> - </w:t>
            </w:r>
            <w:hyperlink w:anchor="P1405" w:history="1">
              <w:r>
                <w:rPr>
                  <w:color w:val="0000FF"/>
                </w:rPr>
                <w:t>17</w:t>
              </w:r>
            </w:hyperlink>
            <w:r>
              <w:t>)</w:t>
            </w:r>
          </w:p>
        </w:tc>
        <w:tc>
          <w:tcPr>
            <w:tcW w:w="1723" w:type="dxa"/>
          </w:tcPr>
          <w:p w:rsidR="00585BCF" w:rsidRDefault="00585BCF">
            <w:pPr>
              <w:pStyle w:val="ConsPlusNormal"/>
              <w:jc w:val="center"/>
            </w:pPr>
            <w:r>
              <w:t>1.10.03.00</w:t>
            </w:r>
          </w:p>
        </w:tc>
        <w:tc>
          <w:tcPr>
            <w:tcW w:w="1094" w:type="dxa"/>
          </w:tcPr>
          <w:p w:rsidR="00585BCF" w:rsidRDefault="00585BCF">
            <w:pPr>
              <w:pStyle w:val="ConsPlusNormal"/>
              <w:jc w:val="center"/>
            </w:pPr>
            <w:r>
              <w:t>14</w:t>
            </w:r>
          </w:p>
        </w:tc>
        <w:tc>
          <w:tcPr>
            <w:tcW w:w="1069"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r>
      <w:tr w:rsidR="00585BCF">
        <w:tc>
          <w:tcPr>
            <w:tcW w:w="4106" w:type="dxa"/>
          </w:tcPr>
          <w:p w:rsidR="00585BCF" w:rsidRDefault="00585BCF">
            <w:pPr>
              <w:pStyle w:val="ConsPlusNormal"/>
            </w:pPr>
            <w:bookmarkStart w:id="69" w:name="P1389"/>
            <w:bookmarkEnd w:id="69"/>
            <w:r>
              <w:t>В том числе:</w:t>
            </w:r>
            <w:r>
              <w:br/>
              <w:t>лекарственные средства и изделия медицинского назначения</w:t>
            </w:r>
          </w:p>
        </w:tc>
        <w:tc>
          <w:tcPr>
            <w:tcW w:w="1723" w:type="dxa"/>
          </w:tcPr>
          <w:p w:rsidR="00585BCF" w:rsidRDefault="00585BCF">
            <w:pPr>
              <w:pStyle w:val="ConsPlusNormal"/>
              <w:jc w:val="center"/>
            </w:pPr>
            <w:r>
              <w:t>1.10.03.02</w:t>
            </w:r>
          </w:p>
        </w:tc>
        <w:tc>
          <w:tcPr>
            <w:tcW w:w="1094" w:type="dxa"/>
          </w:tcPr>
          <w:p w:rsidR="00585BCF" w:rsidRDefault="00585BCF">
            <w:pPr>
              <w:pStyle w:val="ConsPlusNormal"/>
              <w:jc w:val="center"/>
            </w:pPr>
            <w:r>
              <w:t>15</w:t>
            </w:r>
          </w:p>
        </w:tc>
        <w:tc>
          <w:tcPr>
            <w:tcW w:w="1069"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r>
      <w:tr w:rsidR="00585BCF">
        <w:tc>
          <w:tcPr>
            <w:tcW w:w="4106" w:type="dxa"/>
          </w:tcPr>
          <w:p w:rsidR="00585BCF" w:rsidRDefault="00585BCF">
            <w:pPr>
              <w:pStyle w:val="ConsPlusNormal"/>
            </w:pPr>
            <w:r>
              <w:t>мягкий инвентарь и обмундирование</w:t>
            </w:r>
          </w:p>
        </w:tc>
        <w:tc>
          <w:tcPr>
            <w:tcW w:w="1723" w:type="dxa"/>
          </w:tcPr>
          <w:p w:rsidR="00585BCF" w:rsidRDefault="00585BCF">
            <w:pPr>
              <w:pStyle w:val="ConsPlusNormal"/>
              <w:jc w:val="center"/>
            </w:pPr>
            <w:r>
              <w:t>1.10.03.03</w:t>
            </w:r>
          </w:p>
        </w:tc>
        <w:tc>
          <w:tcPr>
            <w:tcW w:w="1094" w:type="dxa"/>
          </w:tcPr>
          <w:p w:rsidR="00585BCF" w:rsidRDefault="00585BCF">
            <w:pPr>
              <w:pStyle w:val="ConsPlusNormal"/>
              <w:jc w:val="center"/>
            </w:pPr>
            <w:r>
              <w:t>16</w:t>
            </w:r>
          </w:p>
        </w:tc>
        <w:tc>
          <w:tcPr>
            <w:tcW w:w="1069"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r>
      <w:tr w:rsidR="00585BCF">
        <w:tc>
          <w:tcPr>
            <w:tcW w:w="4106" w:type="dxa"/>
          </w:tcPr>
          <w:p w:rsidR="00585BCF" w:rsidRDefault="00585BCF">
            <w:pPr>
              <w:pStyle w:val="ConsPlusNormal"/>
            </w:pPr>
            <w:bookmarkStart w:id="70" w:name="P1405"/>
            <w:bookmarkEnd w:id="70"/>
            <w:r>
              <w:t>продукты питания</w:t>
            </w:r>
          </w:p>
        </w:tc>
        <w:tc>
          <w:tcPr>
            <w:tcW w:w="1723" w:type="dxa"/>
          </w:tcPr>
          <w:p w:rsidR="00585BCF" w:rsidRDefault="00585BCF">
            <w:pPr>
              <w:pStyle w:val="ConsPlusNormal"/>
              <w:jc w:val="center"/>
            </w:pPr>
            <w:r>
              <w:t>1.10.03.04</w:t>
            </w:r>
          </w:p>
        </w:tc>
        <w:tc>
          <w:tcPr>
            <w:tcW w:w="1094" w:type="dxa"/>
          </w:tcPr>
          <w:p w:rsidR="00585BCF" w:rsidRDefault="00585BCF">
            <w:pPr>
              <w:pStyle w:val="ConsPlusNormal"/>
              <w:jc w:val="center"/>
            </w:pPr>
            <w:r>
              <w:t>17</w:t>
            </w:r>
          </w:p>
        </w:tc>
        <w:tc>
          <w:tcPr>
            <w:tcW w:w="1069"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r>
      <w:tr w:rsidR="00585BCF">
        <w:tc>
          <w:tcPr>
            <w:tcW w:w="4106" w:type="dxa"/>
          </w:tcPr>
          <w:p w:rsidR="00585BCF" w:rsidRDefault="00585BCF">
            <w:pPr>
              <w:pStyle w:val="ConsPlusNormal"/>
            </w:pPr>
            <w:bookmarkStart w:id="71" w:name="P1413"/>
            <w:bookmarkEnd w:id="71"/>
            <w:r>
              <w:t xml:space="preserve">Командировки и служебные разъезды </w:t>
            </w:r>
            <w:r>
              <w:br/>
            </w:r>
            <w:r>
              <w:lastRenderedPageBreak/>
              <w:t xml:space="preserve">(сумма </w:t>
            </w:r>
            <w:hyperlink w:anchor="P1421" w:history="1">
              <w:r>
                <w:rPr>
                  <w:color w:val="0000FF"/>
                </w:rPr>
                <w:t>строк 19</w:t>
              </w:r>
            </w:hyperlink>
            <w:r>
              <w:t xml:space="preserve">, </w:t>
            </w:r>
            <w:hyperlink w:anchor="P1429" w:history="1">
              <w:r>
                <w:rPr>
                  <w:color w:val="0000FF"/>
                </w:rPr>
                <w:t>20</w:t>
              </w:r>
            </w:hyperlink>
            <w:r>
              <w:t>)</w:t>
            </w:r>
          </w:p>
        </w:tc>
        <w:tc>
          <w:tcPr>
            <w:tcW w:w="1723" w:type="dxa"/>
          </w:tcPr>
          <w:p w:rsidR="00585BCF" w:rsidRDefault="00585BCF">
            <w:pPr>
              <w:pStyle w:val="ConsPlusNormal"/>
              <w:jc w:val="center"/>
            </w:pPr>
            <w:r>
              <w:lastRenderedPageBreak/>
              <w:t>1.10.04.00</w:t>
            </w:r>
          </w:p>
        </w:tc>
        <w:tc>
          <w:tcPr>
            <w:tcW w:w="1094" w:type="dxa"/>
          </w:tcPr>
          <w:p w:rsidR="00585BCF" w:rsidRDefault="00585BCF">
            <w:pPr>
              <w:pStyle w:val="ConsPlusNormal"/>
              <w:jc w:val="center"/>
            </w:pPr>
            <w:r>
              <w:t>18</w:t>
            </w:r>
          </w:p>
        </w:tc>
        <w:tc>
          <w:tcPr>
            <w:tcW w:w="1069"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r>
      <w:tr w:rsidR="00585BCF">
        <w:tc>
          <w:tcPr>
            <w:tcW w:w="4106" w:type="dxa"/>
          </w:tcPr>
          <w:p w:rsidR="00585BCF" w:rsidRDefault="00585BCF">
            <w:pPr>
              <w:pStyle w:val="ConsPlusNormal"/>
            </w:pPr>
            <w:bookmarkStart w:id="72" w:name="P1421"/>
            <w:bookmarkEnd w:id="72"/>
            <w:r>
              <w:t>В том числе:</w:t>
            </w:r>
            <w:r>
              <w:br/>
              <w:t>командировки и служебные разъезды внутри страны</w:t>
            </w:r>
          </w:p>
        </w:tc>
        <w:tc>
          <w:tcPr>
            <w:tcW w:w="1723" w:type="dxa"/>
          </w:tcPr>
          <w:p w:rsidR="00585BCF" w:rsidRDefault="00585BCF">
            <w:pPr>
              <w:pStyle w:val="ConsPlusNormal"/>
              <w:jc w:val="center"/>
            </w:pPr>
            <w:r>
              <w:t>1.10.04.01</w:t>
            </w:r>
          </w:p>
        </w:tc>
        <w:tc>
          <w:tcPr>
            <w:tcW w:w="1094" w:type="dxa"/>
          </w:tcPr>
          <w:p w:rsidR="00585BCF" w:rsidRDefault="00585BCF">
            <w:pPr>
              <w:pStyle w:val="ConsPlusNormal"/>
              <w:jc w:val="center"/>
            </w:pPr>
            <w:r>
              <w:t>19</w:t>
            </w:r>
          </w:p>
        </w:tc>
        <w:tc>
          <w:tcPr>
            <w:tcW w:w="1069"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r>
      <w:tr w:rsidR="00585BCF">
        <w:tc>
          <w:tcPr>
            <w:tcW w:w="4106" w:type="dxa"/>
          </w:tcPr>
          <w:p w:rsidR="00585BCF" w:rsidRDefault="00585BCF">
            <w:pPr>
              <w:pStyle w:val="ConsPlusNormal"/>
            </w:pPr>
            <w:bookmarkStart w:id="73" w:name="P1429"/>
            <w:bookmarkEnd w:id="73"/>
            <w:r>
              <w:t>командировки и служебные разъезды за границу</w:t>
            </w:r>
          </w:p>
        </w:tc>
        <w:tc>
          <w:tcPr>
            <w:tcW w:w="1723" w:type="dxa"/>
          </w:tcPr>
          <w:p w:rsidR="00585BCF" w:rsidRDefault="00585BCF">
            <w:pPr>
              <w:pStyle w:val="ConsPlusNormal"/>
              <w:jc w:val="center"/>
            </w:pPr>
            <w:r>
              <w:t>1.10.04.02</w:t>
            </w:r>
          </w:p>
        </w:tc>
        <w:tc>
          <w:tcPr>
            <w:tcW w:w="1094" w:type="dxa"/>
          </w:tcPr>
          <w:p w:rsidR="00585BCF" w:rsidRDefault="00585BCF">
            <w:pPr>
              <w:pStyle w:val="ConsPlusNormal"/>
              <w:jc w:val="center"/>
            </w:pPr>
            <w:r>
              <w:t>20</w:t>
            </w:r>
          </w:p>
        </w:tc>
        <w:tc>
          <w:tcPr>
            <w:tcW w:w="1069"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r>
      <w:tr w:rsidR="00585BCF">
        <w:tc>
          <w:tcPr>
            <w:tcW w:w="4106" w:type="dxa"/>
          </w:tcPr>
          <w:p w:rsidR="00585BCF" w:rsidRDefault="00585BCF">
            <w:pPr>
              <w:pStyle w:val="ConsPlusNormal"/>
            </w:pPr>
            <w:bookmarkStart w:id="74" w:name="P1437"/>
            <w:bookmarkEnd w:id="74"/>
            <w:r>
              <w:t>Оплата транспортных услуг</w:t>
            </w:r>
          </w:p>
        </w:tc>
        <w:tc>
          <w:tcPr>
            <w:tcW w:w="1723" w:type="dxa"/>
          </w:tcPr>
          <w:p w:rsidR="00585BCF" w:rsidRDefault="00585BCF">
            <w:pPr>
              <w:pStyle w:val="ConsPlusNormal"/>
              <w:jc w:val="center"/>
            </w:pPr>
            <w:r>
              <w:t>1.10.05.00</w:t>
            </w:r>
          </w:p>
        </w:tc>
        <w:tc>
          <w:tcPr>
            <w:tcW w:w="1094" w:type="dxa"/>
          </w:tcPr>
          <w:p w:rsidR="00585BCF" w:rsidRDefault="00585BCF">
            <w:pPr>
              <w:pStyle w:val="ConsPlusNormal"/>
              <w:jc w:val="center"/>
            </w:pPr>
            <w:r>
              <w:t>21</w:t>
            </w:r>
          </w:p>
        </w:tc>
        <w:tc>
          <w:tcPr>
            <w:tcW w:w="1069"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r>
      <w:tr w:rsidR="00585BCF">
        <w:tc>
          <w:tcPr>
            <w:tcW w:w="4106" w:type="dxa"/>
          </w:tcPr>
          <w:p w:rsidR="00585BCF" w:rsidRDefault="00585BCF">
            <w:pPr>
              <w:pStyle w:val="ConsPlusNormal"/>
            </w:pPr>
            <w:r>
              <w:t>Оплата услуг связи</w:t>
            </w:r>
          </w:p>
        </w:tc>
        <w:tc>
          <w:tcPr>
            <w:tcW w:w="1723" w:type="dxa"/>
          </w:tcPr>
          <w:p w:rsidR="00585BCF" w:rsidRDefault="00585BCF">
            <w:pPr>
              <w:pStyle w:val="ConsPlusNormal"/>
              <w:jc w:val="center"/>
            </w:pPr>
            <w:r>
              <w:t>1.10.06.00</w:t>
            </w:r>
          </w:p>
        </w:tc>
        <w:tc>
          <w:tcPr>
            <w:tcW w:w="1094" w:type="dxa"/>
          </w:tcPr>
          <w:p w:rsidR="00585BCF" w:rsidRDefault="00585BCF">
            <w:pPr>
              <w:pStyle w:val="ConsPlusNormal"/>
              <w:jc w:val="center"/>
            </w:pPr>
            <w:r>
              <w:t>22</w:t>
            </w:r>
          </w:p>
        </w:tc>
        <w:tc>
          <w:tcPr>
            <w:tcW w:w="1069"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r>
      <w:tr w:rsidR="00585BCF">
        <w:tc>
          <w:tcPr>
            <w:tcW w:w="4106" w:type="dxa"/>
          </w:tcPr>
          <w:p w:rsidR="00585BCF" w:rsidRDefault="00585BCF">
            <w:pPr>
              <w:pStyle w:val="ConsPlusNormal"/>
            </w:pPr>
            <w:bookmarkStart w:id="75" w:name="P1453"/>
            <w:bookmarkEnd w:id="75"/>
            <w:r>
              <w:t xml:space="preserve">Оплата коммунальных услуг (сумма </w:t>
            </w:r>
            <w:hyperlink w:anchor="P1461" w:history="1">
              <w:r>
                <w:rPr>
                  <w:color w:val="0000FF"/>
                </w:rPr>
                <w:t>строк 24</w:t>
              </w:r>
            </w:hyperlink>
            <w:r>
              <w:t xml:space="preserve"> - </w:t>
            </w:r>
            <w:hyperlink w:anchor="P1485" w:history="1">
              <w:r>
                <w:rPr>
                  <w:color w:val="0000FF"/>
                </w:rPr>
                <w:t>27</w:t>
              </w:r>
            </w:hyperlink>
            <w:r>
              <w:t>)</w:t>
            </w:r>
          </w:p>
        </w:tc>
        <w:tc>
          <w:tcPr>
            <w:tcW w:w="1723" w:type="dxa"/>
          </w:tcPr>
          <w:p w:rsidR="00585BCF" w:rsidRDefault="00585BCF">
            <w:pPr>
              <w:pStyle w:val="ConsPlusNormal"/>
              <w:jc w:val="center"/>
            </w:pPr>
            <w:r>
              <w:t>1.10.07.00</w:t>
            </w:r>
          </w:p>
        </w:tc>
        <w:tc>
          <w:tcPr>
            <w:tcW w:w="1094" w:type="dxa"/>
          </w:tcPr>
          <w:p w:rsidR="00585BCF" w:rsidRDefault="00585BCF">
            <w:pPr>
              <w:pStyle w:val="ConsPlusNormal"/>
              <w:jc w:val="center"/>
            </w:pPr>
            <w:r>
              <w:t>23</w:t>
            </w:r>
          </w:p>
        </w:tc>
        <w:tc>
          <w:tcPr>
            <w:tcW w:w="1069"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r>
      <w:tr w:rsidR="00585BCF">
        <w:tc>
          <w:tcPr>
            <w:tcW w:w="4106" w:type="dxa"/>
          </w:tcPr>
          <w:p w:rsidR="00585BCF" w:rsidRDefault="00585BCF">
            <w:pPr>
              <w:pStyle w:val="ConsPlusNormal"/>
            </w:pPr>
            <w:bookmarkStart w:id="76" w:name="P1461"/>
            <w:bookmarkEnd w:id="76"/>
            <w:r>
              <w:t>В том числе:</w:t>
            </w:r>
            <w:r>
              <w:br/>
              <w:t>оплата потребления тепловой энергии</w:t>
            </w:r>
          </w:p>
        </w:tc>
        <w:tc>
          <w:tcPr>
            <w:tcW w:w="1723" w:type="dxa"/>
          </w:tcPr>
          <w:p w:rsidR="00585BCF" w:rsidRDefault="00585BCF">
            <w:pPr>
              <w:pStyle w:val="ConsPlusNormal"/>
              <w:jc w:val="center"/>
            </w:pPr>
            <w:r>
              <w:t>1.10.07.01</w:t>
            </w:r>
          </w:p>
        </w:tc>
        <w:tc>
          <w:tcPr>
            <w:tcW w:w="1094" w:type="dxa"/>
          </w:tcPr>
          <w:p w:rsidR="00585BCF" w:rsidRDefault="00585BCF">
            <w:pPr>
              <w:pStyle w:val="ConsPlusNormal"/>
              <w:jc w:val="center"/>
            </w:pPr>
            <w:r>
              <w:t>24</w:t>
            </w:r>
          </w:p>
        </w:tc>
        <w:tc>
          <w:tcPr>
            <w:tcW w:w="1069"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r>
      <w:tr w:rsidR="00585BCF">
        <w:tc>
          <w:tcPr>
            <w:tcW w:w="4106" w:type="dxa"/>
          </w:tcPr>
          <w:p w:rsidR="00585BCF" w:rsidRDefault="00585BCF">
            <w:pPr>
              <w:pStyle w:val="ConsPlusNormal"/>
            </w:pPr>
            <w:r>
              <w:t>оплата потребления газа</w:t>
            </w:r>
          </w:p>
        </w:tc>
        <w:tc>
          <w:tcPr>
            <w:tcW w:w="1723" w:type="dxa"/>
          </w:tcPr>
          <w:p w:rsidR="00585BCF" w:rsidRDefault="00585BCF">
            <w:pPr>
              <w:pStyle w:val="ConsPlusNormal"/>
              <w:jc w:val="center"/>
            </w:pPr>
            <w:r>
              <w:t>1.10.07.02</w:t>
            </w:r>
          </w:p>
        </w:tc>
        <w:tc>
          <w:tcPr>
            <w:tcW w:w="1094" w:type="dxa"/>
          </w:tcPr>
          <w:p w:rsidR="00585BCF" w:rsidRDefault="00585BCF">
            <w:pPr>
              <w:pStyle w:val="ConsPlusNormal"/>
              <w:jc w:val="center"/>
            </w:pPr>
            <w:r>
              <w:t>25</w:t>
            </w:r>
          </w:p>
        </w:tc>
        <w:tc>
          <w:tcPr>
            <w:tcW w:w="1069"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r>
      <w:tr w:rsidR="00585BCF">
        <w:tc>
          <w:tcPr>
            <w:tcW w:w="4106" w:type="dxa"/>
          </w:tcPr>
          <w:p w:rsidR="00585BCF" w:rsidRDefault="00585BCF">
            <w:pPr>
              <w:pStyle w:val="ConsPlusNormal"/>
            </w:pPr>
            <w:r>
              <w:t>оплата потребления электрической энергии</w:t>
            </w:r>
          </w:p>
        </w:tc>
        <w:tc>
          <w:tcPr>
            <w:tcW w:w="1723" w:type="dxa"/>
          </w:tcPr>
          <w:p w:rsidR="00585BCF" w:rsidRDefault="00585BCF">
            <w:pPr>
              <w:pStyle w:val="ConsPlusNormal"/>
              <w:jc w:val="center"/>
            </w:pPr>
            <w:r>
              <w:t>1.10.07.03</w:t>
            </w:r>
          </w:p>
        </w:tc>
        <w:tc>
          <w:tcPr>
            <w:tcW w:w="1094" w:type="dxa"/>
          </w:tcPr>
          <w:p w:rsidR="00585BCF" w:rsidRDefault="00585BCF">
            <w:pPr>
              <w:pStyle w:val="ConsPlusNormal"/>
              <w:jc w:val="center"/>
            </w:pPr>
            <w:r>
              <w:t>26</w:t>
            </w:r>
          </w:p>
        </w:tc>
        <w:tc>
          <w:tcPr>
            <w:tcW w:w="1069"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r>
      <w:tr w:rsidR="00585BCF">
        <w:tc>
          <w:tcPr>
            <w:tcW w:w="4106" w:type="dxa"/>
          </w:tcPr>
          <w:p w:rsidR="00585BCF" w:rsidRDefault="00585BCF">
            <w:pPr>
              <w:pStyle w:val="ConsPlusNormal"/>
            </w:pPr>
            <w:bookmarkStart w:id="77" w:name="P1485"/>
            <w:bookmarkEnd w:id="77"/>
            <w:r>
              <w:t>прочие коммунальные услуги</w:t>
            </w:r>
          </w:p>
        </w:tc>
        <w:tc>
          <w:tcPr>
            <w:tcW w:w="1723" w:type="dxa"/>
          </w:tcPr>
          <w:p w:rsidR="00585BCF" w:rsidRDefault="00585BCF">
            <w:pPr>
              <w:pStyle w:val="ConsPlusNormal"/>
              <w:jc w:val="center"/>
            </w:pPr>
            <w:r>
              <w:t>1.10.07.04</w:t>
            </w:r>
          </w:p>
        </w:tc>
        <w:tc>
          <w:tcPr>
            <w:tcW w:w="1094" w:type="dxa"/>
          </w:tcPr>
          <w:p w:rsidR="00585BCF" w:rsidRDefault="00585BCF">
            <w:pPr>
              <w:pStyle w:val="ConsPlusNormal"/>
              <w:jc w:val="center"/>
            </w:pPr>
            <w:r>
              <w:t>27</w:t>
            </w:r>
          </w:p>
        </w:tc>
        <w:tc>
          <w:tcPr>
            <w:tcW w:w="1069"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r>
      <w:tr w:rsidR="00585BCF">
        <w:tc>
          <w:tcPr>
            <w:tcW w:w="4106" w:type="dxa"/>
          </w:tcPr>
          <w:p w:rsidR="00585BCF" w:rsidRDefault="00585BCF">
            <w:pPr>
              <w:pStyle w:val="ConsPlusNormal"/>
            </w:pPr>
            <w:bookmarkStart w:id="78" w:name="P1493"/>
            <w:bookmarkEnd w:id="78"/>
            <w:r>
              <w:t xml:space="preserve">Прочие текущие расходы на закупки товаров и оплату услуг (сумма </w:t>
            </w:r>
            <w:hyperlink w:anchor="P1501" w:history="1">
              <w:r>
                <w:rPr>
                  <w:color w:val="0000FF"/>
                </w:rPr>
                <w:t>строк 29</w:t>
              </w:r>
            </w:hyperlink>
            <w:r>
              <w:t xml:space="preserve"> - </w:t>
            </w:r>
            <w:hyperlink w:anchor="P1517" w:history="1">
              <w:r>
                <w:rPr>
                  <w:color w:val="0000FF"/>
                </w:rPr>
                <w:t>31</w:t>
              </w:r>
            </w:hyperlink>
            <w:r>
              <w:t>)</w:t>
            </w:r>
          </w:p>
        </w:tc>
        <w:tc>
          <w:tcPr>
            <w:tcW w:w="1723" w:type="dxa"/>
          </w:tcPr>
          <w:p w:rsidR="00585BCF" w:rsidRDefault="00585BCF">
            <w:pPr>
              <w:pStyle w:val="ConsPlusNormal"/>
              <w:jc w:val="center"/>
            </w:pPr>
            <w:r>
              <w:t>1.10.10.00</w:t>
            </w:r>
          </w:p>
        </w:tc>
        <w:tc>
          <w:tcPr>
            <w:tcW w:w="1094" w:type="dxa"/>
          </w:tcPr>
          <w:p w:rsidR="00585BCF" w:rsidRDefault="00585BCF">
            <w:pPr>
              <w:pStyle w:val="ConsPlusNormal"/>
              <w:jc w:val="center"/>
            </w:pPr>
            <w:r>
              <w:t>28</w:t>
            </w:r>
          </w:p>
        </w:tc>
        <w:tc>
          <w:tcPr>
            <w:tcW w:w="1069"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r>
      <w:tr w:rsidR="00585BCF">
        <w:tc>
          <w:tcPr>
            <w:tcW w:w="4106" w:type="dxa"/>
          </w:tcPr>
          <w:p w:rsidR="00585BCF" w:rsidRDefault="00585BCF">
            <w:pPr>
              <w:pStyle w:val="ConsPlusNormal"/>
            </w:pPr>
            <w:bookmarkStart w:id="79" w:name="P1501"/>
            <w:bookmarkEnd w:id="79"/>
            <w:r>
              <w:t>В том числе:</w:t>
            </w:r>
            <w:r>
              <w:br/>
              <w:t>оплата текущего ремонта оборудования и инвентаря</w:t>
            </w:r>
          </w:p>
        </w:tc>
        <w:tc>
          <w:tcPr>
            <w:tcW w:w="1723" w:type="dxa"/>
          </w:tcPr>
          <w:p w:rsidR="00585BCF" w:rsidRDefault="00585BCF">
            <w:pPr>
              <w:pStyle w:val="ConsPlusNormal"/>
              <w:jc w:val="center"/>
            </w:pPr>
            <w:r>
              <w:t>1.10.10.02</w:t>
            </w:r>
          </w:p>
        </w:tc>
        <w:tc>
          <w:tcPr>
            <w:tcW w:w="1094" w:type="dxa"/>
          </w:tcPr>
          <w:p w:rsidR="00585BCF" w:rsidRDefault="00585BCF">
            <w:pPr>
              <w:pStyle w:val="ConsPlusNormal"/>
              <w:jc w:val="center"/>
            </w:pPr>
            <w:r>
              <w:t>29</w:t>
            </w:r>
          </w:p>
        </w:tc>
        <w:tc>
          <w:tcPr>
            <w:tcW w:w="1069"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r>
      <w:tr w:rsidR="00585BCF">
        <w:tc>
          <w:tcPr>
            <w:tcW w:w="4106" w:type="dxa"/>
          </w:tcPr>
          <w:p w:rsidR="00585BCF" w:rsidRDefault="00585BCF">
            <w:pPr>
              <w:pStyle w:val="ConsPlusNormal"/>
            </w:pPr>
            <w:r>
              <w:t>оплата текущего ремонта зданий и помещений</w:t>
            </w:r>
          </w:p>
        </w:tc>
        <w:tc>
          <w:tcPr>
            <w:tcW w:w="1723" w:type="dxa"/>
          </w:tcPr>
          <w:p w:rsidR="00585BCF" w:rsidRDefault="00585BCF">
            <w:pPr>
              <w:pStyle w:val="ConsPlusNormal"/>
              <w:jc w:val="center"/>
            </w:pPr>
            <w:r>
              <w:t>1.10.10.03</w:t>
            </w:r>
          </w:p>
        </w:tc>
        <w:tc>
          <w:tcPr>
            <w:tcW w:w="1094" w:type="dxa"/>
          </w:tcPr>
          <w:p w:rsidR="00585BCF" w:rsidRDefault="00585BCF">
            <w:pPr>
              <w:pStyle w:val="ConsPlusNormal"/>
              <w:jc w:val="center"/>
            </w:pPr>
            <w:r>
              <w:t>30</w:t>
            </w:r>
          </w:p>
        </w:tc>
        <w:tc>
          <w:tcPr>
            <w:tcW w:w="1069"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r>
      <w:tr w:rsidR="00585BCF">
        <w:tc>
          <w:tcPr>
            <w:tcW w:w="4106" w:type="dxa"/>
          </w:tcPr>
          <w:p w:rsidR="00585BCF" w:rsidRDefault="00585BCF">
            <w:pPr>
              <w:pStyle w:val="ConsPlusNormal"/>
            </w:pPr>
            <w:bookmarkStart w:id="80" w:name="P1517"/>
            <w:bookmarkEnd w:id="80"/>
            <w:r>
              <w:lastRenderedPageBreak/>
              <w:t>прочие текущие расходы</w:t>
            </w:r>
          </w:p>
        </w:tc>
        <w:tc>
          <w:tcPr>
            <w:tcW w:w="1723" w:type="dxa"/>
          </w:tcPr>
          <w:p w:rsidR="00585BCF" w:rsidRDefault="00585BCF">
            <w:pPr>
              <w:pStyle w:val="ConsPlusNormal"/>
              <w:jc w:val="center"/>
            </w:pPr>
            <w:r>
              <w:t>1.10.10.08</w:t>
            </w:r>
          </w:p>
        </w:tc>
        <w:tc>
          <w:tcPr>
            <w:tcW w:w="1094" w:type="dxa"/>
          </w:tcPr>
          <w:p w:rsidR="00585BCF" w:rsidRDefault="00585BCF">
            <w:pPr>
              <w:pStyle w:val="ConsPlusNormal"/>
              <w:jc w:val="center"/>
            </w:pPr>
            <w:r>
              <w:t>31</w:t>
            </w:r>
          </w:p>
        </w:tc>
        <w:tc>
          <w:tcPr>
            <w:tcW w:w="1069"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r>
      <w:tr w:rsidR="00585BCF">
        <w:tc>
          <w:tcPr>
            <w:tcW w:w="4106" w:type="dxa"/>
          </w:tcPr>
          <w:p w:rsidR="00585BCF" w:rsidRDefault="00585BCF">
            <w:pPr>
              <w:pStyle w:val="ConsPlusNormal"/>
            </w:pPr>
            <w:bookmarkStart w:id="81" w:name="P1525"/>
            <w:bookmarkEnd w:id="81"/>
            <w:r>
              <w:t xml:space="preserve">Текущие бюджетные трансферты населению </w:t>
            </w:r>
            <w:r>
              <w:br/>
              <w:t>(</w:t>
            </w:r>
            <w:hyperlink w:anchor="P1533" w:history="1">
              <w:r>
                <w:rPr>
                  <w:color w:val="0000FF"/>
                </w:rPr>
                <w:t>строка 33</w:t>
              </w:r>
            </w:hyperlink>
            <w:r>
              <w:t>)</w:t>
            </w:r>
          </w:p>
        </w:tc>
        <w:tc>
          <w:tcPr>
            <w:tcW w:w="1723" w:type="dxa"/>
          </w:tcPr>
          <w:p w:rsidR="00585BCF" w:rsidRDefault="00585BCF">
            <w:pPr>
              <w:pStyle w:val="ConsPlusNormal"/>
              <w:jc w:val="center"/>
            </w:pPr>
            <w:r>
              <w:t>1.30.03.00</w:t>
            </w:r>
          </w:p>
        </w:tc>
        <w:tc>
          <w:tcPr>
            <w:tcW w:w="1094" w:type="dxa"/>
          </w:tcPr>
          <w:p w:rsidR="00585BCF" w:rsidRDefault="00585BCF">
            <w:pPr>
              <w:pStyle w:val="ConsPlusNormal"/>
              <w:jc w:val="center"/>
            </w:pPr>
            <w:r>
              <w:t>32</w:t>
            </w:r>
          </w:p>
        </w:tc>
        <w:tc>
          <w:tcPr>
            <w:tcW w:w="1069"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r>
      <w:tr w:rsidR="00585BCF">
        <w:tc>
          <w:tcPr>
            <w:tcW w:w="4106" w:type="dxa"/>
          </w:tcPr>
          <w:p w:rsidR="00585BCF" w:rsidRDefault="00585BCF">
            <w:pPr>
              <w:pStyle w:val="ConsPlusNormal"/>
            </w:pPr>
            <w:bookmarkStart w:id="82" w:name="P1533"/>
            <w:bookmarkEnd w:id="82"/>
            <w:r>
              <w:t>В том числе выплаты пенсий и пособий</w:t>
            </w:r>
          </w:p>
        </w:tc>
        <w:tc>
          <w:tcPr>
            <w:tcW w:w="1723" w:type="dxa"/>
          </w:tcPr>
          <w:p w:rsidR="00585BCF" w:rsidRDefault="00585BCF">
            <w:pPr>
              <w:pStyle w:val="ConsPlusNormal"/>
              <w:jc w:val="center"/>
            </w:pPr>
            <w:r>
              <w:t>1.30.03.01</w:t>
            </w:r>
          </w:p>
        </w:tc>
        <w:tc>
          <w:tcPr>
            <w:tcW w:w="1094" w:type="dxa"/>
          </w:tcPr>
          <w:p w:rsidR="00585BCF" w:rsidRDefault="00585BCF">
            <w:pPr>
              <w:pStyle w:val="ConsPlusNormal"/>
              <w:jc w:val="center"/>
            </w:pPr>
            <w:r>
              <w:t>33</w:t>
            </w:r>
          </w:p>
        </w:tc>
        <w:tc>
          <w:tcPr>
            <w:tcW w:w="1069"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c>
          <w:tcPr>
            <w:tcW w:w="865" w:type="dxa"/>
          </w:tcPr>
          <w:p w:rsidR="00585BCF" w:rsidRDefault="00585BCF">
            <w:pPr>
              <w:pStyle w:val="ConsPlusNormal"/>
              <w:jc w:val="center"/>
            </w:pPr>
          </w:p>
        </w:tc>
      </w:tr>
      <w:tr w:rsidR="00585BCF">
        <w:tc>
          <w:tcPr>
            <w:tcW w:w="11452" w:type="dxa"/>
            <w:gridSpan w:val="8"/>
            <w:vAlign w:val="bottom"/>
          </w:tcPr>
          <w:p w:rsidR="00585BCF" w:rsidRDefault="00585BCF">
            <w:pPr>
              <w:pStyle w:val="ConsPlusNormal"/>
              <w:outlineLvl w:val="3"/>
            </w:pPr>
            <w:r>
              <w:t>2.2. РАСХОДЫ НА УПЛАТУ НАЛОГОВ, СБОРОВ (ПОШЛИН) И ДРУГИХ ПЛАТЕЖЕЙ, ПОДЛЕЖАЩИХ УПЛАТЕ В РЕСПУБЛИКАНСКИЙ И МЕСТНЫЕ БЮДЖЕТЫ В СООТВЕТСТВИИ С ЗАКОНОДАТЕЛЬСТВОМ</w:t>
            </w:r>
          </w:p>
        </w:tc>
      </w:tr>
      <w:tr w:rsidR="00585BCF">
        <w:tc>
          <w:tcPr>
            <w:tcW w:w="4106" w:type="dxa"/>
          </w:tcPr>
          <w:p w:rsidR="00585BCF" w:rsidRDefault="00585BCF">
            <w:pPr>
              <w:pStyle w:val="ConsPlusNormal"/>
            </w:pPr>
            <w:bookmarkStart w:id="83" w:name="P1542"/>
            <w:bookmarkEnd w:id="83"/>
            <w:r>
              <w:t xml:space="preserve">Прочие текущие расходы - всего (сумма </w:t>
            </w:r>
            <w:hyperlink w:anchor="P1550" w:history="1">
              <w:r>
                <w:rPr>
                  <w:color w:val="0000FF"/>
                </w:rPr>
                <w:t>строк 35</w:t>
              </w:r>
            </w:hyperlink>
            <w:r>
              <w:t xml:space="preserve"> - </w:t>
            </w:r>
            <w:hyperlink w:anchor="P1608" w:history="1">
              <w:r>
                <w:rPr>
                  <w:color w:val="0000FF"/>
                </w:rPr>
                <w:t>42</w:t>
              </w:r>
            </w:hyperlink>
            <w:r>
              <w:t>)</w:t>
            </w:r>
          </w:p>
        </w:tc>
        <w:tc>
          <w:tcPr>
            <w:tcW w:w="1723" w:type="dxa"/>
            <w:vAlign w:val="bottom"/>
          </w:tcPr>
          <w:p w:rsidR="00585BCF" w:rsidRDefault="00585BCF">
            <w:pPr>
              <w:pStyle w:val="ConsPlusNormal"/>
              <w:jc w:val="center"/>
            </w:pPr>
            <w:r>
              <w:t>1.10.10.08</w:t>
            </w:r>
          </w:p>
        </w:tc>
        <w:tc>
          <w:tcPr>
            <w:tcW w:w="1094" w:type="dxa"/>
            <w:vAlign w:val="bottom"/>
          </w:tcPr>
          <w:p w:rsidR="00585BCF" w:rsidRDefault="00585BCF">
            <w:pPr>
              <w:pStyle w:val="ConsPlusNormal"/>
              <w:jc w:val="center"/>
            </w:pPr>
            <w:r>
              <w:t>34</w:t>
            </w:r>
          </w:p>
        </w:tc>
        <w:tc>
          <w:tcPr>
            <w:tcW w:w="1069"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tcPr>
          <w:p w:rsidR="00585BCF" w:rsidRDefault="00585BCF">
            <w:pPr>
              <w:pStyle w:val="ConsPlusNormal"/>
            </w:pPr>
          </w:p>
        </w:tc>
        <w:tc>
          <w:tcPr>
            <w:tcW w:w="865" w:type="dxa"/>
          </w:tcPr>
          <w:p w:rsidR="00585BCF" w:rsidRDefault="00585BCF">
            <w:pPr>
              <w:pStyle w:val="ConsPlusNormal"/>
            </w:pPr>
          </w:p>
        </w:tc>
      </w:tr>
      <w:tr w:rsidR="00585BCF">
        <w:tc>
          <w:tcPr>
            <w:tcW w:w="4106" w:type="dxa"/>
          </w:tcPr>
          <w:p w:rsidR="00585BCF" w:rsidRDefault="00585BCF">
            <w:pPr>
              <w:pStyle w:val="ConsPlusNormal"/>
            </w:pPr>
            <w:bookmarkStart w:id="84" w:name="P1550"/>
            <w:bookmarkEnd w:id="84"/>
            <w:r>
              <w:t>В том числе:</w:t>
            </w:r>
            <w:r>
              <w:br/>
              <w:t>земельный налог</w:t>
            </w:r>
          </w:p>
        </w:tc>
        <w:tc>
          <w:tcPr>
            <w:tcW w:w="1723" w:type="dxa"/>
            <w:vAlign w:val="bottom"/>
          </w:tcPr>
          <w:p w:rsidR="00585BCF" w:rsidRDefault="00585BCF">
            <w:pPr>
              <w:pStyle w:val="ConsPlusNormal"/>
              <w:jc w:val="center"/>
            </w:pPr>
            <w:r>
              <w:t>-</w:t>
            </w:r>
          </w:p>
        </w:tc>
        <w:tc>
          <w:tcPr>
            <w:tcW w:w="1094" w:type="dxa"/>
            <w:vAlign w:val="bottom"/>
          </w:tcPr>
          <w:p w:rsidR="00585BCF" w:rsidRDefault="00585BCF">
            <w:pPr>
              <w:pStyle w:val="ConsPlusNormal"/>
              <w:jc w:val="center"/>
            </w:pPr>
            <w:r>
              <w:t>35</w:t>
            </w:r>
          </w:p>
        </w:tc>
        <w:tc>
          <w:tcPr>
            <w:tcW w:w="1069"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tcPr>
          <w:p w:rsidR="00585BCF" w:rsidRDefault="00585BCF">
            <w:pPr>
              <w:pStyle w:val="ConsPlusNormal"/>
            </w:pPr>
          </w:p>
        </w:tc>
        <w:tc>
          <w:tcPr>
            <w:tcW w:w="865" w:type="dxa"/>
          </w:tcPr>
          <w:p w:rsidR="00585BCF" w:rsidRDefault="00585BCF">
            <w:pPr>
              <w:pStyle w:val="ConsPlusNormal"/>
            </w:pPr>
          </w:p>
        </w:tc>
      </w:tr>
      <w:tr w:rsidR="00585BCF">
        <w:tc>
          <w:tcPr>
            <w:tcW w:w="4106" w:type="dxa"/>
          </w:tcPr>
          <w:p w:rsidR="00585BCF" w:rsidRDefault="00585BCF">
            <w:pPr>
              <w:pStyle w:val="ConsPlusNormal"/>
            </w:pPr>
            <w:r>
              <w:t>налог на недвижимость</w:t>
            </w:r>
          </w:p>
        </w:tc>
        <w:tc>
          <w:tcPr>
            <w:tcW w:w="1723" w:type="dxa"/>
            <w:vAlign w:val="bottom"/>
          </w:tcPr>
          <w:p w:rsidR="00585BCF" w:rsidRDefault="00585BCF">
            <w:pPr>
              <w:pStyle w:val="ConsPlusNormal"/>
              <w:jc w:val="center"/>
            </w:pPr>
            <w:r>
              <w:t>-</w:t>
            </w:r>
          </w:p>
        </w:tc>
        <w:tc>
          <w:tcPr>
            <w:tcW w:w="1094" w:type="dxa"/>
            <w:vAlign w:val="bottom"/>
          </w:tcPr>
          <w:p w:rsidR="00585BCF" w:rsidRDefault="00585BCF">
            <w:pPr>
              <w:pStyle w:val="ConsPlusNormal"/>
              <w:jc w:val="center"/>
            </w:pPr>
            <w:r>
              <w:t>36</w:t>
            </w:r>
          </w:p>
        </w:tc>
        <w:tc>
          <w:tcPr>
            <w:tcW w:w="1069"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tcPr>
          <w:p w:rsidR="00585BCF" w:rsidRDefault="00585BCF">
            <w:pPr>
              <w:pStyle w:val="ConsPlusNormal"/>
            </w:pPr>
          </w:p>
        </w:tc>
        <w:tc>
          <w:tcPr>
            <w:tcW w:w="865" w:type="dxa"/>
          </w:tcPr>
          <w:p w:rsidR="00585BCF" w:rsidRDefault="00585BCF">
            <w:pPr>
              <w:pStyle w:val="ConsPlusNormal"/>
            </w:pPr>
          </w:p>
        </w:tc>
      </w:tr>
      <w:tr w:rsidR="00585BCF">
        <w:tc>
          <w:tcPr>
            <w:tcW w:w="4106" w:type="dxa"/>
          </w:tcPr>
          <w:p w:rsidR="00585BCF" w:rsidRDefault="00585BCF">
            <w:pPr>
              <w:pStyle w:val="ConsPlusNormal"/>
            </w:pPr>
            <w:r>
              <w:t>налог на добавленную стоимость</w:t>
            </w:r>
          </w:p>
        </w:tc>
        <w:tc>
          <w:tcPr>
            <w:tcW w:w="1723" w:type="dxa"/>
            <w:vAlign w:val="bottom"/>
          </w:tcPr>
          <w:p w:rsidR="00585BCF" w:rsidRDefault="00585BCF">
            <w:pPr>
              <w:pStyle w:val="ConsPlusNormal"/>
              <w:jc w:val="center"/>
            </w:pPr>
            <w:r>
              <w:t>-</w:t>
            </w:r>
          </w:p>
        </w:tc>
        <w:tc>
          <w:tcPr>
            <w:tcW w:w="1094" w:type="dxa"/>
            <w:vAlign w:val="bottom"/>
          </w:tcPr>
          <w:p w:rsidR="00585BCF" w:rsidRDefault="00585BCF">
            <w:pPr>
              <w:pStyle w:val="ConsPlusNormal"/>
              <w:jc w:val="center"/>
            </w:pPr>
            <w:r>
              <w:t>37</w:t>
            </w:r>
          </w:p>
        </w:tc>
        <w:tc>
          <w:tcPr>
            <w:tcW w:w="1069"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tcPr>
          <w:p w:rsidR="00585BCF" w:rsidRDefault="00585BCF">
            <w:pPr>
              <w:pStyle w:val="ConsPlusNormal"/>
            </w:pPr>
          </w:p>
        </w:tc>
        <w:tc>
          <w:tcPr>
            <w:tcW w:w="865" w:type="dxa"/>
          </w:tcPr>
          <w:p w:rsidR="00585BCF" w:rsidRDefault="00585BCF">
            <w:pPr>
              <w:pStyle w:val="ConsPlusNormal"/>
            </w:pPr>
          </w:p>
        </w:tc>
      </w:tr>
      <w:tr w:rsidR="00585BCF">
        <w:tc>
          <w:tcPr>
            <w:tcW w:w="4106" w:type="dxa"/>
          </w:tcPr>
          <w:p w:rsidR="00585BCF" w:rsidRDefault="00585BCF">
            <w:pPr>
              <w:pStyle w:val="ConsPlusNormal"/>
            </w:pPr>
            <w:r>
              <w:t>налог на прибыль</w:t>
            </w:r>
          </w:p>
        </w:tc>
        <w:tc>
          <w:tcPr>
            <w:tcW w:w="1723" w:type="dxa"/>
            <w:vAlign w:val="bottom"/>
          </w:tcPr>
          <w:p w:rsidR="00585BCF" w:rsidRDefault="00585BCF">
            <w:pPr>
              <w:pStyle w:val="ConsPlusNormal"/>
              <w:jc w:val="center"/>
            </w:pPr>
            <w:r>
              <w:t>-</w:t>
            </w:r>
          </w:p>
        </w:tc>
        <w:tc>
          <w:tcPr>
            <w:tcW w:w="1094" w:type="dxa"/>
            <w:vAlign w:val="bottom"/>
          </w:tcPr>
          <w:p w:rsidR="00585BCF" w:rsidRDefault="00585BCF">
            <w:pPr>
              <w:pStyle w:val="ConsPlusNormal"/>
              <w:jc w:val="center"/>
            </w:pPr>
            <w:r>
              <w:t>38</w:t>
            </w:r>
          </w:p>
        </w:tc>
        <w:tc>
          <w:tcPr>
            <w:tcW w:w="1069"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tcPr>
          <w:p w:rsidR="00585BCF" w:rsidRDefault="00585BCF">
            <w:pPr>
              <w:pStyle w:val="ConsPlusNormal"/>
            </w:pPr>
          </w:p>
        </w:tc>
        <w:tc>
          <w:tcPr>
            <w:tcW w:w="865" w:type="dxa"/>
          </w:tcPr>
          <w:p w:rsidR="00585BCF" w:rsidRDefault="00585BCF">
            <w:pPr>
              <w:pStyle w:val="ConsPlusNormal"/>
            </w:pPr>
          </w:p>
        </w:tc>
      </w:tr>
      <w:tr w:rsidR="00585BCF">
        <w:tc>
          <w:tcPr>
            <w:tcW w:w="4106" w:type="dxa"/>
          </w:tcPr>
          <w:p w:rsidR="00585BCF" w:rsidRDefault="00585BCF">
            <w:pPr>
              <w:pStyle w:val="ConsPlusNormal"/>
            </w:pPr>
            <w:r>
              <w:t xml:space="preserve">Часть средств, полученных от сдачи в аренду капитальных строений (зданий, сооружений), изолированных помещений, </w:t>
            </w:r>
            <w:proofErr w:type="spellStart"/>
            <w:r>
              <w:t>машино</w:t>
            </w:r>
            <w:proofErr w:type="spellEnd"/>
            <w:r>
              <w:t>-мест, их частей</w:t>
            </w:r>
          </w:p>
        </w:tc>
        <w:tc>
          <w:tcPr>
            <w:tcW w:w="1723" w:type="dxa"/>
            <w:vAlign w:val="bottom"/>
          </w:tcPr>
          <w:p w:rsidR="00585BCF" w:rsidRDefault="00585BCF">
            <w:pPr>
              <w:pStyle w:val="ConsPlusNormal"/>
              <w:jc w:val="center"/>
            </w:pPr>
            <w:r>
              <w:t>-</w:t>
            </w:r>
          </w:p>
        </w:tc>
        <w:tc>
          <w:tcPr>
            <w:tcW w:w="1094" w:type="dxa"/>
            <w:vAlign w:val="bottom"/>
          </w:tcPr>
          <w:p w:rsidR="00585BCF" w:rsidRDefault="00585BCF">
            <w:pPr>
              <w:pStyle w:val="ConsPlusNormal"/>
              <w:jc w:val="center"/>
            </w:pPr>
            <w:r>
              <w:t>39</w:t>
            </w:r>
          </w:p>
        </w:tc>
        <w:tc>
          <w:tcPr>
            <w:tcW w:w="1069"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tcPr>
          <w:p w:rsidR="00585BCF" w:rsidRDefault="00585BCF">
            <w:pPr>
              <w:pStyle w:val="ConsPlusNormal"/>
            </w:pPr>
          </w:p>
        </w:tc>
        <w:tc>
          <w:tcPr>
            <w:tcW w:w="865" w:type="dxa"/>
          </w:tcPr>
          <w:p w:rsidR="00585BCF" w:rsidRDefault="00585BCF">
            <w:pPr>
              <w:pStyle w:val="ConsPlusNormal"/>
            </w:pPr>
          </w:p>
        </w:tc>
      </w:tr>
      <w:tr w:rsidR="00585BCF">
        <w:tc>
          <w:tcPr>
            <w:tcW w:w="4106" w:type="dxa"/>
          </w:tcPr>
          <w:p w:rsidR="00585BCF" w:rsidRDefault="00585BCF">
            <w:pPr>
              <w:pStyle w:val="ConsPlusNormal"/>
            </w:pPr>
          </w:p>
        </w:tc>
        <w:tc>
          <w:tcPr>
            <w:tcW w:w="1723" w:type="dxa"/>
            <w:vAlign w:val="bottom"/>
          </w:tcPr>
          <w:p w:rsidR="00585BCF" w:rsidRDefault="00585BCF">
            <w:pPr>
              <w:pStyle w:val="ConsPlusNormal"/>
              <w:jc w:val="center"/>
            </w:pPr>
            <w:r>
              <w:t>-</w:t>
            </w:r>
          </w:p>
        </w:tc>
        <w:tc>
          <w:tcPr>
            <w:tcW w:w="1094" w:type="dxa"/>
            <w:vAlign w:val="bottom"/>
          </w:tcPr>
          <w:p w:rsidR="00585BCF" w:rsidRDefault="00585BCF">
            <w:pPr>
              <w:pStyle w:val="ConsPlusNormal"/>
              <w:jc w:val="center"/>
            </w:pPr>
            <w:r>
              <w:t>40</w:t>
            </w:r>
          </w:p>
        </w:tc>
        <w:tc>
          <w:tcPr>
            <w:tcW w:w="1069"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tcPr>
          <w:p w:rsidR="00585BCF" w:rsidRDefault="00585BCF">
            <w:pPr>
              <w:pStyle w:val="ConsPlusNormal"/>
            </w:pPr>
          </w:p>
        </w:tc>
        <w:tc>
          <w:tcPr>
            <w:tcW w:w="865" w:type="dxa"/>
          </w:tcPr>
          <w:p w:rsidR="00585BCF" w:rsidRDefault="00585BCF">
            <w:pPr>
              <w:pStyle w:val="ConsPlusNormal"/>
            </w:pPr>
          </w:p>
        </w:tc>
      </w:tr>
      <w:tr w:rsidR="00585BCF">
        <w:tc>
          <w:tcPr>
            <w:tcW w:w="4106" w:type="dxa"/>
          </w:tcPr>
          <w:p w:rsidR="00585BCF" w:rsidRDefault="00585BCF">
            <w:pPr>
              <w:pStyle w:val="ConsPlusNormal"/>
            </w:pPr>
          </w:p>
        </w:tc>
        <w:tc>
          <w:tcPr>
            <w:tcW w:w="1723" w:type="dxa"/>
            <w:vAlign w:val="bottom"/>
          </w:tcPr>
          <w:p w:rsidR="00585BCF" w:rsidRDefault="00585BCF">
            <w:pPr>
              <w:pStyle w:val="ConsPlusNormal"/>
              <w:jc w:val="center"/>
            </w:pPr>
            <w:r>
              <w:t>-</w:t>
            </w:r>
          </w:p>
        </w:tc>
        <w:tc>
          <w:tcPr>
            <w:tcW w:w="1094" w:type="dxa"/>
            <w:vAlign w:val="bottom"/>
          </w:tcPr>
          <w:p w:rsidR="00585BCF" w:rsidRDefault="00585BCF">
            <w:pPr>
              <w:pStyle w:val="ConsPlusNormal"/>
              <w:jc w:val="center"/>
            </w:pPr>
            <w:r>
              <w:t>41</w:t>
            </w:r>
          </w:p>
        </w:tc>
        <w:tc>
          <w:tcPr>
            <w:tcW w:w="1069"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tcPr>
          <w:p w:rsidR="00585BCF" w:rsidRDefault="00585BCF">
            <w:pPr>
              <w:pStyle w:val="ConsPlusNormal"/>
            </w:pPr>
          </w:p>
        </w:tc>
        <w:tc>
          <w:tcPr>
            <w:tcW w:w="865" w:type="dxa"/>
          </w:tcPr>
          <w:p w:rsidR="00585BCF" w:rsidRDefault="00585BCF">
            <w:pPr>
              <w:pStyle w:val="ConsPlusNormal"/>
            </w:pPr>
          </w:p>
        </w:tc>
      </w:tr>
      <w:tr w:rsidR="00585BCF">
        <w:tc>
          <w:tcPr>
            <w:tcW w:w="4106" w:type="dxa"/>
          </w:tcPr>
          <w:p w:rsidR="00585BCF" w:rsidRDefault="00585BCF">
            <w:pPr>
              <w:pStyle w:val="ConsPlusNormal"/>
            </w:pPr>
          </w:p>
        </w:tc>
        <w:tc>
          <w:tcPr>
            <w:tcW w:w="1723" w:type="dxa"/>
            <w:vAlign w:val="bottom"/>
          </w:tcPr>
          <w:p w:rsidR="00585BCF" w:rsidRDefault="00585BCF">
            <w:pPr>
              <w:pStyle w:val="ConsPlusNormal"/>
              <w:jc w:val="center"/>
            </w:pPr>
            <w:r>
              <w:t>-</w:t>
            </w:r>
          </w:p>
        </w:tc>
        <w:tc>
          <w:tcPr>
            <w:tcW w:w="1094" w:type="dxa"/>
            <w:vAlign w:val="bottom"/>
          </w:tcPr>
          <w:p w:rsidR="00585BCF" w:rsidRDefault="00585BCF">
            <w:pPr>
              <w:pStyle w:val="ConsPlusNormal"/>
              <w:jc w:val="center"/>
            </w:pPr>
            <w:bookmarkStart w:id="85" w:name="P1608"/>
            <w:bookmarkEnd w:id="85"/>
            <w:r>
              <w:t>42</w:t>
            </w:r>
          </w:p>
        </w:tc>
        <w:tc>
          <w:tcPr>
            <w:tcW w:w="1069"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tcPr>
          <w:p w:rsidR="00585BCF" w:rsidRDefault="00585BCF">
            <w:pPr>
              <w:pStyle w:val="ConsPlusNormal"/>
            </w:pPr>
          </w:p>
        </w:tc>
        <w:tc>
          <w:tcPr>
            <w:tcW w:w="865" w:type="dxa"/>
          </w:tcPr>
          <w:p w:rsidR="00585BCF" w:rsidRDefault="00585BCF">
            <w:pPr>
              <w:pStyle w:val="ConsPlusNormal"/>
            </w:pPr>
          </w:p>
        </w:tc>
      </w:tr>
      <w:tr w:rsidR="00585BCF">
        <w:tc>
          <w:tcPr>
            <w:tcW w:w="11452" w:type="dxa"/>
            <w:gridSpan w:val="8"/>
            <w:vAlign w:val="bottom"/>
          </w:tcPr>
          <w:p w:rsidR="00585BCF" w:rsidRDefault="00585BCF">
            <w:pPr>
              <w:pStyle w:val="ConsPlusNormal"/>
              <w:outlineLvl w:val="3"/>
            </w:pPr>
            <w:r>
              <w:t>2.3. ИСПОЛЬЗОВАНИЕ СУММ ПРЕВЫШЕНИЯ ДОХОДОВ НАД РАСХОДАМИ, ОСТАЮЩИХСЯ В РАСПОРЯЖЕНИИ БЮДЖЕТНОЙ ОРГАНИЗАЦИИ</w:t>
            </w:r>
          </w:p>
        </w:tc>
      </w:tr>
      <w:tr w:rsidR="00585BCF">
        <w:tc>
          <w:tcPr>
            <w:tcW w:w="4106" w:type="dxa"/>
          </w:tcPr>
          <w:p w:rsidR="00585BCF" w:rsidRDefault="00585BCF">
            <w:pPr>
              <w:pStyle w:val="ConsPlusNormal"/>
            </w:pPr>
            <w:r>
              <w:lastRenderedPageBreak/>
              <w:t>ВСЕГО РАСХОДОВ (</w:t>
            </w:r>
            <w:hyperlink w:anchor="P1299" w:history="1">
              <w:r>
                <w:rPr>
                  <w:color w:val="0000FF"/>
                </w:rPr>
                <w:t>строка 4</w:t>
              </w:r>
            </w:hyperlink>
            <w:r>
              <w:t xml:space="preserve"> минус </w:t>
            </w:r>
            <w:hyperlink w:anchor="P1308" w:history="1">
              <w:r>
                <w:rPr>
                  <w:color w:val="0000FF"/>
                </w:rPr>
                <w:t>строки 5</w:t>
              </w:r>
            </w:hyperlink>
            <w:r>
              <w:t xml:space="preserve">, </w:t>
            </w:r>
            <w:hyperlink w:anchor="P1542" w:history="1">
              <w:r>
                <w:rPr>
                  <w:color w:val="0000FF"/>
                </w:rPr>
                <w:t>34</w:t>
              </w:r>
            </w:hyperlink>
            <w:r>
              <w:t xml:space="preserve"> и плюс </w:t>
            </w:r>
            <w:hyperlink w:anchor="P1283" w:history="1">
              <w:r>
                <w:rPr>
                  <w:color w:val="0000FF"/>
                </w:rPr>
                <w:t>строка 2</w:t>
              </w:r>
            </w:hyperlink>
            <w:r>
              <w:t>)</w:t>
            </w:r>
          </w:p>
        </w:tc>
        <w:tc>
          <w:tcPr>
            <w:tcW w:w="1723" w:type="dxa"/>
            <w:vAlign w:val="bottom"/>
          </w:tcPr>
          <w:p w:rsidR="00585BCF" w:rsidRDefault="00585BCF">
            <w:pPr>
              <w:pStyle w:val="ConsPlusNormal"/>
              <w:jc w:val="center"/>
            </w:pPr>
            <w:r>
              <w:t>0.00.00.00</w:t>
            </w:r>
          </w:p>
        </w:tc>
        <w:tc>
          <w:tcPr>
            <w:tcW w:w="1094" w:type="dxa"/>
            <w:vAlign w:val="bottom"/>
          </w:tcPr>
          <w:p w:rsidR="00585BCF" w:rsidRDefault="00585BCF">
            <w:pPr>
              <w:pStyle w:val="ConsPlusNormal"/>
              <w:jc w:val="center"/>
            </w:pPr>
            <w:r>
              <w:t>43</w:t>
            </w:r>
          </w:p>
        </w:tc>
        <w:tc>
          <w:tcPr>
            <w:tcW w:w="1069"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tcPr>
          <w:p w:rsidR="00585BCF" w:rsidRDefault="00585BCF">
            <w:pPr>
              <w:pStyle w:val="ConsPlusNormal"/>
            </w:pPr>
          </w:p>
        </w:tc>
        <w:tc>
          <w:tcPr>
            <w:tcW w:w="865" w:type="dxa"/>
          </w:tcPr>
          <w:p w:rsidR="00585BCF" w:rsidRDefault="00585BCF">
            <w:pPr>
              <w:pStyle w:val="ConsPlusNormal"/>
            </w:pPr>
          </w:p>
        </w:tc>
      </w:tr>
      <w:tr w:rsidR="00585BCF">
        <w:tc>
          <w:tcPr>
            <w:tcW w:w="4106" w:type="dxa"/>
          </w:tcPr>
          <w:p w:rsidR="00585BCF" w:rsidRDefault="00585BCF">
            <w:pPr>
              <w:pStyle w:val="ConsPlusNormal"/>
            </w:pPr>
            <w:r>
              <w:t xml:space="preserve">ТЕКУЩИЕ РАСХОДЫ - всего (сумма </w:t>
            </w:r>
            <w:hyperlink w:anchor="P1631" w:history="1">
              <w:r>
                <w:rPr>
                  <w:color w:val="0000FF"/>
                </w:rPr>
                <w:t>строк 45</w:t>
              </w:r>
            </w:hyperlink>
            <w:r>
              <w:t xml:space="preserve"> - </w:t>
            </w:r>
            <w:hyperlink w:anchor="P1695" w:history="1">
              <w:r>
                <w:rPr>
                  <w:color w:val="0000FF"/>
                </w:rPr>
                <w:t>53</w:t>
              </w:r>
            </w:hyperlink>
            <w:r>
              <w:t>)</w:t>
            </w:r>
          </w:p>
        </w:tc>
        <w:tc>
          <w:tcPr>
            <w:tcW w:w="1723" w:type="dxa"/>
            <w:vAlign w:val="bottom"/>
          </w:tcPr>
          <w:p w:rsidR="00585BCF" w:rsidRDefault="00585BCF">
            <w:pPr>
              <w:pStyle w:val="ConsPlusNormal"/>
              <w:jc w:val="center"/>
            </w:pPr>
            <w:r>
              <w:t>1.00.00.00</w:t>
            </w:r>
          </w:p>
        </w:tc>
        <w:tc>
          <w:tcPr>
            <w:tcW w:w="1094" w:type="dxa"/>
            <w:vAlign w:val="bottom"/>
          </w:tcPr>
          <w:p w:rsidR="00585BCF" w:rsidRDefault="00585BCF">
            <w:pPr>
              <w:pStyle w:val="ConsPlusNormal"/>
              <w:jc w:val="center"/>
            </w:pPr>
            <w:r>
              <w:t>44</w:t>
            </w:r>
          </w:p>
        </w:tc>
        <w:tc>
          <w:tcPr>
            <w:tcW w:w="1069"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tcPr>
          <w:p w:rsidR="00585BCF" w:rsidRDefault="00585BCF">
            <w:pPr>
              <w:pStyle w:val="ConsPlusNormal"/>
            </w:pPr>
          </w:p>
        </w:tc>
        <w:tc>
          <w:tcPr>
            <w:tcW w:w="865" w:type="dxa"/>
          </w:tcPr>
          <w:p w:rsidR="00585BCF" w:rsidRDefault="00585BCF">
            <w:pPr>
              <w:pStyle w:val="ConsPlusNormal"/>
            </w:pPr>
          </w:p>
        </w:tc>
      </w:tr>
      <w:tr w:rsidR="00585BCF">
        <w:tc>
          <w:tcPr>
            <w:tcW w:w="4106" w:type="dxa"/>
          </w:tcPr>
          <w:p w:rsidR="00585BCF" w:rsidRDefault="00585BCF">
            <w:pPr>
              <w:pStyle w:val="ConsPlusNormal"/>
            </w:pPr>
            <w:bookmarkStart w:id="86" w:name="P1631"/>
            <w:bookmarkEnd w:id="86"/>
            <w:r>
              <w:t>Заработная плата рабочих и служащих</w:t>
            </w:r>
          </w:p>
        </w:tc>
        <w:tc>
          <w:tcPr>
            <w:tcW w:w="1723" w:type="dxa"/>
            <w:vAlign w:val="bottom"/>
          </w:tcPr>
          <w:p w:rsidR="00585BCF" w:rsidRDefault="00585BCF">
            <w:pPr>
              <w:pStyle w:val="ConsPlusNormal"/>
              <w:jc w:val="center"/>
            </w:pPr>
            <w:r>
              <w:t>1.10.01.00</w:t>
            </w:r>
          </w:p>
        </w:tc>
        <w:tc>
          <w:tcPr>
            <w:tcW w:w="1094" w:type="dxa"/>
            <w:vAlign w:val="bottom"/>
          </w:tcPr>
          <w:p w:rsidR="00585BCF" w:rsidRDefault="00585BCF">
            <w:pPr>
              <w:pStyle w:val="ConsPlusNormal"/>
              <w:jc w:val="center"/>
            </w:pPr>
            <w:r>
              <w:t>45</w:t>
            </w:r>
          </w:p>
        </w:tc>
        <w:tc>
          <w:tcPr>
            <w:tcW w:w="1069"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tcPr>
          <w:p w:rsidR="00585BCF" w:rsidRDefault="00585BCF">
            <w:pPr>
              <w:pStyle w:val="ConsPlusNormal"/>
            </w:pPr>
          </w:p>
        </w:tc>
        <w:tc>
          <w:tcPr>
            <w:tcW w:w="865" w:type="dxa"/>
          </w:tcPr>
          <w:p w:rsidR="00585BCF" w:rsidRDefault="00585BCF">
            <w:pPr>
              <w:pStyle w:val="ConsPlusNormal"/>
            </w:pPr>
          </w:p>
        </w:tc>
      </w:tr>
      <w:tr w:rsidR="00585BCF">
        <w:tc>
          <w:tcPr>
            <w:tcW w:w="4106" w:type="dxa"/>
          </w:tcPr>
          <w:p w:rsidR="00585BCF" w:rsidRDefault="00585BCF">
            <w:pPr>
              <w:pStyle w:val="ConsPlusNormal"/>
            </w:pPr>
            <w:r>
              <w:t>Взносы (отчисления) на социальное страхование</w:t>
            </w:r>
          </w:p>
        </w:tc>
        <w:tc>
          <w:tcPr>
            <w:tcW w:w="1723" w:type="dxa"/>
            <w:vAlign w:val="bottom"/>
          </w:tcPr>
          <w:p w:rsidR="00585BCF" w:rsidRDefault="00585BCF">
            <w:pPr>
              <w:pStyle w:val="ConsPlusNormal"/>
              <w:jc w:val="center"/>
            </w:pPr>
            <w:r>
              <w:t>1.10.02.00</w:t>
            </w:r>
          </w:p>
        </w:tc>
        <w:tc>
          <w:tcPr>
            <w:tcW w:w="1094" w:type="dxa"/>
            <w:vAlign w:val="bottom"/>
          </w:tcPr>
          <w:p w:rsidR="00585BCF" w:rsidRDefault="00585BCF">
            <w:pPr>
              <w:pStyle w:val="ConsPlusNormal"/>
              <w:jc w:val="center"/>
            </w:pPr>
            <w:r>
              <w:t>46</w:t>
            </w:r>
          </w:p>
        </w:tc>
        <w:tc>
          <w:tcPr>
            <w:tcW w:w="1069"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tcPr>
          <w:p w:rsidR="00585BCF" w:rsidRDefault="00585BCF">
            <w:pPr>
              <w:pStyle w:val="ConsPlusNormal"/>
            </w:pPr>
          </w:p>
        </w:tc>
        <w:tc>
          <w:tcPr>
            <w:tcW w:w="865" w:type="dxa"/>
          </w:tcPr>
          <w:p w:rsidR="00585BCF" w:rsidRDefault="00585BCF">
            <w:pPr>
              <w:pStyle w:val="ConsPlusNormal"/>
            </w:pPr>
          </w:p>
        </w:tc>
      </w:tr>
      <w:tr w:rsidR="00585BCF">
        <w:tc>
          <w:tcPr>
            <w:tcW w:w="4106" w:type="dxa"/>
          </w:tcPr>
          <w:p w:rsidR="00585BCF" w:rsidRDefault="00585BCF">
            <w:pPr>
              <w:pStyle w:val="ConsPlusNormal"/>
            </w:pPr>
            <w:r>
              <w:t>Приобретение предметов снабжения и расходных материалов</w:t>
            </w:r>
          </w:p>
        </w:tc>
        <w:tc>
          <w:tcPr>
            <w:tcW w:w="1723" w:type="dxa"/>
            <w:vAlign w:val="bottom"/>
          </w:tcPr>
          <w:p w:rsidR="00585BCF" w:rsidRDefault="00585BCF">
            <w:pPr>
              <w:pStyle w:val="ConsPlusNormal"/>
              <w:jc w:val="center"/>
            </w:pPr>
            <w:r>
              <w:t>1.10.03.00</w:t>
            </w:r>
          </w:p>
        </w:tc>
        <w:tc>
          <w:tcPr>
            <w:tcW w:w="1094" w:type="dxa"/>
            <w:vAlign w:val="bottom"/>
          </w:tcPr>
          <w:p w:rsidR="00585BCF" w:rsidRDefault="00585BCF">
            <w:pPr>
              <w:pStyle w:val="ConsPlusNormal"/>
              <w:jc w:val="center"/>
            </w:pPr>
            <w:r>
              <w:t>47</w:t>
            </w:r>
          </w:p>
        </w:tc>
        <w:tc>
          <w:tcPr>
            <w:tcW w:w="1069"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tcPr>
          <w:p w:rsidR="00585BCF" w:rsidRDefault="00585BCF">
            <w:pPr>
              <w:pStyle w:val="ConsPlusNormal"/>
            </w:pPr>
          </w:p>
        </w:tc>
        <w:tc>
          <w:tcPr>
            <w:tcW w:w="865" w:type="dxa"/>
          </w:tcPr>
          <w:p w:rsidR="00585BCF" w:rsidRDefault="00585BCF">
            <w:pPr>
              <w:pStyle w:val="ConsPlusNormal"/>
            </w:pPr>
          </w:p>
        </w:tc>
      </w:tr>
      <w:tr w:rsidR="00585BCF">
        <w:tc>
          <w:tcPr>
            <w:tcW w:w="4106" w:type="dxa"/>
          </w:tcPr>
          <w:p w:rsidR="00585BCF" w:rsidRDefault="00585BCF">
            <w:pPr>
              <w:pStyle w:val="ConsPlusNormal"/>
            </w:pPr>
            <w:r>
              <w:t>Командировки и служебные разъезды</w:t>
            </w:r>
          </w:p>
        </w:tc>
        <w:tc>
          <w:tcPr>
            <w:tcW w:w="1723" w:type="dxa"/>
            <w:vAlign w:val="bottom"/>
          </w:tcPr>
          <w:p w:rsidR="00585BCF" w:rsidRDefault="00585BCF">
            <w:pPr>
              <w:pStyle w:val="ConsPlusNormal"/>
              <w:jc w:val="center"/>
            </w:pPr>
            <w:r>
              <w:t>1.10.04.00</w:t>
            </w:r>
          </w:p>
        </w:tc>
        <w:tc>
          <w:tcPr>
            <w:tcW w:w="1094" w:type="dxa"/>
            <w:vAlign w:val="bottom"/>
          </w:tcPr>
          <w:p w:rsidR="00585BCF" w:rsidRDefault="00585BCF">
            <w:pPr>
              <w:pStyle w:val="ConsPlusNormal"/>
              <w:jc w:val="center"/>
            </w:pPr>
            <w:r>
              <w:t>48</w:t>
            </w:r>
          </w:p>
        </w:tc>
        <w:tc>
          <w:tcPr>
            <w:tcW w:w="1069"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tcPr>
          <w:p w:rsidR="00585BCF" w:rsidRDefault="00585BCF">
            <w:pPr>
              <w:pStyle w:val="ConsPlusNormal"/>
            </w:pPr>
          </w:p>
        </w:tc>
        <w:tc>
          <w:tcPr>
            <w:tcW w:w="865" w:type="dxa"/>
          </w:tcPr>
          <w:p w:rsidR="00585BCF" w:rsidRDefault="00585BCF">
            <w:pPr>
              <w:pStyle w:val="ConsPlusNormal"/>
            </w:pPr>
          </w:p>
        </w:tc>
      </w:tr>
      <w:tr w:rsidR="00585BCF">
        <w:tc>
          <w:tcPr>
            <w:tcW w:w="4106" w:type="dxa"/>
          </w:tcPr>
          <w:p w:rsidR="00585BCF" w:rsidRDefault="00585BCF">
            <w:pPr>
              <w:pStyle w:val="ConsPlusNormal"/>
            </w:pPr>
            <w:r>
              <w:t>Оплата транспортных услуг</w:t>
            </w:r>
          </w:p>
        </w:tc>
        <w:tc>
          <w:tcPr>
            <w:tcW w:w="1723" w:type="dxa"/>
            <w:vAlign w:val="bottom"/>
          </w:tcPr>
          <w:p w:rsidR="00585BCF" w:rsidRDefault="00585BCF">
            <w:pPr>
              <w:pStyle w:val="ConsPlusNormal"/>
              <w:jc w:val="center"/>
            </w:pPr>
            <w:r>
              <w:t>1.10.05.00</w:t>
            </w:r>
          </w:p>
        </w:tc>
        <w:tc>
          <w:tcPr>
            <w:tcW w:w="1094" w:type="dxa"/>
            <w:vAlign w:val="bottom"/>
          </w:tcPr>
          <w:p w:rsidR="00585BCF" w:rsidRDefault="00585BCF">
            <w:pPr>
              <w:pStyle w:val="ConsPlusNormal"/>
              <w:jc w:val="center"/>
            </w:pPr>
            <w:r>
              <w:t>49</w:t>
            </w:r>
          </w:p>
        </w:tc>
        <w:tc>
          <w:tcPr>
            <w:tcW w:w="1069"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tcPr>
          <w:p w:rsidR="00585BCF" w:rsidRDefault="00585BCF">
            <w:pPr>
              <w:pStyle w:val="ConsPlusNormal"/>
            </w:pPr>
          </w:p>
        </w:tc>
        <w:tc>
          <w:tcPr>
            <w:tcW w:w="865" w:type="dxa"/>
          </w:tcPr>
          <w:p w:rsidR="00585BCF" w:rsidRDefault="00585BCF">
            <w:pPr>
              <w:pStyle w:val="ConsPlusNormal"/>
            </w:pPr>
          </w:p>
        </w:tc>
      </w:tr>
      <w:tr w:rsidR="00585BCF">
        <w:tc>
          <w:tcPr>
            <w:tcW w:w="4106" w:type="dxa"/>
          </w:tcPr>
          <w:p w:rsidR="00585BCF" w:rsidRDefault="00585BCF">
            <w:pPr>
              <w:pStyle w:val="ConsPlusNormal"/>
            </w:pPr>
            <w:r>
              <w:t>Оплата услуг связи</w:t>
            </w:r>
          </w:p>
        </w:tc>
        <w:tc>
          <w:tcPr>
            <w:tcW w:w="1723" w:type="dxa"/>
            <w:vAlign w:val="bottom"/>
          </w:tcPr>
          <w:p w:rsidR="00585BCF" w:rsidRDefault="00585BCF">
            <w:pPr>
              <w:pStyle w:val="ConsPlusNormal"/>
              <w:jc w:val="center"/>
            </w:pPr>
            <w:r>
              <w:t>1.10.06.00</w:t>
            </w:r>
          </w:p>
        </w:tc>
        <w:tc>
          <w:tcPr>
            <w:tcW w:w="1094" w:type="dxa"/>
            <w:vAlign w:val="bottom"/>
          </w:tcPr>
          <w:p w:rsidR="00585BCF" w:rsidRDefault="00585BCF">
            <w:pPr>
              <w:pStyle w:val="ConsPlusNormal"/>
              <w:jc w:val="center"/>
            </w:pPr>
            <w:r>
              <w:t>50</w:t>
            </w:r>
          </w:p>
        </w:tc>
        <w:tc>
          <w:tcPr>
            <w:tcW w:w="1069"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tcPr>
          <w:p w:rsidR="00585BCF" w:rsidRDefault="00585BCF">
            <w:pPr>
              <w:pStyle w:val="ConsPlusNormal"/>
            </w:pPr>
          </w:p>
        </w:tc>
        <w:tc>
          <w:tcPr>
            <w:tcW w:w="865" w:type="dxa"/>
          </w:tcPr>
          <w:p w:rsidR="00585BCF" w:rsidRDefault="00585BCF">
            <w:pPr>
              <w:pStyle w:val="ConsPlusNormal"/>
            </w:pPr>
          </w:p>
        </w:tc>
      </w:tr>
      <w:tr w:rsidR="00585BCF">
        <w:tc>
          <w:tcPr>
            <w:tcW w:w="4106" w:type="dxa"/>
          </w:tcPr>
          <w:p w:rsidR="00585BCF" w:rsidRDefault="00585BCF">
            <w:pPr>
              <w:pStyle w:val="ConsPlusNormal"/>
            </w:pPr>
            <w:r>
              <w:t>Оплата коммунальных услуг</w:t>
            </w:r>
          </w:p>
        </w:tc>
        <w:tc>
          <w:tcPr>
            <w:tcW w:w="1723" w:type="dxa"/>
            <w:vAlign w:val="bottom"/>
          </w:tcPr>
          <w:p w:rsidR="00585BCF" w:rsidRDefault="00585BCF">
            <w:pPr>
              <w:pStyle w:val="ConsPlusNormal"/>
              <w:jc w:val="center"/>
            </w:pPr>
            <w:r>
              <w:t>1.10.07.00</w:t>
            </w:r>
          </w:p>
        </w:tc>
        <w:tc>
          <w:tcPr>
            <w:tcW w:w="1094" w:type="dxa"/>
            <w:vAlign w:val="bottom"/>
          </w:tcPr>
          <w:p w:rsidR="00585BCF" w:rsidRDefault="00585BCF">
            <w:pPr>
              <w:pStyle w:val="ConsPlusNormal"/>
              <w:jc w:val="center"/>
            </w:pPr>
            <w:r>
              <w:t>51</w:t>
            </w:r>
          </w:p>
        </w:tc>
        <w:tc>
          <w:tcPr>
            <w:tcW w:w="1069"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tcPr>
          <w:p w:rsidR="00585BCF" w:rsidRDefault="00585BCF">
            <w:pPr>
              <w:pStyle w:val="ConsPlusNormal"/>
            </w:pPr>
          </w:p>
        </w:tc>
        <w:tc>
          <w:tcPr>
            <w:tcW w:w="865" w:type="dxa"/>
          </w:tcPr>
          <w:p w:rsidR="00585BCF" w:rsidRDefault="00585BCF">
            <w:pPr>
              <w:pStyle w:val="ConsPlusNormal"/>
            </w:pPr>
          </w:p>
        </w:tc>
      </w:tr>
      <w:tr w:rsidR="00585BCF">
        <w:tc>
          <w:tcPr>
            <w:tcW w:w="4106" w:type="dxa"/>
          </w:tcPr>
          <w:p w:rsidR="00585BCF" w:rsidRDefault="00585BCF">
            <w:pPr>
              <w:pStyle w:val="ConsPlusNormal"/>
            </w:pPr>
            <w:r>
              <w:t>Прочие текущие расходы на закупки товаров и оплату услуг</w:t>
            </w:r>
          </w:p>
        </w:tc>
        <w:tc>
          <w:tcPr>
            <w:tcW w:w="1723" w:type="dxa"/>
            <w:vAlign w:val="bottom"/>
          </w:tcPr>
          <w:p w:rsidR="00585BCF" w:rsidRDefault="00585BCF">
            <w:pPr>
              <w:pStyle w:val="ConsPlusNormal"/>
              <w:jc w:val="center"/>
            </w:pPr>
            <w:r>
              <w:t>1.10.10.00</w:t>
            </w:r>
          </w:p>
        </w:tc>
        <w:tc>
          <w:tcPr>
            <w:tcW w:w="1094" w:type="dxa"/>
            <w:vAlign w:val="bottom"/>
          </w:tcPr>
          <w:p w:rsidR="00585BCF" w:rsidRDefault="00585BCF">
            <w:pPr>
              <w:pStyle w:val="ConsPlusNormal"/>
              <w:jc w:val="center"/>
            </w:pPr>
            <w:r>
              <w:t>52</w:t>
            </w:r>
          </w:p>
        </w:tc>
        <w:tc>
          <w:tcPr>
            <w:tcW w:w="1069"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tcPr>
          <w:p w:rsidR="00585BCF" w:rsidRDefault="00585BCF">
            <w:pPr>
              <w:pStyle w:val="ConsPlusNormal"/>
            </w:pPr>
          </w:p>
        </w:tc>
        <w:tc>
          <w:tcPr>
            <w:tcW w:w="865" w:type="dxa"/>
          </w:tcPr>
          <w:p w:rsidR="00585BCF" w:rsidRDefault="00585BCF">
            <w:pPr>
              <w:pStyle w:val="ConsPlusNormal"/>
            </w:pPr>
          </w:p>
        </w:tc>
      </w:tr>
      <w:tr w:rsidR="00585BCF">
        <w:tc>
          <w:tcPr>
            <w:tcW w:w="4106" w:type="dxa"/>
          </w:tcPr>
          <w:p w:rsidR="00585BCF" w:rsidRDefault="00585BCF">
            <w:pPr>
              <w:pStyle w:val="ConsPlusNormal"/>
            </w:pPr>
            <w:bookmarkStart w:id="87" w:name="P1695"/>
            <w:bookmarkEnd w:id="87"/>
            <w:r>
              <w:t>Текущие бюджетные трансферты населению</w:t>
            </w:r>
          </w:p>
        </w:tc>
        <w:tc>
          <w:tcPr>
            <w:tcW w:w="1723" w:type="dxa"/>
            <w:vAlign w:val="bottom"/>
          </w:tcPr>
          <w:p w:rsidR="00585BCF" w:rsidRDefault="00585BCF">
            <w:pPr>
              <w:pStyle w:val="ConsPlusNormal"/>
              <w:jc w:val="center"/>
            </w:pPr>
            <w:r>
              <w:t>1.30.03.00</w:t>
            </w:r>
          </w:p>
        </w:tc>
        <w:tc>
          <w:tcPr>
            <w:tcW w:w="1094" w:type="dxa"/>
            <w:vAlign w:val="bottom"/>
          </w:tcPr>
          <w:p w:rsidR="00585BCF" w:rsidRDefault="00585BCF">
            <w:pPr>
              <w:pStyle w:val="ConsPlusNormal"/>
              <w:jc w:val="center"/>
            </w:pPr>
            <w:r>
              <w:t>53</w:t>
            </w:r>
          </w:p>
        </w:tc>
        <w:tc>
          <w:tcPr>
            <w:tcW w:w="1069"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tcPr>
          <w:p w:rsidR="00585BCF" w:rsidRDefault="00585BCF">
            <w:pPr>
              <w:pStyle w:val="ConsPlusNormal"/>
            </w:pPr>
          </w:p>
        </w:tc>
        <w:tc>
          <w:tcPr>
            <w:tcW w:w="865" w:type="dxa"/>
          </w:tcPr>
          <w:p w:rsidR="00585BCF" w:rsidRDefault="00585BCF">
            <w:pPr>
              <w:pStyle w:val="ConsPlusNormal"/>
            </w:pPr>
          </w:p>
        </w:tc>
      </w:tr>
      <w:tr w:rsidR="00585BCF">
        <w:tc>
          <w:tcPr>
            <w:tcW w:w="4106" w:type="dxa"/>
          </w:tcPr>
          <w:p w:rsidR="00585BCF" w:rsidRDefault="00585BCF">
            <w:pPr>
              <w:pStyle w:val="ConsPlusNormal"/>
            </w:pPr>
            <w:r>
              <w:t xml:space="preserve">КАПИТАЛЬНЫЕ РАСХОДЫ - всего (сумма </w:t>
            </w:r>
            <w:hyperlink w:anchor="P1711" w:history="1">
              <w:r>
                <w:rPr>
                  <w:color w:val="0000FF"/>
                </w:rPr>
                <w:t>строк 55</w:t>
              </w:r>
            </w:hyperlink>
            <w:r>
              <w:t xml:space="preserve"> - </w:t>
            </w:r>
            <w:hyperlink w:anchor="P1735" w:history="1">
              <w:r>
                <w:rPr>
                  <w:color w:val="0000FF"/>
                </w:rPr>
                <w:t>58</w:t>
              </w:r>
            </w:hyperlink>
            <w:r>
              <w:t>)</w:t>
            </w:r>
          </w:p>
        </w:tc>
        <w:tc>
          <w:tcPr>
            <w:tcW w:w="1723" w:type="dxa"/>
            <w:vAlign w:val="bottom"/>
          </w:tcPr>
          <w:p w:rsidR="00585BCF" w:rsidRDefault="00585BCF">
            <w:pPr>
              <w:pStyle w:val="ConsPlusNormal"/>
              <w:jc w:val="center"/>
            </w:pPr>
            <w:r>
              <w:t>2.00.00.00</w:t>
            </w:r>
          </w:p>
        </w:tc>
        <w:tc>
          <w:tcPr>
            <w:tcW w:w="1094" w:type="dxa"/>
            <w:vAlign w:val="bottom"/>
          </w:tcPr>
          <w:p w:rsidR="00585BCF" w:rsidRDefault="00585BCF">
            <w:pPr>
              <w:pStyle w:val="ConsPlusNormal"/>
              <w:jc w:val="center"/>
            </w:pPr>
            <w:r>
              <w:t>54</w:t>
            </w:r>
          </w:p>
        </w:tc>
        <w:tc>
          <w:tcPr>
            <w:tcW w:w="1069"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tcPr>
          <w:p w:rsidR="00585BCF" w:rsidRDefault="00585BCF">
            <w:pPr>
              <w:pStyle w:val="ConsPlusNormal"/>
            </w:pPr>
          </w:p>
        </w:tc>
        <w:tc>
          <w:tcPr>
            <w:tcW w:w="865" w:type="dxa"/>
          </w:tcPr>
          <w:p w:rsidR="00585BCF" w:rsidRDefault="00585BCF">
            <w:pPr>
              <w:pStyle w:val="ConsPlusNormal"/>
            </w:pPr>
          </w:p>
        </w:tc>
      </w:tr>
      <w:tr w:rsidR="00585BCF">
        <w:tc>
          <w:tcPr>
            <w:tcW w:w="4106" w:type="dxa"/>
          </w:tcPr>
          <w:p w:rsidR="00585BCF" w:rsidRDefault="00585BCF">
            <w:pPr>
              <w:pStyle w:val="ConsPlusNormal"/>
            </w:pPr>
            <w:bookmarkStart w:id="88" w:name="P1711"/>
            <w:bookmarkEnd w:id="88"/>
            <w:r>
              <w:t>Приобретение оборудования и других основных средств</w:t>
            </w:r>
          </w:p>
        </w:tc>
        <w:tc>
          <w:tcPr>
            <w:tcW w:w="1723" w:type="dxa"/>
            <w:vAlign w:val="bottom"/>
          </w:tcPr>
          <w:p w:rsidR="00585BCF" w:rsidRDefault="00585BCF">
            <w:pPr>
              <w:pStyle w:val="ConsPlusNormal"/>
              <w:jc w:val="center"/>
            </w:pPr>
            <w:r>
              <w:t>2.40.01.00</w:t>
            </w:r>
          </w:p>
        </w:tc>
        <w:tc>
          <w:tcPr>
            <w:tcW w:w="1094" w:type="dxa"/>
            <w:vAlign w:val="bottom"/>
          </w:tcPr>
          <w:p w:rsidR="00585BCF" w:rsidRDefault="00585BCF">
            <w:pPr>
              <w:pStyle w:val="ConsPlusNormal"/>
              <w:jc w:val="center"/>
            </w:pPr>
            <w:r>
              <w:t>55</w:t>
            </w:r>
          </w:p>
        </w:tc>
        <w:tc>
          <w:tcPr>
            <w:tcW w:w="1069"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tcPr>
          <w:p w:rsidR="00585BCF" w:rsidRDefault="00585BCF">
            <w:pPr>
              <w:pStyle w:val="ConsPlusNormal"/>
            </w:pPr>
          </w:p>
        </w:tc>
        <w:tc>
          <w:tcPr>
            <w:tcW w:w="865" w:type="dxa"/>
          </w:tcPr>
          <w:p w:rsidR="00585BCF" w:rsidRDefault="00585BCF">
            <w:pPr>
              <w:pStyle w:val="ConsPlusNormal"/>
            </w:pPr>
          </w:p>
        </w:tc>
      </w:tr>
      <w:tr w:rsidR="00585BCF">
        <w:tc>
          <w:tcPr>
            <w:tcW w:w="4106" w:type="dxa"/>
          </w:tcPr>
          <w:p w:rsidR="00585BCF" w:rsidRDefault="00585BCF">
            <w:pPr>
              <w:pStyle w:val="ConsPlusNormal"/>
            </w:pPr>
            <w:r>
              <w:t>Капитальное строительство</w:t>
            </w:r>
          </w:p>
        </w:tc>
        <w:tc>
          <w:tcPr>
            <w:tcW w:w="1723" w:type="dxa"/>
            <w:vAlign w:val="bottom"/>
          </w:tcPr>
          <w:p w:rsidR="00585BCF" w:rsidRDefault="00585BCF">
            <w:pPr>
              <w:pStyle w:val="ConsPlusNormal"/>
              <w:jc w:val="center"/>
            </w:pPr>
            <w:r>
              <w:t>2.40.02.00</w:t>
            </w:r>
          </w:p>
        </w:tc>
        <w:tc>
          <w:tcPr>
            <w:tcW w:w="1094" w:type="dxa"/>
            <w:vAlign w:val="bottom"/>
          </w:tcPr>
          <w:p w:rsidR="00585BCF" w:rsidRDefault="00585BCF">
            <w:pPr>
              <w:pStyle w:val="ConsPlusNormal"/>
              <w:jc w:val="center"/>
            </w:pPr>
            <w:r>
              <w:t>56</w:t>
            </w:r>
          </w:p>
        </w:tc>
        <w:tc>
          <w:tcPr>
            <w:tcW w:w="1069"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tcPr>
          <w:p w:rsidR="00585BCF" w:rsidRDefault="00585BCF">
            <w:pPr>
              <w:pStyle w:val="ConsPlusNormal"/>
            </w:pPr>
          </w:p>
        </w:tc>
        <w:tc>
          <w:tcPr>
            <w:tcW w:w="865" w:type="dxa"/>
          </w:tcPr>
          <w:p w:rsidR="00585BCF" w:rsidRDefault="00585BCF">
            <w:pPr>
              <w:pStyle w:val="ConsPlusNormal"/>
            </w:pPr>
          </w:p>
        </w:tc>
      </w:tr>
      <w:tr w:rsidR="00585BCF">
        <w:tc>
          <w:tcPr>
            <w:tcW w:w="4106" w:type="dxa"/>
          </w:tcPr>
          <w:p w:rsidR="00585BCF" w:rsidRDefault="00585BCF">
            <w:pPr>
              <w:pStyle w:val="ConsPlusNormal"/>
            </w:pPr>
            <w:r>
              <w:lastRenderedPageBreak/>
              <w:t>Капитальный ремонт</w:t>
            </w:r>
          </w:p>
        </w:tc>
        <w:tc>
          <w:tcPr>
            <w:tcW w:w="1723" w:type="dxa"/>
            <w:vAlign w:val="bottom"/>
          </w:tcPr>
          <w:p w:rsidR="00585BCF" w:rsidRDefault="00585BCF">
            <w:pPr>
              <w:pStyle w:val="ConsPlusNormal"/>
              <w:jc w:val="center"/>
            </w:pPr>
            <w:r>
              <w:t>2.40.03.00</w:t>
            </w:r>
          </w:p>
        </w:tc>
        <w:tc>
          <w:tcPr>
            <w:tcW w:w="1094" w:type="dxa"/>
            <w:vAlign w:val="bottom"/>
          </w:tcPr>
          <w:p w:rsidR="00585BCF" w:rsidRDefault="00585BCF">
            <w:pPr>
              <w:pStyle w:val="ConsPlusNormal"/>
              <w:jc w:val="center"/>
            </w:pPr>
            <w:r>
              <w:t>57</w:t>
            </w:r>
          </w:p>
        </w:tc>
        <w:tc>
          <w:tcPr>
            <w:tcW w:w="1069"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tcPr>
          <w:p w:rsidR="00585BCF" w:rsidRDefault="00585BCF">
            <w:pPr>
              <w:pStyle w:val="ConsPlusNormal"/>
            </w:pPr>
          </w:p>
        </w:tc>
        <w:tc>
          <w:tcPr>
            <w:tcW w:w="865" w:type="dxa"/>
          </w:tcPr>
          <w:p w:rsidR="00585BCF" w:rsidRDefault="00585BCF">
            <w:pPr>
              <w:pStyle w:val="ConsPlusNormal"/>
            </w:pPr>
          </w:p>
        </w:tc>
      </w:tr>
      <w:tr w:rsidR="00585BCF">
        <w:tc>
          <w:tcPr>
            <w:tcW w:w="4106" w:type="dxa"/>
          </w:tcPr>
          <w:p w:rsidR="00585BCF" w:rsidRDefault="00585BCF">
            <w:pPr>
              <w:pStyle w:val="ConsPlusNormal"/>
            </w:pPr>
            <w:bookmarkStart w:id="89" w:name="P1735"/>
            <w:bookmarkEnd w:id="89"/>
            <w:r>
              <w:t>Приобретение нематериальных активов</w:t>
            </w:r>
          </w:p>
        </w:tc>
        <w:tc>
          <w:tcPr>
            <w:tcW w:w="1723" w:type="dxa"/>
            <w:vAlign w:val="bottom"/>
          </w:tcPr>
          <w:p w:rsidR="00585BCF" w:rsidRDefault="00585BCF">
            <w:pPr>
              <w:pStyle w:val="ConsPlusNormal"/>
              <w:jc w:val="center"/>
            </w:pPr>
            <w:r>
              <w:t>2.60.02.00</w:t>
            </w:r>
          </w:p>
        </w:tc>
        <w:tc>
          <w:tcPr>
            <w:tcW w:w="1094" w:type="dxa"/>
            <w:vAlign w:val="bottom"/>
          </w:tcPr>
          <w:p w:rsidR="00585BCF" w:rsidRDefault="00585BCF">
            <w:pPr>
              <w:pStyle w:val="ConsPlusNormal"/>
              <w:jc w:val="center"/>
            </w:pPr>
            <w:r>
              <w:t>58</w:t>
            </w:r>
          </w:p>
        </w:tc>
        <w:tc>
          <w:tcPr>
            <w:tcW w:w="1069"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vAlign w:val="bottom"/>
          </w:tcPr>
          <w:p w:rsidR="00585BCF" w:rsidRDefault="00585BCF">
            <w:pPr>
              <w:pStyle w:val="ConsPlusNormal"/>
            </w:pPr>
          </w:p>
        </w:tc>
        <w:tc>
          <w:tcPr>
            <w:tcW w:w="865" w:type="dxa"/>
          </w:tcPr>
          <w:p w:rsidR="00585BCF" w:rsidRDefault="00585BCF">
            <w:pPr>
              <w:pStyle w:val="ConsPlusNormal"/>
            </w:pPr>
          </w:p>
        </w:tc>
        <w:tc>
          <w:tcPr>
            <w:tcW w:w="865" w:type="dxa"/>
          </w:tcPr>
          <w:p w:rsidR="00585BCF" w:rsidRDefault="00585BCF">
            <w:pPr>
              <w:pStyle w:val="ConsPlusNormal"/>
            </w:pPr>
          </w:p>
        </w:tc>
      </w:tr>
    </w:tbl>
    <w:p w:rsidR="00585BCF" w:rsidRDefault="00585BCF">
      <w:pPr>
        <w:sectPr w:rsidR="00585BCF">
          <w:pgSz w:w="16838" w:h="11905" w:orient="landscape"/>
          <w:pgMar w:top="1701" w:right="1134" w:bottom="850" w:left="1134" w:header="0" w:footer="0" w:gutter="0"/>
          <w:cols w:space="720"/>
        </w:sectPr>
      </w:pPr>
    </w:p>
    <w:p w:rsidR="00585BCF" w:rsidRDefault="00585BCF">
      <w:pPr>
        <w:pStyle w:val="ConsPlusNormal"/>
      </w:pPr>
    </w:p>
    <w:p w:rsidR="00585BCF" w:rsidRDefault="00585BCF">
      <w:pPr>
        <w:pStyle w:val="ConsPlusNonformat"/>
        <w:jc w:val="both"/>
      </w:pPr>
      <w:r>
        <w:t>Руководитель       ____________________               _____________________</w:t>
      </w:r>
    </w:p>
    <w:p w:rsidR="00585BCF" w:rsidRDefault="00585BCF">
      <w:pPr>
        <w:pStyle w:val="ConsPlusNonformat"/>
        <w:jc w:val="both"/>
      </w:pPr>
      <w:r>
        <w:t xml:space="preserve">                        (</w:t>
      </w:r>
      <w:proofErr w:type="gramStart"/>
      <w:r>
        <w:t xml:space="preserve">подпись)   </w:t>
      </w:r>
      <w:proofErr w:type="gramEnd"/>
      <w:r>
        <w:t xml:space="preserve">                   (инициалы, фамилия)</w:t>
      </w:r>
    </w:p>
    <w:p w:rsidR="00585BCF" w:rsidRDefault="00585BCF">
      <w:pPr>
        <w:pStyle w:val="ConsPlusNonformat"/>
        <w:jc w:val="both"/>
      </w:pPr>
      <w:r>
        <w:t xml:space="preserve">                         М.П. </w:t>
      </w:r>
      <w:hyperlink w:anchor="P1757" w:history="1">
        <w:r>
          <w:rPr>
            <w:color w:val="0000FF"/>
          </w:rPr>
          <w:t>&lt;*&gt;</w:t>
        </w:r>
      </w:hyperlink>
    </w:p>
    <w:p w:rsidR="00585BCF" w:rsidRDefault="00585BCF">
      <w:pPr>
        <w:pStyle w:val="ConsPlusNonformat"/>
        <w:jc w:val="both"/>
      </w:pPr>
    </w:p>
    <w:p w:rsidR="00585BCF" w:rsidRDefault="00585BCF">
      <w:pPr>
        <w:pStyle w:val="ConsPlusNonformat"/>
        <w:jc w:val="both"/>
      </w:pPr>
      <w:r>
        <w:t>Главный бухгалтер</w:t>
      </w:r>
    </w:p>
    <w:p w:rsidR="00585BCF" w:rsidRDefault="00585BCF">
      <w:pPr>
        <w:pStyle w:val="ConsPlusNonformat"/>
        <w:jc w:val="both"/>
      </w:pPr>
      <w:r>
        <w:t>или</w:t>
      </w:r>
    </w:p>
    <w:p w:rsidR="00585BCF" w:rsidRDefault="00585BCF">
      <w:pPr>
        <w:pStyle w:val="ConsPlusNonformat"/>
        <w:jc w:val="both"/>
      </w:pPr>
      <w:r>
        <w:t>уполномоченное</w:t>
      </w:r>
    </w:p>
    <w:p w:rsidR="00585BCF" w:rsidRDefault="00585BCF">
      <w:pPr>
        <w:pStyle w:val="ConsPlusNonformat"/>
        <w:jc w:val="both"/>
      </w:pPr>
      <w:r>
        <w:t>лицо центра        ________________                   _____________________</w:t>
      </w:r>
    </w:p>
    <w:p w:rsidR="00585BCF" w:rsidRDefault="00585BCF">
      <w:pPr>
        <w:pStyle w:val="ConsPlusNonformat"/>
        <w:jc w:val="both"/>
      </w:pPr>
      <w:r>
        <w:t xml:space="preserve">                      (</w:t>
      </w:r>
      <w:proofErr w:type="gramStart"/>
      <w:r>
        <w:t xml:space="preserve">подпись)   </w:t>
      </w:r>
      <w:proofErr w:type="gramEnd"/>
      <w:r>
        <w:t xml:space="preserve">                     (инициалы, фамилия)</w:t>
      </w:r>
    </w:p>
    <w:p w:rsidR="00585BCF" w:rsidRDefault="00585BCF">
      <w:pPr>
        <w:pStyle w:val="ConsPlusNonformat"/>
        <w:jc w:val="both"/>
      </w:pPr>
    </w:p>
    <w:p w:rsidR="00585BCF" w:rsidRDefault="00585BCF">
      <w:pPr>
        <w:pStyle w:val="ConsPlusNonformat"/>
        <w:jc w:val="both"/>
      </w:pPr>
      <w:r>
        <w:t>___ _______________ 20__ г.</w:t>
      </w:r>
    </w:p>
    <w:p w:rsidR="00585BCF" w:rsidRDefault="00585BCF">
      <w:pPr>
        <w:pStyle w:val="ConsPlusNormal"/>
      </w:pPr>
    </w:p>
    <w:p w:rsidR="00585BCF" w:rsidRDefault="00585BCF">
      <w:pPr>
        <w:pStyle w:val="ConsPlusNormal"/>
        <w:ind w:firstLine="540"/>
        <w:jc w:val="both"/>
      </w:pPr>
      <w:r>
        <w:t>--------------------------------</w:t>
      </w:r>
    </w:p>
    <w:p w:rsidR="00585BCF" w:rsidRDefault="00585BCF">
      <w:pPr>
        <w:pStyle w:val="ConsPlusNormal"/>
        <w:spacing w:before="220"/>
        <w:ind w:firstLine="540"/>
        <w:jc w:val="both"/>
      </w:pPr>
      <w:bookmarkStart w:id="90" w:name="P1757"/>
      <w:bookmarkEnd w:id="90"/>
      <w:r>
        <w:t>&lt;*&gt; Печать может не проставляться организациями, которые в соответствии с законодательными актами вправе не использовать печати.</w:t>
      </w:r>
    </w:p>
    <w:p w:rsidR="00585BCF" w:rsidRDefault="00585BCF">
      <w:pPr>
        <w:pStyle w:val="ConsPlusNormal"/>
      </w:pPr>
    </w:p>
    <w:p w:rsidR="00585BCF" w:rsidRDefault="00585BCF">
      <w:pPr>
        <w:pStyle w:val="ConsPlusNormal"/>
      </w:pPr>
    </w:p>
    <w:p w:rsidR="00585BCF" w:rsidRDefault="00585BCF">
      <w:pPr>
        <w:pStyle w:val="ConsPlusNormal"/>
        <w:pBdr>
          <w:top w:val="single" w:sz="6" w:space="0" w:color="auto"/>
        </w:pBdr>
        <w:spacing w:before="100" w:after="100"/>
        <w:jc w:val="both"/>
        <w:rPr>
          <w:sz w:val="2"/>
          <w:szCs w:val="2"/>
        </w:rPr>
      </w:pPr>
    </w:p>
    <w:p w:rsidR="00D13F72" w:rsidRDefault="00D13F72"/>
    <w:sectPr w:rsidR="00D13F72" w:rsidSect="00ED607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BCF"/>
    <w:rsid w:val="003C0F24"/>
    <w:rsid w:val="004310D3"/>
    <w:rsid w:val="00585BCF"/>
    <w:rsid w:val="006847C3"/>
    <w:rsid w:val="008C002E"/>
    <w:rsid w:val="008E5C34"/>
    <w:rsid w:val="00996F21"/>
    <w:rsid w:val="009A3767"/>
    <w:rsid w:val="00AA0A03"/>
    <w:rsid w:val="00D13F72"/>
    <w:rsid w:val="00DD0AE0"/>
    <w:rsid w:val="00E93270"/>
    <w:rsid w:val="00EE0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E984A-89CA-4B20-9C5A-2C6F8951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5B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5B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5B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5B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5B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5B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5B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5B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351019A815059B7E29366A65F9E46F040A74F788C1E266DEB1A670ECB294EEBB4DA0182343CBEA88A84C97E05A14616DE04BB84A2CA8CFD72C782D50T6U5N" TargetMode="External"/><Relationship Id="rId21" Type="http://schemas.openxmlformats.org/officeDocument/2006/relationships/hyperlink" Target="consultantplus://offline/ref=1A351019A815059B7E29366A65F9E46F040A74F788C2E463D5B1A670ECB294EEBB4DA0182343CBEA88A94893E95714616DE04BB84A2CA8CFD72C782D50T6U5N" TargetMode="External"/><Relationship Id="rId42" Type="http://schemas.openxmlformats.org/officeDocument/2006/relationships/hyperlink" Target="consultantplus://offline/ref=1A351019A815059B7E29366A65F9E46F040A74F788C2EE66DEB9A970ECB294EEBB4DA0182343CBEA88A94893E95A14616DE04BB84A2CA8CFD72C782D50T6U5N" TargetMode="External"/><Relationship Id="rId63" Type="http://schemas.openxmlformats.org/officeDocument/2006/relationships/hyperlink" Target="consultantplus://offline/ref=1A351019A815059B7E29366A65F9E46F040A74F788C2EE66DEB9A970ECB294EEBB4DA0182343CBEA88A94893EB5214616DE04BB84A2CA8CFD72C782D50T6U5N" TargetMode="External"/><Relationship Id="rId84" Type="http://schemas.openxmlformats.org/officeDocument/2006/relationships/hyperlink" Target="consultantplus://offline/ref=1A351019A815059B7E29366A65F9E46F040A74F788C2E465DFB6AE70ECB294EEBB4DA0182343CBEA88A94A95EF5414616DE04BB84A2CA8CFD72C782D50T6U5N" TargetMode="External"/><Relationship Id="rId138" Type="http://schemas.openxmlformats.org/officeDocument/2006/relationships/theme" Target="theme/theme1.xml"/><Relationship Id="rId16" Type="http://schemas.openxmlformats.org/officeDocument/2006/relationships/hyperlink" Target="consultantplus://offline/ref=1A351019A815059B7E29366A65F9E46F040A74F788C2EE66DEB9A970ECB294EEBB4DA0182343CBEA88A94893E85B14616DE04BB84A2CA8CFD72C782D50T6U5N" TargetMode="External"/><Relationship Id="rId107" Type="http://schemas.openxmlformats.org/officeDocument/2006/relationships/hyperlink" Target="consultantplus://offline/ref=1A351019A815059B7E29366A65F9E46F040A74F788C2E465DFB6AE70ECB294EEBB4DA0182343CBEA88A94A95EF5414616DE04BB84A2CA8CFD72C782D50T6U5N" TargetMode="External"/><Relationship Id="rId11" Type="http://schemas.openxmlformats.org/officeDocument/2006/relationships/hyperlink" Target="consultantplus://offline/ref=1A351019A815059B7E29366A65F9E46F040A74F788C2E165DFB7A770ECB294EEBB4DA0182343CBEA88A94A9AE95014616DE04BB84A2CA8CFD72C782D50T6U5N" TargetMode="External"/><Relationship Id="rId32" Type="http://schemas.openxmlformats.org/officeDocument/2006/relationships/hyperlink" Target="consultantplus://offline/ref=1A351019A815059B7E29366A65F9E46F040A74F788C2EE66DEB9A970ECB294EEBB4DA0182343CBEA88A94893E95414616DE04BB84A2CA8CFD72C782D50T6U5N" TargetMode="External"/><Relationship Id="rId37" Type="http://schemas.openxmlformats.org/officeDocument/2006/relationships/hyperlink" Target="consultantplus://offline/ref=1A351019A815059B7E29366A65F9E46F040A74F788C2E266DEB4AA70ECB294EEBB4DA0182343CBEA88A94994EF5214616DE04BB84A2CA8CFD72C782D50T6U5N" TargetMode="External"/><Relationship Id="rId53" Type="http://schemas.openxmlformats.org/officeDocument/2006/relationships/hyperlink" Target="consultantplus://offline/ref=1A351019A815059B7E29366A65F9E46F040A74F788C2E266DEB4AA70ECB294EEBB4DA0182343CBEA88A94A95EF5414616DE04BB84A2CA8CFD72C782D50T6U5N" TargetMode="External"/><Relationship Id="rId58" Type="http://schemas.openxmlformats.org/officeDocument/2006/relationships/hyperlink" Target="consultantplus://offline/ref=1A351019A815059B7E29366A65F9E46F040A74F788C2E267D5B6A870ECB294EEBB4DA0182343CBEA88A94893EA5A14616DE04BB84A2CA8CFD72C782D50T6U5N" TargetMode="External"/><Relationship Id="rId74" Type="http://schemas.openxmlformats.org/officeDocument/2006/relationships/hyperlink" Target="consultantplus://offline/ref=1A351019A815059B7E29366A65F9E46F040A74F788C2E465DFB6AE70ECB294EEBB4DA0182343CBEA88A94893E95B14616DE04BB84A2CA8CFD72C782D50T6U5N" TargetMode="External"/><Relationship Id="rId79" Type="http://schemas.openxmlformats.org/officeDocument/2006/relationships/hyperlink" Target="consultantplus://offline/ref=1A351019A815059B7E29366A65F9E46F040A74F788C2E266DEB4AA70ECB294EEBB4DA0182343CBEA88A94994EF5214616DE04BB84A2CA8CFD72C782D50T6U5N" TargetMode="External"/><Relationship Id="rId102" Type="http://schemas.openxmlformats.org/officeDocument/2006/relationships/hyperlink" Target="consultantplus://offline/ref=1A351019A815059B7E29366A65F9E46F040A74F788C2E465DFB6AE70ECB294EEBB4DA0182343CBEA88A94994EF5214616DE04BB84A2CA8CFD72C782D50T6U5N" TargetMode="External"/><Relationship Id="rId123" Type="http://schemas.openxmlformats.org/officeDocument/2006/relationships/hyperlink" Target="consultantplus://offline/ref=1A351019A815059B7E29366A65F9E46F040A74F788C2E465DFB6AE70ECB294EEBB4DA0182343CBEA88A9489AEF5214616DE04BB84A2CA8CFD72C782D50T6U5N" TargetMode="External"/><Relationship Id="rId128" Type="http://schemas.openxmlformats.org/officeDocument/2006/relationships/hyperlink" Target="consultantplus://offline/ref=1A351019A815059B7E29366A65F9E46F040A74F788C2E267D5B6A870ECB294EEBB4DA0182343CBEA88A94893E15314616DE04BB84A2CA8CFD72C782D50T6U5N" TargetMode="External"/><Relationship Id="rId5" Type="http://schemas.openxmlformats.org/officeDocument/2006/relationships/hyperlink" Target="consultantplus://offline/ref=1A351019A815059B7E29366A65F9E46F040A74F788C2E461D2B6A870ECB294EEBB4DA0182343CBEA88A94891EB5314616DE04BB84A2CA8CFD72C782D50T6U5N" TargetMode="External"/><Relationship Id="rId90" Type="http://schemas.openxmlformats.org/officeDocument/2006/relationships/hyperlink" Target="consultantplus://offline/ref=1A351019A815059B7E29366A65F9E46F040A74F788C2E267D5B6A870ECB294EEBB4DA0182343CBEA88A94893ED5614616DE04BB84A2CA8CFD72C782D50T6U5N" TargetMode="External"/><Relationship Id="rId95" Type="http://schemas.openxmlformats.org/officeDocument/2006/relationships/hyperlink" Target="consultantplus://offline/ref=1A351019A815059B7E29366A65F9E46F040A74F788C2E465DFB6AE70ECB294EEBB4DA0182343CBEA88A9489AEF5214616DE04BB84A2CA8CFD72C782D50T6U5N" TargetMode="External"/><Relationship Id="rId22" Type="http://schemas.openxmlformats.org/officeDocument/2006/relationships/hyperlink" Target="consultantplus://offline/ref=1A351019A815059B7E29366A65F9E46F040A74F788C2E463D5B1A670ECB294EEBB4DA0182343CBEA88A94893E95214616DE04BB84A2CA8CFD72C782D50T6U5N" TargetMode="External"/><Relationship Id="rId27" Type="http://schemas.openxmlformats.org/officeDocument/2006/relationships/hyperlink" Target="consultantplus://offline/ref=1A351019A815059B7E29366A65F9E46F040A74F788C2E267D5B6A870ECB294EEBB4DA0182343CBEA88A94893E95314616DE04BB84A2CA8CFD72C782D50T6U5N" TargetMode="External"/><Relationship Id="rId43" Type="http://schemas.openxmlformats.org/officeDocument/2006/relationships/hyperlink" Target="consultantplus://offline/ref=1A351019A815059B7E29366A65F9E46F040A74F788C2EE66DEB9A970ECB294EEBB4DA0182343CBEA88A94893EA5314616DE04BB84A2CA8CFD72C782D50T6U5N" TargetMode="External"/><Relationship Id="rId48" Type="http://schemas.openxmlformats.org/officeDocument/2006/relationships/hyperlink" Target="consultantplus://offline/ref=1A351019A815059B7E29366A65F9E46F040A74F788C2E267D5B6A870ECB294EEBB4DA0182343CBEA88A94893EA5314616DE04BB84A2CA8CFD72C782D50T6U5N" TargetMode="External"/><Relationship Id="rId64" Type="http://schemas.openxmlformats.org/officeDocument/2006/relationships/hyperlink" Target="consultantplus://offline/ref=1A351019A815059B7E29366A65F9E46F040A74F788C2E267D5B6A870ECB294EEBB4DA0182343CBEA88A94893EB5314616DE04BB84A2CA8CFD72C782D50T6U5N" TargetMode="External"/><Relationship Id="rId69" Type="http://schemas.openxmlformats.org/officeDocument/2006/relationships/hyperlink" Target="consultantplus://offline/ref=1A351019A815059B7E29366A65F9E46F040A74F788C2EE66DEB9A970ECB294EEBB4DA0182343CBEA88A94893EB5614616DE04BB84A2CA8CFD72C782D50T6U5N" TargetMode="External"/><Relationship Id="rId113" Type="http://schemas.openxmlformats.org/officeDocument/2006/relationships/hyperlink" Target="consultantplus://offline/ref=1A351019A815059B7E29366A65F9E46F040A74F788C1E266DEB1A670ECB294EEBB4DA0182343CBEA88A9489AEF5214616DE04BB84A2CA8CFD72C782D50T6U5N" TargetMode="External"/><Relationship Id="rId118" Type="http://schemas.openxmlformats.org/officeDocument/2006/relationships/hyperlink" Target="consultantplus://offline/ref=1A351019A815059B7E29366A65F9E46F040A74F788C2E267D5B6A870ECB294EEBB4DA0182343CBEA88A94893E05514616DE04BB84A2CA8CFD72C782D50T6U5N" TargetMode="External"/><Relationship Id="rId134" Type="http://schemas.openxmlformats.org/officeDocument/2006/relationships/hyperlink" Target="consultantplus://offline/ref=1A351019A815059B7E29366A65F9E46F040A74F788C2E465DFB6AE70ECB294EEBB4DA0182343CBEA88A94893E95B14616DE04BB84A2CA8CFD72C782D50T6U5N" TargetMode="External"/><Relationship Id="rId80" Type="http://schemas.openxmlformats.org/officeDocument/2006/relationships/hyperlink" Target="consultantplus://offline/ref=1A351019A815059B7E29366A65F9E46F040A74F788C2E267D5B6A870ECB294EEBB4DA0182343CBEA88A94893EC5614616DE04BB84A2CA8CFD72C782D50T6U5N" TargetMode="External"/><Relationship Id="rId85" Type="http://schemas.openxmlformats.org/officeDocument/2006/relationships/hyperlink" Target="consultantplus://offline/ref=1A351019A815059B7E29366A65F9E46F040A74F788C2E267D5B6A870ECB294EEBB4DA0182343CBEA88A94893ED5214616DE04BB84A2CA8CFD72C782D50T6U5N" TargetMode="External"/><Relationship Id="rId12" Type="http://schemas.openxmlformats.org/officeDocument/2006/relationships/hyperlink" Target="consultantplus://offline/ref=1A351019A815059B7E29366A65F9E46F040A74F788C2EF6ED1B1AC70ECB294EEBB4DA0182343CBEA88A94892E05014616DE04BB84A2CA8CFD72C782D50T6U5N" TargetMode="External"/><Relationship Id="rId17" Type="http://schemas.openxmlformats.org/officeDocument/2006/relationships/hyperlink" Target="consultantplus://offline/ref=1A351019A815059B7E29366A65F9E46F040A74F788C2E267D5B6A870ECB294EEBB4DA0182343CBEA88A94893E85414616DE04BB84A2CA8CFD72C782D50T6U5N" TargetMode="External"/><Relationship Id="rId33" Type="http://schemas.openxmlformats.org/officeDocument/2006/relationships/hyperlink" Target="consultantplus://offline/ref=1A351019A815059B7E29366A65F9E46F040A74F788C2E267D5B6A870ECB294EEBB4DA0182343CBEA88A94893E95414616DE04BB84A2CA8CFD72C782D50T6U5N" TargetMode="External"/><Relationship Id="rId38" Type="http://schemas.openxmlformats.org/officeDocument/2006/relationships/hyperlink" Target="consultantplus://offline/ref=1A351019A815059B7E29366A65F9E46F040A74F788C2E266DEB4AA70ECB294EEBB4DA0182343CBEA88A94A95EF5414616DE04BB84A2CA8CFD72C782D50T6U5N" TargetMode="External"/><Relationship Id="rId59" Type="http://schemas.openxmlformats.org/officeDocument/2006/relationships/hyperlink" Target="consultantplus://offline/ref=1A351019A815059B7E29366A65F9E46F040A74F788C2E267D5B6A870ECB294EEBB4DA0182343CBEA88A94893EA5B14616DE04BB84A2CA8CFD72C782D50T6U5N" TargetMode="External"/><Relationship Id="rId103" Type="http://schemas.openxmlformats.org/officeDocument/2006/relationships/hyperlink" Target="consultantplus://offline/ref=1A351019A815059B7E29366A65F9E46F040A74F788C2E465DFB6AE70ECB294EEBB4DA0182343CBEA88A94A96EA5114616DE04BB84A2CA8CFD72C782D50T6U5N" TargetMode="External"/><Relationship Id="rId108" Type="http://schemas.openxmlformats.org/officeDocument/2006/relationships/hyperlink" Target="consultantplus://offline/ref=1A351019A815059B7E29366A65F9E46F040A74F788C2E465DFB6AE70ECB294EEBB4DA0182343CBEA88A94A95EF5414616DE04BB84A2CA8CFD72C782D50T6U5N" TargetMode="External"/><Relationship Id="rId124" Type="http://schemas.openxmlformats.org/officeDocument/2006/relationships/hyperlink" Target="consultantplus://offline/ref=1A351019A815059B7E29366A65F9E46F040A74F788C2E465DFB6AE70ECB294EEBB4DA0182343CBEA88A9489AEF5214616DE04BB84A2CA8CFD72C782D50T6U5N" TargetMode="External"/><Relationship Id="rId129" Type="http://schemas.openxmlformats.org/officeDocument/2006/relationships/hyperlink" Target="consultantplus://offline/ref=1A351019A815059B7E29366A65F9E46F040A74F788C2E461D2B6A870ECB294EEBB4DA0182343CBEA88A94891EB5314616DE04BB84A2CA8CFD72C782D50T6U5N" TargetMode="External"/><Relationship Id="rId54" Type="http://schemas.openxmlformats.org/officeDocument/2006/relationships/hyperlink" Target="consultantplus://offline/ref=1A351019A815059B7E29366A65F9E46F040A74F788C2E267D5B6A870ECB294EEBB4DA0182343CBEA88A94893EA5714616DE04BB84A2CA8CFD72C782D50T6U5N" TargetMode="External"/><Relationship Id="rId70" Type="http://schemas.openxmlformats.org/officeDocument/2006/relationships/hyperlink" Target="consultantplus://offline/ref=1A351019A815059B7E29366A65F9E46F040A74F788C2EE66DEB9A970ECB294EEBB4DA0182343CBEA88A94893EB5514616DE04BB84A2CA8CFD72C782D50T6U5N" TargetMode="External"/><Relationship Id="rId75" Type="http://schemas.openxmlformats.org/officeDocument/2006/relationships/hyperlink" Target="consultantplus://offline/ref=1A351019A815059B7E29366A65F9E46F040A74F788C2E465DFB6AE70ECB294EEBB4DA0182343CBEA88A94A96EA5114616DE04BB84A2CA8CFD72C782D50T6U5N" TargetMode="External"/><Relationship Id="rId91" Type="http://schemas.openxmlformats.org/officeDocument/2006/relationships/hyperlink" Target="consultantplus://offline/ref=1A351019A815059B7E29366A65F9E46F040A74F788C2EE66DEB9A970ECB294EEBB4DA0182343CBEA88A94893EB5B14616DE04BB84A2CA8CFD72C782D50T6U5N" TargetMode="External"/><Relationship Id="rId96" Type="http://schemas.openxmlformats.org/officeDocument/2006/relationships/hyperlink" Target="consultantplus://offline/ref=1A351019A815059B7E29366A65F9E46F040A74F788C2E266DEB4AA70ECB294EEBB4DA0182343CBEA88A94994EF5214616DE04BB84A2CA8CFD72C782D50T6U5N" TargetMode="External"/><Relationship Id="rId1" Type="http://schemas.openxmlformats.org/officeDocument/2006/relationships/styles" Target="styles.xml"/><Relationship Id="rId6" Type="http://schemas.openxmlformats.org/officeDocument/2006/relationships/hyperlink" Target="consultantplus://offline/ref=1A351019A815059B7E29366A65F9E46F040A74F788C2E267D5B6A870ECB294EEBB4DA0182343CBEA88A94893E85614616DE04BB84A2CA8CFD72C782D50T6U5N" TargetMode="External"/><Relationship Id="rId23" Type="http://schemas.openxmlformats.org/officeDocument/2006/relationships/hyperlink" Target="consultantplus://offline/ref=1A351019A815059B7E29366A65F9E46F040A74F788C2E461D2B6A870ECB294EEBB4DA0182343CBEA88A94891EB5314616DE04BB84A2CA8CFD72C782D50T6U5N" TargetMode="External"/><Relationship Id="rId28" Type="http://schemas.openxmlformats.org/officeDocument/2006/relationships/hyperlink" Target="consultantplus://offline/ref=1A351019A815059B7E29366A65F9E46F040A74F788C2E165DFB7A770ECB294EEBB4DA0182351CBB284A94E8DE85601373CA6T1UDN" TargetMode="External"/><Relationship Id="rId49" Type="http://schemas.openxmlformats.org/officeDocument/2006/relationships/hyperlink" Target="consultantplus://offline/ref=1A351019A815059B7E29366A65F9E46F040A74F788C2E267D5B6A870ECB294EEBB4DA0182343CBEA88A94893EA5014616DE04BB84A2CA8CFD72C782D50T6U5N" TargetMode="External"/><Relationship Id="rId114" Type="http://schemas.openxmlformats.org/officeDocument/2006/relationships/hyperlink" Target="consultantplus://offline/ref=1A351019A815059B7E29366A65F9E46F040A74F788C1E266DEB1A670ECB294EEBB4DA0182343CBEA88A9489AEF5214616DE04BB84A2CA8CFD72C782D50T6U5N" TargetMode="External"/><Relationship Id="rId119" Type="http://schemas.openxmlformats.org/officeDocument/2006/relationships/hyperlink" Target="consultantplus://offline/ref=1A351019A815059B7E29366A65F9E46F040A74F788C2E267D5B6A870ECB294EEBB4DA0182343CBEA88A94893E05414616DE04BB84A2CA8CFD72C782D50T6U5N" TargetMode="External"/><Relationship Id="rId44" Type="http://schemas.openxmlformats.org/officeDocument/2006/relationships/hyperlink" Target="consultantplus://offline/ref=1A351019A815059B7E29366A65F9E46F040A74F788C2EE66DEB9A970ECB294EEBB4DA0182343CBEA88A94893EA5314616DE04BB84A2CA8CFD72C782D50T6U5N" TargetMode="External"/><Relationship Id="rId60" Type="http://schemas.openxmlformats.org/officeDocument/2006/relationships/hyperlink" Target="consultantplus://offline/ref=1A351019A815059B7E29366A65F9E46F040A74F788C2E267D5B6A870ECB294EEBB4DA0182343CBEA88A94893EB5214616DE04BB84A2CA8CFD72C782D50T6U5N" TargetMode="External"/><Relationship Id="rId65" Type="http://schemas.openxmlformats.org/officeDocument/2006/relationships/hyperlink" Target="consultantplus://offline/ref=1A351019A815059B7E29366A65F9E46F040A74F788C2EE66DEB9A970ECB294EEBB4DA0182343CBEA88A94893EB5314616DE04BB84A2CA8CFD72C782D50T6U5N" TargetMode="External"/><Relationship Id="rId81" Type="http://schemas.openxmlformats.org/officeDocument/2006/relationships/hyperlink" Target="consultantplus://offline/ref=1A351019A815059B7E29366A65F9E46F040A74F788C2E267D5B6A870ECB294EEBB4DA0182343CBEA88A94893EC5514616DE04BB84A2CA8CFD72C782D50T6U5N" TargetMode="External"/><Relationship Id="rId86" Type="http://schemas.openxmlformats.org/officeDocument/2006/relationships/hyperlink" Target="consultantplus://offline/ref=1A351019A815059B7E29366A65F9E46F040A74F788C2E465DFB6AE70ECB294EEBB4DA0182343CBEA88A94A95EF5414616DE04BB84A2CA8CFD72C782D50T6U5N" TargetMode="External"/><Relationship Id="rId130" Type="http://schemas.openxmlformats.org/officeDocument/2006/relationships/hyperlink" Target="consultantplus://offline/ref=1A351019A815059B7E29366A65F9E46F040A74F788C2E267D5B6A870ECB294EEBB4DA0182343CBEA88A94893E15214616DE04BB84A2CA8CFD72C782D50T6U5N" TargetMode="External"/><Relationship Id="rId135" Type="http://schemas.openxmlformats.org/officeDocument/2006/relationships/hyperlink" Target="consultantplus://offline/ref=1A351019A815059B7E29366A65F9E46F040A74F788C2E465DFB6AE70ECB294EEBB4DA0182343CBEA88A9489AEF5214616DE04BB84A2CA8CFD72C782D50T6U5N" TargetMode="External"/><Relationship Id="rId13" Type="http://schemas.openxmlformats.org/officeDocument/2006/relationships/hyperlink" Target="consultantplus://offline/ref=1A351019A815059B7E29366A65F9E46F040A74F788C2EE66DEB9A970ECB294EEBB4DA0182343CBEA88A94893E85514616DE04BB84A2CA8CFD72C782D50T6U5N" TargetMode="External"/><Relationship Id="rId18" Type="http://schemas.openxmlformats.org/officeDocument/2006/relationships/hyperlink" Target="consultantplus://offline/ref=1A351019A815059B7E29366A65F9E46F040A74F788C2EE66DEB9A970ECB294EEBB4DA0182343CBEA88A94893E95014616DE04BB84A2CA8CFD72C782D50T6U5N" TargetMode="External"/><Relationship Id="rId39" Type="http://schemas.openxmlformats.org/officeDocument/2006/relationships/hyperlink" Target="consultantplus://offline/ref=1A351019A815059B7E29366A65F9E46F040A74F788C2E266DEB4AA70ECB294EEBB4DA0182343CBEA88A94A96EA5114616DE04BB84A2CA8CFD72C782D50T6U5N" TargetMode="External"/><Relationship Id="rId109" Type="http://schemas.openxmlformats.org/officeDocument/2006/relationships/hyperlink" Target="consultantplus://offline/ref=1A351019A815059B7E29366A65F9E46F040A74F788C2EE66DEB9A970ECB294EEBB4DA0182343CBEA88A94893EC5014616DE04BB84A2CA8CFD72C782D50T6U5N" TargetMode="External"/><Relationship Id="rId34" Type="http://schemas.openxmlformats.org/officeDocument/2006/relationships/hyperlink" Target="consultantplus://offline/ref=1A351019A815059B7E29366A65F9E46F040A74F788C2E267D5B6A870ECB294EEBB4DA0182343CBEA88A94893E95A14616DE04BB84A2CA8CFD72C782D50T6U5N" TargetMode="External"/><Relationship Id="rId50" Type="http://schemas.openxmlformats.org/officeDocument/2006/relationships/hyperlink" Target="consultantplus://offline/ref=1A351019A815059B7E29366A65F9E46F040A74F788C2E465DFB6AE70ECB294EEBB4DA0182343CBEA88A94A95EF5414616DE04BB84A2CA8CFD72C782D50T6U5N" TargetMode="External"/><Relationship Id="rId55" Type="http://schemas.openxmlformats.org/officeDocument/2006/relationships/hyperlink" Target="consultantplus://offline/ref=1A351019A815059B7E29366A65F9E46F040A74F788C2EE66DEB9A970ECB294EEBB4DA0182343CBEA88A94893EA5714616DE04BB84A2CA8CFD72C782D50T6U5N" TargetMode="External"/><Relationship Id="rId76" Type="http://schemas.openxmlformats.org/officeDocument/2006/relationships/hyperlink" Target="consultantplus://offline/ref=1A351019A815059B7E29366A65F9E46F040A74F788C2E465DFB6AE70ECB294EEBB4DA0182343CBEA88A9489AEF5214616DE04BB84A2CA8CFD72C782D50T6U5N" TargetMode="External"/><Relationship Id="rId97" Type="http://schemas.openxmlformats.org/officeDocument/2006/relationships/hyperlink" Target="consultantplus://offline/ref=1A351019A815059B7E29366A65F9E46F040A74F788C2E267D5B6A870ECB294EEBB4DA0182343CBEA88A94893ED5414616DE04BB84A2CA8CFD72C782D50T6U5N" TargetMode="External"/><Relationship Id="rId104" Type="http://schemas.openxmlformats.org/officeDocument/2006/relationships/hyperlink" Target="consultantplus://offline/ref=1A351019A815059B7E29366A65F9E46F040A74F788C2E465DFB6AE70ECB294EEBB4DA0182343CBEA88A94A95EF5414616DE04BB84A2CA8CFD72C782D50T6U5N" TargetMode="External"/><Relationship Id="rId120" Type="http://schemas.openxmlformats.org/officeDocument/2006/relationships/hyperlink" Target="consultantplus://offline/ref=1A351019A815059B7E29366A65F9E46F040A74F788C2EE66DEB9A970ECB294EEBB4DA0182343CBEA88A94893ED5214616DE04BB84A2CA8CFD72C782D50T6U5N" TargetMode="External"/><Relationship Id="rId125" Type="http://schemas.openxmlformats.org/officeDocument/2006/relationships/hyperlink" Target="consultantplus://offline/ref=1A351019A815059B7E29366A65F9E46F040A74F788C2E465DFB6AE70ECB294EEBB4DA0182343CBEA88A94992E15114616DE04BB84A2CA8CFD72C782D50T6U5N" TargetMode="External"/><Relationship Id="rId7" Type="http://schemas.openxmlformats.org/officeDocument/2006/relationships/hyperlink" Target="consultantplus://offline/ref=1A351019A815059B7E29366A65F9E46F040A74F788C2EE66DEB9A970ECB294EEBB4DA0182343CBEA88A94893E85614616DE04BB84A2CA8CFD72C782D50T6U5N" TargetMode="External"/><Relationship Id="rId71" Type="http://schemas.openxmlformats.org/officeDocument/2006/relationships/hyperlink" Target="consultantplus://offline/ref=1A351019A815059B7E29366A65F9E46F040A74F788C2E267D5B6A870ECB294EEBB4DA0182343CBEA88A94893EB5514616DE04BB84A2CA8CFD72C782D50T6U5N" TargetMode="External"/><Relationship Id="rId92" Type="http://schemas.openxmlformats.org/officeDocument/2006/relationships/hyperlink" Target="consultantplus://offline/ref=1A351019A815059B7E29366A65F9E46F040A74F788C2EE66DEB9A970ECB294EEBB4DA0182343CBEA88A94893EC5214616DE04BB84A2CA8CFD72C782D50T6U5N" TargetMode="External"/><Relationship Id="rId2" Type="http://schemas.openxmlformats.org/officeDocument/2006/relationships/settings" Target="settings.xml"/><Relationship Id="rId29" Type="http://schemas.openxmlformats.org/officeDocument/2006/relationships/hyperlink" Target="consultantplus://offline/ref=1A351019A815059B7E29366A65F9E46F040A74F788C2E267D5B6A870ECB294EEBB4DA0182343CBEA88A94893E95014616DE04BB84A2CA8CFD72C782D50T6U5N" TargetMode="External"/><Relationship Id="rId24" Type="http://schemas.openxmlformats.org/officeDocument/2006/relationships/hyperlink" Target="consultantplus://offline/ref=1A351019A815059B7E29366A65F9E46F040A74F788C2E267D5B6A870ECB294EEBB4DA0182343CBEA88A94893E95214616DE04BB84A2CA8CFD72C782D50T6U5N" TargetMode="External"/><Relationship Id="rId40" Type="http://schemas.openxmlformats.org/officeDocument/2006/relationships/hyperlink" Target="consultantplus://offline/ref=1A351019A815059B7E29366A65F9E46F040A74F788C2E165DFB7A770ECB294EEBB4DA0182343CBEA88A94A91E85314616DE04BB84A2CA8CFD72C782D50T6U5N" TargetMode="External"/><Relationship Id="rId45" Type="http://schemas.openxmlformats.org/officeDocument/2006/relationships/hyperlink" Target="consultantplus://offline/ref=1A351019A815059B7E29366A65F9E46F040A74F788C2EE66DEB9A970ECB294EEBB4DA0182343CBEA88A94893EA5014616DE04BB84A2CA8CFD72C782D50T6U5N" TargetMode="External"/><Relationship Id="rId66" Type="http://schemas.openxmlformats.org/officeDocument/2006/relationships/hyperlink" Target="consultantplus://offline/ref=1A351019A815059B7E29366A65F9E46F040A74F788C2E267D5B6A870ECB294EEBB4DA0182343CBEA88A94893EB5414616DE04BB84A2CA8CFD72C782D50T6U5N" TargetMode="External"/><Relationship Id="rId87" Type="http://schemas.openxmlformats.org/officeDocument/2006/relationships/hyperlink" Target="consultantplus://offline/ref=1A351019A815059B7E29366A65F9E46F040A74F788C2E267D5B6A870ECB294EEBB4DA0182343CBEA88A94893ED5314616DE04BB84A2CA8CFD72C782D50T6U5N" TargetMode="External"/><Relationship Id="rId110" Type="http://schemas.openxmlformats.org/officeDocument/2006/relationships/hyperlink" Target="consultantplus://offline/ref=1A351019A815059B7E29366A65F9E46F040A74F788C1E762D4B8AA70ECB294EEBB4DA0182343CBEA88A94895EA5A14616DE04BB84A2CA8CFD72C782D50T6U5N" TargetMode="External"/><Relationship Id="rId115" Type="http://schemas.openxmlformats.org/officeDocument/2006/relationships/hyperlink" Target="consultantplus://offline/ref=1A351019A815059B7E29366A65F9E46F040A74F788C1E266DEB1A670ECB294EEBB4DA0182343CBEA88A94992E15114616DE04BB84A2CA8CFD72C782D50T6U5N" TargetMode="External"/><Relationship Id="rId131" Type="http://schemas.openxmlformats.org/officeDocument/2006/relationships/hyperlink" Target="consultantplus://offline/ref=1A351019A815059B7E29366A65F9E46F040A74F788C2EE66DEB9A970ECB294EEBB4DA0182343CBEA88A94893ED5514616DE04BB84A2CA8CFD72C782D50T6U5N" TargetMode="External"/><Relationship Id="rId136" Type="http://schemas.openxmlformats.org/officeDocument/2006/relationships/hyperlink" Target="consultantplus://offline/ref=1A351019A815059B7E29366A65F9E46F040A74F788C2E266DEB4AA70ECB294EEBB4DA0182343CBEA88A94994EF5214616DE04BB84A2CA8CFD72C782D50T6U5N" TargetMode="External"/><Relationship Id="rId61" Type="http://schemas.openxmlformats.org/officeDocument/2006/relationships/hyperlink" Target="consultantplus://offline/ref=1A351019A815059B7E29366A65F9E46F040A74F788C2E267D5B6A870ECB294EEBB4DA0182343CBEA88A94893EB5314616DE04BB84A2CA8CFD72C782D50T6U5N" TargetMode="External"/><Relationship Id="rId82" Type="http://schemas.openxmlformats.org/officeDocument/2006/relationships/hyperlink" Target="consultantplus://offline/ref=1A351019A815059B7E29366A65F9E46F040A74F788C2E465DFB6AE70ECB294EEBB4DA0182343CBEA88A94A95EF5414616DE04BB84A2CA8CFD72C782D50T6U5N" TargetMode="External"/><Relationship Id="rId19" Type="http://schemas.openxmlformats.org/officeDocument/2006/relationships/hyperlink" Target="consultantplus://offline/ref=1A351019A815059B7E29366A65F9E46F040A74F788C2E267D5B6A870ECB294EEBB4DA0182343CBEA88A94893E85A14616DE04BB84A2CA8CFD72C782D50T6U5N" TargetMode="External"/><Relationship Id="rId14" Type="http://schemas.openxmlformats.org/officeDocument/2006/relationships/hyperlink" Target="consultantplus://offline/ref=1A351019A815059B7E29366A65F9E46F040A74F788C2E463D5B1A670ECB294EEBB4DA0182343CBEA88A94893E85A14616DE04BB84A2CA8CFD72C782D50T6U5N" TargetMode="External"/><Relationship Id="rId30" Type="http://schemas.openxmlformats.org/officeDocument/2006/relationships/hyperlink" Target="consultantplus://offline/ref=1A351019A815059B7E29366A65F9E46F040A74F788C2EE66DEB9A970ECB294EEBB4DA0182343CBEA88A94893E95614616DE04BB84A2CA8CFD72C782D50T6U5N" TargetMode="External"/><Relationship Id="rId35" Type="http://schemas.openxmlformats.org/officeDocument/2006/relationships/hyperlink" Target="consultantplus://offline/ref=1A351019A815059B7E29366A65F9E46F040A74F788C2E266DEB4AA70ECB294EEBB4DA0182343CBEA88A9489AEF5214616DE04BB84A2CA8CFD72C782D50T6U5N" TargetMode="External"/><Relationship Id="rId56" Type="http://schemas.openxmlformats.org/officeDocument/2006/relationships/hyperlink" Target="consultantplus://offline/ref=1A351019A815059B7E29366A65F9E46F040A74F788C2EE66DEB9A970ECB294EEBB4DA0182343CBEA88A94893EA5514616DE04BB84A2CA8CFD72C782D50T6U5N" TargetMode="External"/><Relationship Id="rId77" Type="http://schemas.openxmlformats.org/officeDocument/2006/relationships/hyperlink" Target="consultantplus://offline/ref=1A351019A815059B7E29366A65F9E46F040A74F788C2E465DFB6AE70ECB294EEBB4DA0182343CBEA88A94A95EF5414616DE04BB84A2CA8CFD72C782D50T6U5N" TargetMode="External"/><Relationship Id="rId100" Type="http://schemas.openxmlformats.org/officeDocument/2006/relationships/hyperlink" Target="consultantplus://offline/ref=1A351019A815059B7E29366A65F9E46F040A74F788C2E267D5B6A870ECB294EEBB4DA0182343CBEA88A94893ED5B14616DE04BB84A2CA8CFD72C782D50T6U5N" TargetMode="External"/><Relationship Id="rId105" Type="http://schemas.openxmlformats.org/officeDocument/2006/relationships/hyperlink" Target="consultantplus://offline/ref=1A351019A815059B7E29366A65F9E46F040A74F788C2EE66DEB9A970ECB294EEBB4DA0182343CBEA88A94893EA5314616DE04BB84A2CA8CFD72C782D50T6U5N" TargetMode="External"/><Relationship Id="rId126" Type="http://schemas.openxmlformats.org/officeDocument/2006/relationships/hyperlink" Target="consultantplus://offline/ref=1A351019A815059B7E29366A65F9E46F040A74F788C2E465DFB6AE70ECB294EEBB4DA0182343CBEA88A94994EF5214616DE04BB84A2CA8CFD72C782D50T6U5N" TargetMode="External"/><Relationship Id="rId8" Type="http://schemas.openxmlformats.org/officeDocument/2006/relationships/hyperlink" Target="consultantplus://offline/ref=1A351019A815059B7E29366A65F9E46F040A74F788C1E762D4B8AA70ECB294EEBB4DA0182343CBEA88A94895EA5514616DE04BB84A2CA8CFD72C782D50T6U5N" TargetMode="External"/><Relationship Id="rId51" Type="http://schemas.openxmlformats.org/officeDocument/2006/relationships/hyperlink" Target="consultantplus://offline/ref=1A351019A815059B7E29366A65F9E46F040A74F788C2E267D5B6A870ECB294EEBB4DA0182343CBEA88A94893EA5614616DE04BB84A2CA8CFD72C782D50T6U5N" TargetMode="External"/><Relationship Id="rId72" Type="http://schemas.openxmlformats.org/officeDocument/2006/relationships/hyperlink" Target="consultantplus://offline/ref=1A351019A815059B7E29366A65F9E46F040A74F788C2E267D5B6A870ECB294EEBB4DA0182343CBEA88A94893EC5114616DE04BB84A2CA8CFD72C782D50T6U5N" TargetMode="External"/><Relationship Id="rId93" Type="http://schemas.openxmlformats.org/officeDocument/2006/relationships/hyperlink" Target="consultantplus://offline/ref=1A351019A815059B7E29366A65F9E46F040A74F788C2E267D5B6A870ECB294EEBB4DA0182343CBEA88A94893ED5714616DE04BB84A2CA8CFD72C782D50T6U5N" TargetMode="External"/><Relationship Id="rId98" Type="http://schemas.openxmlformats.org/officeDocument/2006/relationships/hyperlink" Target="consultantplus://offline/ref=1A351019A815059B7E29366A65F9E46F040A74F788C2EE66DEB9A970ECB294EEBB4DA0182343CBEA88A94893EB5314616DE04BB84A2CA8CFD72C782D50T6U5N" TargetMode="External"/><Relationship Id="rId121" Type="http://schemas.openxmlformats.org/officeDocument/2006/relationships/hyperlink" Target="consultantplus://offline/ref=1A351019A815059B7E29366A65F9E46F040A74F788C2E465DFB6AE70ECB294EEBB4DA0182343CBEA88A9489AEF5214616DE04BB84A2CA8CFD72C782D50T6U5N" TargetMode="External"/><Relationship Id="rId3" Type="http://schemas.openxmlformats.org/officeDocument/2006/relationships/webSettings" Target="webSettings.xml"/><Relationship Id="rId25" Type="http://schemas.openxmlformats.org/officeDocument/2006/relationships/hyperlink" Target="consultantplus://offline/ref=1A351019A815059B7E29366A65F9E46F040A74F788C2EE66DEB9A970ECB294EEBB4DA0182343CBEA88A94893E95114616DE04BB84A2CA8CFD72C782D50T6U5N" TargetMode="External"/><Relationship Id="rId46" Type="http://schemas.openxmlformats.org/officeDocument/2006/relationships/hyperlink" Target="consultantplus://offline/ref=1A351019A815059B7E29366A65F9E46F040A74F788C2E465DFB6AE70ECB294EEBB4DA0182343CBEA88A9489AEF5214616DE04BB84A2CA8CFD72C782D50T6U5N" TargetMode="External"/><Relationship Id="rId67" Type="http://schemas.openxmlformats.org/officeDocument/2006/relationships/hyperlink" Target="consultantplus://offline/ref=1A351019A815059B7E29366A65F9E46F040A74F788C2EE66DEB9A970ECB294EEBB4DA0182343CBEA88A94893EB5314616DE04BB84A2CA8CFD72C782D50T6U5N" TargetMode="External"/><Relationship Id="rId116" Type="http://schemas.openxmlformats.org/officeDocument/2006/relationships/hyperlink" Target="consultantplus://offline/ref=1A351019A815059B7E29366A65F9E46F040A74F788C1E266DEB1A670ECB294EEBB4DA0182343CBEA88A84C97E05A14616DE04BB84A2CA8CFD72C782D50T6U5N" TargetMode="External"/><Relationship Id="rId137" Type="http://schemas.openxmlformats.org/officeDocument/2006/relationships/fontTable" Target="fontTable.xml"/><Relationship Id="rId20" Type="http://schemas.openxmlformats.org/officeDocument/2006/relationships/hyperlink" Target="consultantplus://offline/ref=1A351019A815059B7E29366A65F9E46F040A74F788C1E167DFB2A42DE6BACDE2B94AAF472644DAEA89AF5693EC4C1D353ETAU7N" TargetMode="External"/><Relationship Id="rId41" Type="http://schemas.openxmlformats.org/officeDocument/2006/relationships/hyperlink" Target="consultantplus://offline/ref=1A351019A815059B7E29366A65F9E46F040A74F788C2E267D5B6A870ECB294EEBB4DA0182343CBEA88A94893E95B14616DE04BB84A2CA8CFD72C782D50T6U5N" TargetMode="External"/><Relationship Id="rId62" Type="http://schemas.openxmlformats.org/officeDocument/2006/relationships/hyperlink" Target="consultantplus://offline/ref=1A351019A815059B7E29366A65F9E46F040A74F788C2EE66DEB9A970ECB294EEBB4DA0182343CBEA88A94893EA5B14616DE04BB84A2CA8CFD72C782D50T6U5N" TargetMode="External"/><Relationship Id="rId83" Type="http://schemas.openxmlformats.org/officeDocument/2006/relationships/hyperlink" Target="consultantplus://offline/ref=1A351019A815059B7E29366A65F9E46F040A74F788C2E465DFB6AE70ECB294EEBB4DA0182343CBEA88A94A94EB5714616DE04BB84A2CA8CFD72C782D50T6U5N" TargetMode="External"/><Relationship Id="rId88" Type="http://schemas.openxmlformats.org/officeDocument/2006/relationships/hyperlink" Target="consultantplus://offline/ref=1A351019A815059B7E29366A65F9E46F040A74F788C2E465DFB6AE70ECB294EEBB4DA0182343CBEA88A9489AEF5214616DE04BB84A2CA8CFD72C782D50T6U5N" TargetMode="External"/><Relationship Id="rId111" Type="http://schemas.openxmlformats.org/officeDocument/2006/relationships/hyperlink" Target="consultantplus://offline/ref=1A351019A815059B7E29366A65F9E46F040A74F788C1E266DEB1A670ECB294EEBB4DA0182343CBEA88A94A96EA5114616DE04BB84A2CA8CFD72C782D50T6U5N" TargetMode="External"/><Relationship Id="rId132" Type="http://schemas.openxmlformats.org/officeDocument/2006/relationships/hyperlink" Target="consultantplus://offline/ref=1A351019A815059B7E29366A65F9E46F040A74F788C1E762D4B8AA70ECB294EEBB4DA0182343CBEA88A94895EA5B14616DE04BB84A2CA8CFD72C782D50T6U5N" TargetMode="External"/><Relationship Id="rId15" Type="http://schemas.openxmlformats.org/officeDocument/2006/relationships/hyperlink" Target="consultantplus://offline/ref=1A351019A815059B7E29366A65F9E46F040A74F788C2E267D5B6A870ECB294EEBB4DA0182343CBEA88A94893E85714616DE04BB84A2CA8CFD72C782D50T6U5N" TargetMode="External"/><Relationship Id="rId36" Type="http://schemas.openxmlformats.org/officeDocument/2006/relationships/hyperlink" Target="consultantplus://offline/ref=1A351019A815059B7E29366A65F9E46F040A74F788C2E266DEB4AA70ECB294EEBB4DA0182343CBEA88A94992E15114616DE04BB84A2CA8CFD72C782D50T6U5N" TargetMode="External"/><Relationship Id="rId57" Type="http://schemas.openxmlformats.org/officeDocument/2006/relationships/hyperlink" Target="consultantplus://offline/ref=1A351019A815059B7E29366A65F9E46F040A74F788C2EE66DEB9A970ECB294EEBB4DA0182343CBEA88A94893EA5A14616DE04BB84A2CA8CFD72C782D50T6U5N" TargetMode="External"/><Relationship Id="rId106" Type="http://schemas.openxmlformats.org/officeDocument/2006/relationships/hyperlink" Target="consultantplus://offline/ref=1A351019A815059B7E29366A65F9E46F040A74F788C2EE66DEB9A970ECB294EEBB4DA0182343CBEA88A94893EA5314616DE04BB84A2CA8CFD72C782D50T6U5N" TargetMode="External"/><Relationship Id="rId127" Type="http://schemas.openxmlformats.org/officeDocument/2006/relationships/hyperlink" Target="consultantplus://offline/ref=1A351019A815059B7E29366A65F9E46F040A74F788C2E465DFB6AE70ECB294EEBB4DA0182343CBEA88A94994EF5214616DE04BB84A2CA8CFD72C782D50T6U5N" TargetMode="External"/><Relationship Id="rId10" Type="http://schemas.openxmlformats.org/officeDocument/2006/relationships/hyperlink" Target="consultantplus://offline/ref=1A351019A815059B7E29366A65F9E46F040A74F788C2E165DFB7A770ECB294EEBB4DA0182343CBEA88A94A94E15A14616DE04BB84A2CA8CFD72C782D50T6U5N" TargetMode="External"/><Relationship Id="rId31" Type="http://schemas.openxmlformats.org/officeDocument/2006/relationships/hyperlink" Target="consultantplus://offline/ref=1A351019A815059B7E29366A65F9E46F040A74F788C2E267D5B6A870ECB294EEBB4DA0182343CBEA88A94893E95614616DE04BB84A2CA8CFD72C782D50T6U5N" TargetMode="External"/><Relationship Id="rId52" Type="http://schemas.openxmlformats.org/officeDocument/2006/relationships/hyperlink" Target="consultantplus://offline/ref=1A351019A815059B7E29366A65F9E46F040A74F788C2EE66DEB9A970ECB294EEBB4DA0182343CBEA88A94893EA5614616DE04BB84A2CA8CFD72C782D50T6U5N" TargetMode="External"/><Relationship Id="rId73" Type="http://schemas.openxmlformats.org/officeDocument/2006/relationships/hyperlink" Target="consultantplus://offline/ref=1A351019A815059B7E29366A65F9E46F040A74F788C2EE66DEB9A970ECB294EEBB4DA0182343CBEA88A94893EB5A14616DE04BB84A2CA8CFD72C782D50T6U5N" TargetMode="External"/><Relationship Id="rId78" Type="http://schemas.openxmlformats.org/officeDocument/2006/relationships/hyperlink" Target="consultantplus://offline/ref=1A351019A815059B7E29366A65F9E46F040A74F788C2EE66DEB9A970ECB294EEBB4DA0182343CBEA88A94893EA5314616DE04BB84A2CA8CFD72C782D50T6U5N" TargetMode="External"/><Relationship Id="rId94" Type="http://schemas.openxmlformats.org/officeDocument/2006/relationships/hyperlink" Target="consultantplus://offline/ref=1A351019A815059B7E29366A65F9E46F040A74F788C2EE66DEB9A970ECB294EEBB4DA0182343CBEA88A94893EC5314616DE04BB84A2CA8CFD72C782D50T6U5N" TargetMode="External"/><Relationship Id="rId99" Type="http://schemas.openxmlformats.org/officeDocument/2006/relationships/hyperlink" Target="consultantplus://offline/ref=1A351019A815059B7E29366A65F9E46F040A74F788C2E267D5B6A870ECB294EEBB4DA0182343CBEA88A94893ED5514616DE04BB84A2CA8CFD72C782D50T6U5N" TargetMode="External"/><Relationship Id="rId101" Type="http://schemas.openxmlformats.org/officeDocument/2006/relationships/hyperlink" Target="consultantplus://offline/ref=1A351019A815059B7E29366A65F9E46F040A74F788C2E465DFB6AE70ECB294EEBB4DA0182343CBEA88A9489AEF5214616DE04BB84A2CA8CFD72C782D50T6U5N" TargetMode="External"/><Relationship Id="rId122" Type="http://schemas.openxmlformats.org/officeDocument/2006/relationships/hyperlink" Target="consultantplus://offline/ref=1A351019A815059B7E29366A65F9E46F040A74F788C2E465DFB6AE70ECB294EEBB4DA0182343CBEA88A94A96EA5114616DE04BB84A2CA8CFD72C782D50T6U5N" TargetMode="External"/><Relationship Id="rId4" Type="http://schemas.openxmlformats.org/officeDocument/2006/relationships/hyperlink" Target="consultantplus://offline/ref=1A351019A815059B7E29366A65F9E46F040A74F788C2E463D5B1A670ECB294EEBB4DA0182343CBEA88A94893E85714616DE04BB84A2CA8CFD72C782D50T6U5N" TargetMode="External"/><Relationship Id="rId9" Type="http://schemas.openxmlformats.org/officeDocument/2006/relationships/hyperlink" Target="consultantplus://offline/ref=1A351019A815059B7E29366A65F9E46F040A74F788C2E165DFB7A770ECB294EEBB4DA0182343CBEA88A94A96E15714616DE04BB84A2CA8CFD72C782D50T6U5N" TargetMode="External"/><Relationship Id="rId26" Type="http://schemas.openxmlformats.org/officeDocument/2006/relationships/hyperlink" Target="consultantplus://offline/ref=1A351019A815059B7E29366A65F9E46F040A74F788C1E762D4B8AA70ECB294EEBB4DA0182343CBEA88A94895EA5514616DE04BB84A2CA8CFD72C782D50T6U5N" TargetMode="External"/><Relationship Id="rId47" Type="http://schemas.openxmlformats.org/officeDocument/2006/relationships/hyperlink" Target="consultantplus://offline/ref=1A351019A815059B7E29366A65F9E46F040A74F788C2E266DEB4AA70ECB294EEBB4DA0182343CBEA88A94994EF5214616DE04BB84A2CA8CFD72C782D50T6U5N" TargetMode="External"/><Relationship Id="rId68" Type="http://schemas.openxmlformats.org/officeDocument/2006/relationships/hyperlink" Target="consultantplus://offline/ref=1A351019A815059B7E29366A65F9E46F040A74F788C2EE66DEB9A970ECB294EEBB4DA0182343CBEA88A94893EB5114616DE04BB84A2CA8CFD72C782D50T6U5N" TargetMode="External"/><Relationship Id="rId89" Type="http://schemas.openxmlformats.org/officeDocument/2006/relationships/hyperlink" Target="consultantplus://offline/ref=1A351019A815059B7E29366A65F9E46F040A74F788C2E266DEB4AA70ECB294EEBB4DA0182343CBEA88A94994EF5214616DE04BB84A2CA8CFD72C782D50T6U5N" TargetMode="External"/><Relationship Id="rId112" Type="http://schemas.openxmlformats.org/officeDocument/2006/relationships/hyperlink" Target="consultantplus://offline/ref=1A351019A815059B7E29366A65F9E46F040A74F788C1E266DEB1A670ECB294EEBB4DA0182343CBEA88A9489AEF5214616DE04BB84A2CA8CFD72C782D50T6U5N" TargetMode="External"/><Relationship Id="rId133" Type="http://schemas.openxmlformats.org/officeDocument/2006/relationships/hyperlink" Target="consultantplus://offline/ref=1A351019A815059B7E29366A65F9E46F040A74F788C2E465DFB6AE70ECB294EEBB4DA0182343CBEA88A94A96EA5114616DE04BB84A2CA8CFD72C782D50T6U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11269</Words>
  <Characters>64236</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Shulga</dc:creator>
  <cp:keywords/>
  <dc:description/>
  <cp:lastModifiedBy>Olga Shulga</cp:lastModifiedBy>
  <cp:revision>1</cp:revision>
  <dcterms:created xsi:type="dcterms:W3CDTF">2023-04-06T13:20:00Z</dcterms:created>
  <dcterms:modified xsi:type="dcterms:W3CDTF">2023-04-06T13:20:00Z</dcterms:modified>
</cp:coreProperties>
</file>