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C2" w:rsidRDefault="00C434C2">
      <w:pPr>
        <w:pStyle w:val="ConsPlusNormal"/>
        <w:jc w:val="both"/>
        <w:outlineLvl w:val="0"/>
      </w:pPr>
      <w:bookmarkStart w:id="0" w:name="_GoBack"/>
      <w:bookmarkEnd w:id="0"/>
      <w:r>
        <w:t>Зарегистрировано в Национальном реестре правовых актов</w:t>
      </w:r>
    </w:p>
    <w:p w:rsidR="00C434C2" w:rsidRDefault="00C434C2">
      <w:pPr>
        <w:pStyle w:val="ConsPlusNormal"/>
        <w:spacing w:before="220"/>
        <w:jc w:val="both"/>
      </w:pPr>
      <w:r>
        <w:t>Республики Беларусь 22 сентября 2011 г. N 8/24194</w:t>
      </w:r>
    </w:p>
    <w:p w:rsidR="00C434C2" w:rsidRDefault="00C434C2">
      <w:pPr>
        <w:pStyle w:val="ConsPlusNormal"/>
        <w:pBdr>
          <w:top w:val="single" w:sz="6" w:space="0" w:color="auto"/>
        </w:pBdr>
        <w:spacing w:before="100" w:after="100"/>
        <w:jc w:val="both"/>
        <w:rPr>
          <w:sz w:val="2"/>
          <w:szCs w:val="2"/>
        </w:rPr>
      </w:pPr>
    </w:p>
    <w:p w:rsidR="00C434C2" w:rsidRDefault="00C434C2">
      <w:pPr>
        <w:pStyle w:val="ConsPlusNormal"/>
      </w:pPr>
    </w:p>
    <w:p w:rsidR="00C434C2" w:rsidRDefault="00C434C2">
      <w:pPr>
        <w:pStyle w:val="ConsPlusTitle"/>
        <w:jc w:val="center"/>
      </w:pPr>
      <w:r>
        <w:t>ПОСТАНОВЛЕНИЕ МИНИСТЕРСТВА ОБРАЗОВАНИЯ РЕСПУБЛИКИ БЕЛАРУСЬ</w:t>
      </w:r>
    </w:p>
    <w:p w:rsidR="00C434C2" w:rsidRDefault="00C434C2">
      <w:pPr>
        <w:pStyle w:val="ConsPlusTitle"/>
        <w:jc w:val="center"/>
      </w:pPr>
      <w:r>
        <w:t>5 сентября 2011 г. N 255</w:t>
      </w:r>
    </w:p>
    <w:p w:rsidR="00C434C2" w:rsidRDefault="00C434C2">
      <w:pPr>
        <w:pStyle w:val="ConsPlusTitle"/>
        <w:jc w:val="center"/>
      </w:pPr>
    </w:p>
    <w:p w:rsidR="00C434C2" w:rsidRDefault="00C434C2">
      <w:pPr>
        <w:pStyle w:val="ConsPlusTitle"/>
        <w:jc w:val="center"/>
      </w:pPr>
      <w:r>
        <w:t>ОБ УСТАНОВЛЕНИИ СОКРАЩЕННОЙ ПРОДОЛЖИТЕЛЬНОСТИ РАБОЧЕГО ВРЕМЕНИ ОТДЕЛЬНЫМ КАТЕГОРИЯМ ПЕДАГОГИЧЕСКИХ РАБОТНИКОВ</w:t>
      </w:r>
    </w:p>
    <w:p w:rsidR="00C434C2" w:rsidRDefault="00C434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4C2">
        <w:trPr>
          <w:jc w:val="center"/>
        </w:trPr>
        <w:tc>
          <w:tcPr>
            <w:tcW w:w="9294" w:type="dxa"/>
            <w:tcBorders>
              <w:top w:val="nil"/>
              <w:left w:val="single" w:sz="24" w:space="0" w:color="CED3F1"/>
              <w:bottom w:val="nil"/>
              <w:right w:val="single" w:sz="24" w:space="0" w:color="F4F3F8"/>
            </w:tcBorders>
            <w:shd w:val="clear" w:color="auto" w:fill="F4F3F8"/>
          </w:tcPr>
          <w:p w:rsidR="00C434C2" w:rsidRDefault="00C434C2">
            <w:pPr>
              <w:pStyle w:val="ConsPlusNormal"/>
              <w:jc w:val="center"/>
            </w:pPr>
            <w:r>
              <w:rPr>
                <w:color w:val="392C69"/>
              </w:rPr>
              <w:t xml:space="preserve">(в ред. постановлений Минобразования от 22.07.2013 </w:t>
            </w:r>
            <w:hyperlink r:id="rId4" w:history="1">
              <w:r>
                <w:rPr>
                  <w:color w:val="0000FF"/>
                </w:rPr>
                <w:t>N 51</w:t>
              </w:r>
            </w:hyperlink>
            <w:r>
              <w:rPr>
                <w:color w:val="392C69"/>
              </w:rPr>
              <w:t>,</w:t>
            </w:r>
          </w:p>
          <w:p w:rsidR="00C434C2" w:rsidRDefault="00C434C2">
            <w:pPr>
              <w:pStyle w:val="ConsPlusNormal"/>
              <w:jc w:val="center"/>
            </w:pPr>
            <w:r>
              <w:rPr>
                <w:color w:val="392C69"/>
              </w:rPr>
              <w:t xml:space="preserve">от 24.02.2014 </w:t>
            </w:r>
            <w:hyperlink r:id="rId5" w:history="1">
              <w:r>
                <w:rPr>
                  <w:color w:val="0000FF"/>
                </w:rPr>
                <w:t>N 12</w:t>
              </w:r>
            </w:hyperlink>
            <w:r>
              <w:rPr>
                <w:color w:val="392C69"/>
              </w:rPr>
              <w:t xml:space="preserve">, от 04.10.2019 </w:t>
            </w:r>
            <w:hyperlink r:id="rId6" w:history="1">
              <w:r>
                <w:rPr>
                  <w:color w:val="0000FF"/>
                </w:rPr>
                <w:t>N 161</w:t>
              </w:r>
            </w:hyperlink>
            <w:r>
              <w:rPr>
                <w:color w:val="392C69"/>
              </w:rPr>
              <w:t xml:space="preserve">, от 23.09.2022 </w:t>
            </w:r>
            <w:hyperlink r:id="rId7" w:history="1">
              <w:r>
                <w:rPr>
                  <w:color w:val="0000FF"/>
                </w:rPr>
                <w:t>N 333</w:t>
              </w:r>
            </w:hyperlink>
            <w:r>
              <w:rPr>
                <w:color w:val="392C69"/>
              </w:rPr>
              <w:t>,</w:t>
            </w:r>
          </w:p>
          <w:p w:rsidR="00C434C2" w:rsidRDefault="00C434C2">
            <w:pPr>
              <w:pStyle w:val="ConsPlusNormal"/>
              <w:jc w:val="center"/>
            </w:pPr>
            <w:r>
              <w:rPr>
                <w:color w:val="392C69"/>
              </w:rPr>
              <w:t xml:space="preserve">от 12.11.2024 </w:t>
            </w:r>
            <w:hyperlink r:id="rId8" w:history="1">
              <w:r>
                <w:rPr>
                  <w:color w:val="0000FF"/>
                </w:rPr>
                <w:t>N 145</w:t>
              </w:r>
            </w:hyperlink>
            <w:r>
              <w:rPr>
                <w:color w:val="392C69"/>
              </w:rPr>
              <w:t>)</w:t>
            </w:r>
          </w:p>
        </w:tc>
      </w:tr>
    </w:tbl>
    <w:p w:rsidR="00C434C2" w:rsidRDefault="00C434C2">
      <w:pPr>
        <w:pStyle w:val="ConsPlusNormal"/>
      </w:pPr>
    </w:p>
    <w:p w:rsidR="00C434C2" w:rsidRDefault="00C434C2">
      <w:pPr>
        <w:pStyle w:val="ConsPlusNormal"/>
        <w:ind w:firstLine="540"/>
        <w:jc w:val="both"/>
      </w:pPr>
      <w:r>
        <w:t xml:space="preserve">На основании </w:t>
      </w:r>
      <w:hyperlink r:id="rId9" w:history="1">
        <w:r>
          <w:rPr>
            <w:color w:val="0000FF"/>
          </w:rPr>
          <w:t>части третьей статьи 320</w:t>
        </w:r>
      </w:hyperlink>
      <w:r>
        <w:t xml:space="preserve"> Трудового кодекса Республики Беларусь, </w:t>
      </w:r>
      <w:hyperlink r:id="rId10" w:history="1">
        <w:r>
          <w:rPr>
            <w:color w:val="0000FF"/>
          </w:rPr>
          <w:t>подпункта 4.6</w:t>
        </w:r>
      </w:hyperlink>
      <w:r>
        <w:t xml:space="preserve">, </w:t>
      </w:r>
      <w:hyperlink r:id="rId11" w:history="1">
        <w:r>
          <w:rPr>
            <w:color w:val="0000FF"/>
          </w:rPr>
          <w:t>абзаца второго подпункта 4.8 пункта 4</w:t>
        </w:r>
      </w:hyperlink>
      <w:r>
        <w:t xml:space="preserve"> Положения о Министерстве образования Республики Беларусь, утвержденного постановлением Совета Министров Республики Беларусь от 4 августа 2011 г. N 1049, Министерство образования Республики Беларусь ПОСТАНОВЛЯЕТ:</w:t>
      </w:r>
    </w:p>
    <w:p w:rsidR="00C434C2" w:rsidRDefault="00C434C2">
      <w:pPr>
        <w:pStyle w:val="ConsPlusNormal"/>
        <w:jc w:val="both"/>
      </w:pPr>
      <w:r>
        <w:t xml:space="preserve">(в ред. постановлений Минобразования от 23.09.2022 </w:t>
      </w:r>
      <w:hyperlink r:id="rId12" w:history="1">
        <w:r>
          <w:rPr>
            <w:color w:val="0000FF"/>
          </w:rPr>
          <w:t>N 333</w:t>
        </w:r>
      </w:hyperlink>
      <w:r>
        <w:t xml:space="preserve">, от 12.11.2024 </w:t>
      </w:r>
      <w:hyperlink r:id="rId13" w:history="1">
        <w:r>
          <w:rPr>
            <w:color w:val="0000FF"/>
          </w:rPr>
          <w:t>N 145</w:t>
        </w:r>
      </w:hyperlink>
      <w:r>
        <w:t>)</w:t>
      </w:r>
    </w:p>
    <w:p w:rsidR="00C434C2" w:rsidRDefault="00C434C2">
      <w:pPr>
        <w:pStyle w:val="ConsPlusNormal"/>
        <w:spacing w:before="220"/>
        <w:ind w:firstLine="540"/>
        <w:jc w:val="both"/>
      </w:pPr>
      <w:r>
        <w:t>1. Установить:</w:t>
      </w:r>
    </w:p>
    <w:p w:rsidR="00C434C2" w:rsidRDefault="00C434C2">
      <w:pPr>
        <w:pStyle w:val="ConsPlusNormal"/>
        <w:spacing w:before="220"/>
        <w:ind w:firstLine="540"/>
        <w:jc w:val="both"/>
      </w:pPr>
      <w:hyperlink w:anchor="P52" w:history="1">
        <w:r>
          <w:rPr>
            <w:color w:val="0000FF"/>
          </w:rPr>
          <w:t>перечень</w:t>
        </w:r>
      </w:hyperlink>
      <w:r>
        <w:t xml:space="preserve"> отдельных категорий педагогических работников, которым устанавливается сокращенная продолжительность рабочего времени, согласно приложению 1;</w:t>
      </w:r>
    </w:p>
    <w:p w:rsidR="00C434C2" w:rsidRDefault="00C434C2">
      <w:pPr>
        <w:pStyle w:val="ConsPlusNormal"/>
        <w:spacing w:before="220"/>
        <w:ind w:firstLine="540"/>
        <w:jc w:val="both"/>
      </w:pPr>
      <w:hyperlink w:anchor="P105" w:history="1">
        <w:r>
          <w:rPr>
            <w:color w:val="0000FF"/>
          </w:rPr>
          <w:t>перечень</w:t>
        </w:r>
      </w:hyperlink>
      <w:r>
        <w:t xml:space="preserve"> отдельных категорий педагогических работников, которым устанавливаются нормы часов педагогической нагрузки за ставку, согласно приложению 2.</w:t>
      </w:r>
    </w:p>
    <w:p w:rsidR="00C434C2" w:rsidRDefault="00C434C2">
      <w:pPr>
        <w:pStyle w:val="ConsPlusNormal"/>
        <w:spacing w:before="220"/>
        <w:ind w:firstLine="540"/>
        <w:jc w:val="both"/>
      </w:pPr>
      <w:r>
        <w:t>Для целей настоящего постановления под педагогической нагрузкой понимается объем педагогической деятельности отдельных педагогических работников в части реализации содержания образовательных программ, программ воспитания, оказания коррекционно-педагогической помощи, включая осуществление учителями и преподавателями дополнительного контроля учебной деятельности учащихся и организационно-воспитательной работы в учреждениях образования, реализующих образовательные программы общего среднего, профессионально-технического, среднего специального образования,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дополнительного образования одаренных детей и молодежи.</w:t>
      </w:r>
    </w:p>
    <w:p w:rsidR="00C434C2" w:rsidRDefault="00C434C2">
      <w:pPr>
        <w:pStyle w:val="ConsPlusNormal"/>
        <w:jc w:val="both"/>
      </w:pPr>
      <w:r>
        <w:t xml:space="preserve">(в ред. постановлений Минобразования от 04.10.2019 </w:t>
      </w:r>
      <w:hyperlink r:id="rId14" w:history="1">
        <w:r>
          <w:rPr>
            <w:color w:val="0000FF"/>
          </w:rPr>
          <w:t>N 161</w:t>
        </w:r>
      </w:hyperlink>
      <w:r>
        <w:t xml:space="preserve">, от 23.09.2022 </w:t>
      </w:r>
      <w:hyperlink r:id="rId15" w:history="1">
        <w:r>
          <w:rPr>
            <w:color w:val="0000FF"/>
          </w:rPr>
          <w:t>N 333</w:t>
        </w:r>
      </w:hyperlink>
      <w:r>
        <w:t>)</w:t>
      </w:r>
    </w:p>
    <w:p w:rsidR="00C434C2" w:rsidRDefault="00C434C2">
      <w:pPr>
        <w:pStyle w:val="ConsPlusNormal"/>
        <w:spacing w:before="220"/>
        <w:ind w:firstLine="540"/>
        <w:jc w:val="both"/>
      </w:pPr>
      <w:r>
        <w:t>2. Установить, что:</w:t>
      </w:r>
    </w:p>
    <w:p w:rsidR="00C434C2" w:rsidRDefault="00C434C2">
      <w:pPr>
        <w:pStyle w:val="ConsPlusNormal"/>
        <w:spacing w:before="220"/>
        <w:ind w:firstLine="540"/>
        <w:jc w:val="both"/>
      </w:pPr>
      <w:r>
        <w:t>сокращенная продолжительность рабочего времени педагогических работников, которым установлены нормы часов педагогической нагрузки за ставку, не должна превышать 36 часов в неделю;</w:t>
      </w:r>
    </w:p>
    <w:p w:rsidR="00C434C2" w:rsidRDefault="00C434C2">
      <w:pPr>
        <w:pStyle w:val="ConsPlusNormal"/>
        <w:spacing w:before="220"/>
        <w:ind w:firstLine="540"/>
        <w:jc w:val="both"/>
      </w:pPr>
      <w:r>
        <w:t>нормы настоящего постановления распространяются на педагогических работников учреждений образования, иных организаций, которым в соответствии с законодательством предоставлено право осуществлять образовательную деятельность, педагогических работников, работающих по трудовым договорам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434C2" w:rsidRDefault="00C434C2">
      <w:pPr>
        <w:pStyle w:val="ConsPlusNormal"/>
        <w:jc w:val="both"/>
      </w:pPr>
      <w:r>
        <w:t xml:space="preserve">(в ред. </w:t>
      </w:r>
      <w:hyperlink r:id="rId16" w:history="1">
        <w:r>
          <w:rPr>
            <w:color w:val="0000FF"/>
          </w:rPr>
          <w:t>постановления</w:t>
        </w:r>
      </w:hyperlink>
      <w:r>
        <w:t xml:space="preserve"> Минобразования от 04.10.2019 N 161)</w:t>
      </w:r>
    </w:p>
    <w:p w:rsidR="00C434C2" w:rsidRDefault="00C434C2">
      <w:pPr>
        <w:pStyle w:val="ConsPlusNormal"/>
        <w:spacing w:before="220"/>
        <w:ind w:firstLine="540"/>
        <w:jc w:val="both"/>
      </w:pPr>
      <w:r>
        <w:lastRenderedPageBreak/>
        <w:t>3. Признать утратившими силу:</w:t>
      </w:r>
    </w:p>
    <w:p w:rsidR="00C434C2" w:rsidRDefault="00C434C2">
      <w:pPr>
        <w:pStyle w:val="ConsPlusNormal"/>
        <w:spacing w:before="220"/>
        <w:ind w:firstLine="540"/>
        <w:jc w:val="both"/>
      </w:pPr>
      <w:hyperlink r:id="rId17" w:history="1">
        <w:r>
          <w:rPr>
            <w:color w:val="0000FF"/>
          </w:rPr>
          <w:t>постановление</w:t>
        </w:r>
      </w:hyperlink>
      <w:r>
        <w:t xml:space="preserve"> Министерства образования Республики Беларусь от 6 июля 2001 г. N 41 "Об установлении сокращенной продолжительности рабочего времени и норм педагогической (преподавательской) работы на ставку отдельным категориям педагогических работников" (Национальный реестр правовых актов Республики Беларусь, 2001 г., N 75, 8/6391);</w:t>
      </w:r>
    </w:p>
    <w:p w:rsidR="00C434C2" w:rsidRDefault="00C434C2">
      <w:pPr>
        <w:pStyle w:val="ConsPlusNormal"/>
        <w:spacing w:before="220"/>
        <w:ind w:firstLine="540"/>
        <w:jc w:val="both"/>
      </w:pPr>
      <w:hyperlink r:id="rId18" w:history="1">
        <w:r>
          <w:rPr>
            <w:color w:val="0000FF"/>
          </w:rPr>
          <w:t>пункт 1</w:t>
        </w:r>
      </w:hyperlink>
      <w:r>
        <w:t xml:space="preserve"> постановления Министерства образования Республики Беларусь от 7 октября 2008 г. N 102 "О внесении изменений и дополнений в отдельные постановления Министерства образования Республики Беларусь" (Национальный реестр правовых актов Республики Беларусь, 2008 г., N 292, 8/19942).</w:t>
      </w:r>
    </w:p>
    <w:p w:rsidR="00C434C2" w:rsidRDefault="00C434C2">
      <w:pPr>
        <w:pStyle w:val="ConsPlusNormal"/>
        <w:spacing w:before="220"/>
        <w:ind w:firstLine="540"/>
        <w:jc w:val="both"/>
      </w:pPr>
      <w:r>
        <w:t>4. Настоящее постановление вступает в силу после его официального опубликования и распространяет свое действие на отношения, возникшие с 1 сентября 2011 г.</w:t>
      </w:r>
    </w:p>
    <w:p w:rsidR="00C434C2" w:rsidRDefault="00C434C2">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434C2">
        <w:tc>
          <w:tcPr>
            <w:tcW w:w="4677" w:type="dxa"/>
            <w:tcBorders>
              <w:top w:val="nil"/>
              <w:left w:val="nil"/>
              <w:bottom w:val="nil"/>
              <w:right w:val="nil"/>
            </w:tcBorders>
          </w:tcPr>
          <w:p w:rsidR="00C434C2" w:rsidRDefault="00C434C2">
            <w:pPr>
              <w:pStyle w:val="ConsPlusNormal"/>
            </w:pPr>
            <w:r>
              <w:t>Министр</w:t>
            </w:r>
          </w:p>
        </w:tc>
        <w:tc>
          <w:tcPr>
            <w:tcW w:w="4677" w:type="dxa"/>
            <w:tcBorders>
              <w:top w:val="nil"/>
              <w:left w:val="nil"/>
              <w:bottom w:val="nil"/>
              <w:right w:val="nil"/>
            </w:tcBorders>
          </w:tcPr>
          <w:p w:rsidR="00C434C2" w:rsidRDefault="00C434C2">
            <w:pPr>
              <w:pStyle w:val="ConsPlusNormal"/>
              <w:jc w:val="right"/>
            </w:pPr>
            <w:proofErr w:type="spellStart"/>
            <w:r>
              <w:t>С.А.Маскевич</w:t>
            </w:r>
            <w:proofErr w:type="spellEnd"/>
          </w:p>
        </w:tc>
      </w:tr>
    </w:tbl>
    <w:p w:rsidR="00C434C2" w:rsidRDefault="00C434C2">
      <w:pPr>
        <w:pStyle w:val="ConsPlusNormal"/>
      </w:pPr>
    </w:p>
    <w:p w:rsidR="00C434C2" w:rsidRDefault="00C434C2">
      <w:pPr>
        <w:pStyle w:val="ConsPlusNonformat"/>
        <w:jc w:val="both"/>
      </w:pPr>
      <w:r>
        <w:t xml:space="preserve">СОГЛАСОВАНО               </w:t>
      </w:r>
      <w:proofErr w:type="spellStart"/>
      <w:r>
        <w:t>СОГЛАСОВАНО</w:t>
      </w:r>
      <w:proofErr w:type="spellEnd"/>
    </w:p>
    <w:p w:rsidR="00C434C2" w:rsidRDefault="00C434C2">
      <w:pPr>
        <w:pStyle w:val="ConsPlusNonformat"/>
        <w:jc w:val="both"/>
      </w:pPr>
      <w:r>
        <w:t>Министр труда             Министр финансов</w:t>
      </w:r>
    </w:p>
    <w:p w:rsidR="00C434C2" w:rsidRDefault="00C434C2">
      <w:pPr>
        <w:pStyle w:val="ConsPlusNonformat"/>
        <w:jc w:val="both"/>
      </w:pPr>
      <w:r>
        <w:t>и социальной защиты       Республики Беларусь</w:t>
      </w:r>
    </w:p>
    <w:p w:rsidR="00C434C2" w:rsidRDefault="00C434C2">
      <w:pPr>
        <w:pStyle w:val="ConsPlusNonformat"/>
        <w:jc w:val="both"/>
      </w:pPr>
      <w:r>
        <w:t xml:space="preserve">Республики Беларусь                 </w:t>
      </w:r>
      <w:proofErr w:type="spellStart"/>
      <w:r>
        <w:t>А.М.Харковец</w:t>
      </w:r>
      <w:proofErr w:type="spellEnd"/>
    </w:p>
    <w:p w:rsidR="00C434C2" w:rsidRDefault="00C434C2">
      <w:pPr>
        <w:pStyle w:val="ConsPlusNonformat"/>
        <w:jc w:val="both"/>
      </w:pPr>
      <w:r>
        <w:t xml:space="preserve">          </w:t>
      </w:r>
      <w:proofErr w:type="spellStart"/>
      <w:r>
        <w:t>М.А.Щеткина</w:t>
      </w:r>
      <w:proofErr w:type="spellEnd"/>
      <w:r>
        <w:t xml:space="preserve">     02.09.2011</w:t>
      </w:r>
    </w:p>
    <w:p w:rsidR="00C434C2" w:rsidRDefault="00C434C2">
      <w:pPr>
        <w:pStyle w:val="ConsPlusNonformat"/>
        <w:jc w:val="both"/>
      </w:pPr>
      <w:r>
        <w:t>02.09.2011</w:t>
      </w:r>
    </w:p>
    <w:p w:rsidR="00C434C2" w:rsidRDefault="00C434C2">
      <w:pPr>
        <w:pStyle w:val="ConsPlusNormal"/>
      </w:pPr>
    </w:p>
    <w:p w:rsidR="00C434C2" w:rsidRDefault="00C434C2">
      <w:pPr>
        <w:pStyle w:val="ConsPlusNormal"/>
      </w:pPr>
    </w:p>
    <w:p w:rsidR="00C434C2" w:rsidRDefault="00C434C2">
      <w:pPr>
        <w:pStyle w:val="ConsPlusNormal"/>
      </w:pPr>
    </w:p>
    <w:p w:rsidR="00C434C2" w:rsidRDefault="00C434C2">
      <w:pPr>
        <w:pStyle w:val="ConsPlusNormal"/>
      </w:pPr>
    </w:p>
    <w:p w:rsidR="00C434C2" w:rsidRDefault="00C434C2">
      <w:pPr>
        <w:pStyle w:val="ConsPlusNormal"/>
      </w:pPr>
    </w:p>
    <w:p w:rsidR="00C434C2" w:rsidRDefault="00C434C2">
      <w:pPr>
        <w:pStyle w:val="ConsPlusNormal"/>
        <w:jc w:val="right"/>
        <w:outlineLvl w:val="0"/>
      </w:pPr>
      <w:r>
        <w:t>Приложение 1</w:t>
      </w:r>
    </w:p>
    <w:p w:rsidR="00C434C2" w:rsidRDefault="00C434C2">
      <w:pPr>
        <w:pStyle w:val="ConsPlusNormal"/>
        <w:jc w:val="right"/>
      </w:pPr>
      <w:r>
        <w:t>к постановлению</w:t>
      </w:r>
    </w:p>
    <w:p w:rsidR="00C434C2" w:rsidRDefault="00C434C2">
      <w:pPr>
        <w:pStyle w:val="ConsPlusNormal"/>
        <w:jc w:val="right"/>
      </w:pPr>
      <w:r>
        <w:t>Министерства образования</w:t>
      </w:r>
    </w:p>
    <w:p w:rsidR="00C434C2" w:rsidRDefault="00C434C2">
      <w:pPr>
        <w:pStyle w:val="ConsPlusNormal"/>
        <w:jc w:val="right"/>
      </w:pPr>
      <w:r>
        <w:t>Республики Беларусь</w:t>
      </w:r>
    </w:p>
    <w:p w:rsidR="00C434C2" w:rsidRDefault="00C434C2">
      <w:pPr>
        <w:pStyle w:val="ConsPlusNormal"/>
        <w:jc w:val="right"/>
      </w:pPr>
      <w:r>
        <w:t>05.09.2011 N 255</w:t>
      </w:r>
    </w:p>
    <w:p w:rsidR="00C434C2" w:rsidRDefault="00C434C2">
      <w:pPr>
        <w:pStyle w:val="ConsPlusNormal"/>
        <w:jc w:val="right"/>
      </w:pPr>
      <w:r>
        <w:t>(в редакции постановления</w:t>
      </w:r>
    </w:p>
    <w:p w:rsidR="00C434C2" w:rsidRDefault="00C434C2">
      <w:pPr>
        <w:pStyle w:val="ConsPlusNormal"/>
        <w:jc w:val="right"/>
      </w:pPr>
      <w:r>
        <w:t>Министерства образования</w:t>
      </w:r>
    </w:p>
    <w:p w:rsidR="00C434C2" w:rsidRDefault="00C434C2">
      <w:pPr>
        <w:pStyle w:val="ConsPlusNormal"/>
        <w:jc w:val="right"/>
      </w:pPr>
      <w:r>
        <w:t>Республики Беларусь</w:t>
      </w:r>
    </w:p>
    <w:p w:rsidR="00C434C2" w:rsidRDefault="00C434C2">
      <w:pPr>
        <w:pStyle w:val="ConsPlusNormal"/>
        <w:jc w:val="right"/>
      </w:pPr>
      <w:r>
        <w:t>23.09.2022 N 333)</w:t>
      </w:r>
    </w:p>
    <w:p w:rsidR="00C434C2" w:rsidRDefault="00C434C2">
      <w:pPr>
        <w:pStyle w:val="ConsPlusNormal"/>
      </w:pPr>
    </w:p>
    <w:p w:rsidR="00C434C2" w:rsidRDefault="00C434C2">
      <w:pPr>
        <w:pStyle w:val="ConsPlusTitle"/>
        <w:jc w:val="center"/>
      </w:pPr>
      <w:bookmarkStart w:id="1" w:name="P52"/>
      <w:bookmarkEnd w:id="1"/>
      <w:r>
        <w:t>ПЕРЕЧЕНЬ</w:t>
      </w:r>
    </w:p>
    <w:p w:rsidR="00C434C2" w:rsidRDefault="00C434C2">
      <w:pPr>
        <w:pStyle w:val="ConsPlusTitle"/>
        <w:jc w:val="center"/>
      </w:pPr>
      <w:r>
        <w:t>ОТДЕЛЬНЫХ КАТЕГОРИЙ ПЕДАГОГИЧЕСКИХ РАБОТНИКОВ, КОТОРЫМ УСТАНАВЛИВАЕТСЯ СОКРАЩЕННАЯ ПРОДОЛЖИТЕЛЬНОСТЬ РАБОЧЕГО ВРЕМЕНИ</w:t>
      </w:r>
    </w:p>
    <w:p w:rsidR="00C434C2" w:rsidRDefault="00C434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4C2">
        <w:trPr>
          <w:jc w:val="center"/>
        </w:trPr>
        <w:tc>
          <w:tcPr>
            <w:tcW w:w="9294" w:type="dxa"/>
            <w:tcBorders>
              <w:top w:val="nil"/>
              <w:left w:val="single" w:sz="24" w:space="0" w:color="CED3F1"/>
              <w:bottom w:val="nil"/>
              <w:right w:val="single" w:sz="24" w:space="0" w:color="F4F3F8"/>
            </w:tcBorders>
            <w:shd w:val="clear" w:color="auto" w:fill="F4F3F8"/>
          </w:tcPr>
          <w:p w:rsidR="00C434C2" w:rsidRDefault="00C434C2">
            <w:pPr>
              <w:pStyle w:val="ConsPlusNormal"/>
              <w:jc w:val="center"/>
            </w:pPr>
            <w:r>
              <w:rPr>
                <w:color w:val="392C69"/>
              </w:rPr>
              <w:t xml:space="preserve">(в ред. постановлений Минобразования от 23.09.2022 </w:t>
            </w:r>
            <w:hyperlink r:id="rId19" w:history="1">
              <w:r>
                <w:rPr>
                  <w:color w:val="0000FF"/>
                </w:rPr>
                <w:t>N 333</w:t>
              </w:r>
            </w:hyperlink>
            <w:r>
              <w:rPr>
                <w:color w:val="392C69"/>
              </w:rPr>
              <w:t>,</w:t>
            </w:r>
          </w:p>
          <w:p w:rsidR="00C434C2" w:rsidRDefault="00C434C2">
            <w:pPr>
              <w:pStyle w:val="ConsPlusNormal"/>
              <w:jc w:val="center"/>
            </w:pPr>
            <w:r>
              <w:rPr>
                <w:color w:val="392C69"/>
              </w:rPr>
              <w:t xml:space="preserve">от 12.11.2024 </w:t>
            </w:r>
            <w:hyperlink r:id="rId20" w:history="1">
              <w:r>
                <w:rPr>
                  <w:color w:val="0000FF"/>
                </w:rPr>
                <w:t>N 145</w:t>
              </w:r>
            </w:hyperlink>
            <w:r>
              <w:rPr>
                <w:color w:val="392C69"/>
              </w:rPr>
              <w:t>)</w:t>
            </w:r>
          </w:p>
        </w:tc>
      </w:tr>
    </w:tbl>
    <w:p w:rsidR="00C434C2" w:rsidRDefault="00C434C2">
      <w:pPr>
        <w:pStyle w:val="ConsPlusNormal"/>
      </w:pPr>
    </w:p>
    <w:p w:rsidR="00C434C2" w:rsidRDefault="00C434C2">
      <w:pPr>
        <w:sectPr w:rsidR="00C434C2" w:rsidSect="00F26B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
        <w:gridCol w:w="3210"/>
        <w:gridCol w:w="7065"/>
        <w:gridCol w:w="3390"/>
      </w:tblGrid>
      <w:tr w:rsidR="00C434C2">
        <w:tc>
          <w:tcPr>
            <w:tcW w:w="870" w:type="dxa"/>
            <w:vAlign w:val="center"/>
          </w:tcPr>
          <w:p w:rsidR="00C434C2" w:rsidRDefault="00C434C2">
            <w:pPr>
              <w:pStyle w:val="ConsPlusNormal"/>
              <w:jc w:val="center"/>
            </w:pPr>
            <w:r>
              <w:lastRenderedPageBreak/>
              <w:t>N</w:t>
            </w:r>
            <w:r>
              <w:br/>
              <w:t>п/п</w:t>
            </w:r>
          </w:p>
        </w:tc>
        <w:tc>
          <w:tcPr>
            <w:tcW w:w="3210" w:type="dxa"/>
            <w:vAlign w:val="center"/>
          </w:tcPr>
          <w:p w:rsidR="00C434C2" w:rsidRDefault="00C434C2">
            <w:pPr>
              <w:pStyle w:val="ConsPlusNormal"/>
              <w:jc w:val="center"/>
            </w:pPr>
            <w:r>
              <w:t>Наименование должностей служащих</w:t>
            </w:r>
          </w:p>
        </w:tc>
        <w:tc>
          <w:tcPr>
            <w:tcW w:w="7065" w:type="dxa"/>
            <w:vAlign w:val="center"/>
          </w:tcPr>
          <w:p w:rsidR="00C434C2" w:rsidRDefault="00C434C2">
            <w:pPr>
              <w:pStyle w:val="ConsPlusNormal"/>
              <w:jc w:val="center"/>
            </w:pPr>
            <w:r>
              <w:t>Наименование учреждений образования и иных организаций, которым в соответствии с законодательством предоставлено право осуществлять образовательную деятельность</w:t>
            </w:r>
          </w:p>
        </w:tc>
        <w:tc>
          <w:tcPr>
            <w:tcW w:w="3390" w:type="dxa"/>
            <w:vAlign w:val="center"/>
          </w:tcPr>
          <w:p w:rsidR="00C434C2" w:rsidRDefault="00C434C2">
            <w:pPr>
              <w:pStyle w:val="ConsPlusNormal"/>
              <w:jc w:val="center"/>
            </w:pPr>
            <w:r>
              <w:t>Сокращенная продолжительность рабочего времени в неделю (часов)</w:t>
            </w:r>
          </w:p>
        </w:tc>
      </w:tr>
      <w:tr w:rsidR="00C434C2">
        <w:tc>
          <w:tcPr>
            <w:tcW w:w="870" w:type="dxa"/>
          </w:tcPr>
          <w:p w:rsidR="00C434C2" w:rsidRDefault="00C434C2">
            <w:pPr>
              <w:pStyle w:val="ConsPlusNormal"/>
              <w:jc w:val="center"/>
            </w:pPr>
            <w:r>
              <w:t>1</w:t>
            </w:r>
          </w:p>
        </w:tc>
        <w:tc>
          <w:tcPr>
            <w:tcW w:w="3210" w:type="dxa"/>
          </w:tcPr>
          <w:p w:rsidR="00C434C2" w:rsidRDefault="00C434C2">
            <w:pPr>
              <w:pStyle w:val="ConsPlusNormal"/>
            </w:pPr>
            <w:r>
              <w:t>Заведующие кафедрами, профессора, доценты, старшие преподаватели, преподаватели, ассистенты, преподаватели-стажеры</w:t>
            </w:r>
          </w:p>
        </w:tc>
        <w:tc>
          <w:tcPr>
            <w:tcW w:w="7065" w:type="dxa"/>
          </w:tcPr>
          <w:p w:rsidR="00C434C2" w:rsidRDefault="00C434C2">
            <w:pPr>
              <w:pStyle w:val="ConsPlusNormal"/>
            </w:pPr>
            <w:r>
              <w:t>Учреждения высшего образования, академии образования, академии последипломного образования;</w:t>
            </w:r>
            <w:r>
              <w:br/>
              <w:t>институты повышения квалификации и переподготовки; институты профессионального образования, институты развития образования, иные организации, которым в соответствии с законодательством предоставлено право осуществлять образовательную деятельность, при реализации образовательных программ высшего образования, образовательных программ дополнительного образования взрослых</w:t>
            </w:r>
          </w:p>
        </w:tc>
        <w:tc>
          <w:tcPr>
            <w:tcW w:w="3390" w:type="dxa"/>
          </w:tcPr>
          <w:p w:rsidR="00C434C2" w:rsidRDefault="00C434C2">
            <w:pPr>
              <w:pStyle w:val="ConsPlusNormal"/>
              <w:jc w:val="center"/>
            </w:pPr>
            <w:r>
              <w:t>36</w:t>
            </w:r>
          </w:p>
        </w:tc>
      </w:tr>
      <w:tr w:rsidR="00C434C2">
        <w:tc>
          <w:tcPr>
            <w:tcW w:w="870" w:type="dxa"/>
          </w:tcPr>
          <w:p w:rsidR="00C434C2" w:rsidRDefault="00C434C2">
            <w:pPr>
              <w:pStyle w:val="ConsPlusNormal"/>
              <w:jc w:val="center"/>
            </w:pPr>
            <w:r>
              <w:t>2</w:t>
            </w:r>
          </w:p>
        </w:tc>
        <w:tc>
          <w:tcPr>
            <w:tcW w:w="3210" w:type="dxa"/>
          </w:tcPr>
          <w:p w:rsidR="00C434C2" w:rsidRDefault="00C434C2">
            <w:pPr>
              <w:pStyle w:val="ConsPlusNormal"/>
            </w:pPr>
            <w:r>
              <w:t>Воспитатели, воспитатели дошкольного образования</w:t>
            </w:r>
          </w:p>
        </w:tc>
        <w:tc>
          <w:tcPr>
            <w:tcW w:w="7065" w:type="dxa"/>
          </w:tcPr>
          <w:p w:rsidR="00C434C2" w:rsidRDefault="00C434C2">
            <w:pPr>
              <w:pStyle w:val="ConsPlusNormal"/>
            </w:pPr>
            <w:r>
              <w:t xml:space="preserve">Учреждения дошкольного образования, обособленные и структурные подразделения учреждений образования и иных организаций,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программы воспитания детей, нуждающихся в оздоровлении; </w:t>
            </w:r>
            <w:r>
              <w:br/>
            </w:r>
            <w:proofErr w:type="spellStart"/>
            <w:r>
              <w:t>воспитательно</w:t>
            </w:r>
            <w:proofErr w:type="spellEnd"/>
            <w:r>
              <w:t>-оздоровительные учреждения образования;</w:t>
            </w:r>
            <w:r>
              <w:br/>
              <w:t>детские реабилитационно-оздоровительные центры;</w:t>
            </w:r>
            <w:r>
              <w:br/>
              <w:t>дома ребенка (кроме специализированных домов ребенка)</w:t>
            </w:r>
          </w:p>
        </w:tc>
        <w:tc>
          <w:tcPr>
            <w:tcW w:w="3390" w:type="dxa"/>
          </w:tcPr>
          <w:p w:rsidR="00C434C2" w:rsidRDefault="00C434C2">
            <w:pPr>
              <w:pStyle w:val="ConsPlusNormal"/>
              <w:jc w:val="center"/>
            </w:pPr>
            <w:r>
              <w:t>36</w:t>
            </w:r>
          </w:p>
        </w:tc>
      </w:tr>
      <w:tr w:rsidR="00C434C2">
        <w:tc>
          <w:tcPr>
            <w:tcW w:w="870" w:type="dxa"/>
          </w:tcPr>
          <w:p w:rsidR="00C434C2" w:rsidRDefault="00C434C2">
            <w:pPr>
              <w:pStyle w:val="ConsPlusNormal"/>
              <w:jc w:val="center"/>
            </w:pPr>
            <w:r>
              <w:t>3</w:t>
            </w:r>
          </w:p>
        </w:tc>
        <w:tc>
          <w:tcPr>
            <w:tcW w:w="3210" w:type="dxa"/>
          </w:tcPr>
          <w:p w:rsidR="00C434C2" w:rsidRDefault="00C434C2">
            <w:pPr>
              <w:pStyle w:val="ConsPlusNormal"/>
            </w:pPr>
            <w:r>
              <w:t>Воспитатели, воспитатели дошкольного образования</w:t>
            </w:r>
          </w:p>
        </w:tc>
        <w:tc>
          <w:tcPr>
            <w:tcW w:w="7065" w:type="dxa"/>
          </w:tcPr>
          <w:p w:rsidR="00C434C2" w:rsidRDefault="00C434C2">
            <w:pPr>
              <w:pStyle w:val="ConsPlusNormal"/>
            </w:pPr>
            <w:r>
              <w:t>Учреждения общего среднего образования при реализации образовательных программ (кроме образовательной программы дошкольного образования, образовательных программ специального образования);</w:t>
            </w:r>
            <w:r>
              <w:br/>
              <w:t>университеты, академии (консерватории) при реализации образовательных программ общего среднего образования;</w:t>
            </w:r>
            <w:r>
              <w:br/>
              <w:t>социально-педагогические учреждения;</w:t>
            </w:r>
            <w:r>
              <w:br/>
              <w:t>специальные учебно-воспитательные учреждения;</w:t>
            </w:r>
            <w:r>
              <w:br/>
              <w:t>специальные лечебно-воспитательные учреждения;</w:t>
            </w:r>
            <w:r>
              <w:br/>
              <w:t>организации здравоохранения (кроме домов ребенка и специализированных домов ребенка);</w:t>
            </w:r>
            <w:r>
              <w:br/>
            </w:r>
            <w:r>
              <w:lastRenderedPageBreak/>
              <w:t>приемники-распределители для несовершеннолетних и воспитательные колонии;</w:t>
            </w:r>
            <w:r>
              <w:br/>
              <w:t>учреждение образования "Национальный детский технопарк"</w:t>
            </w:r>
          </w:p>
        </w:tc>
        <w:tc>
          <w:tcPr>
            <w:tcW w:w="3390" w:type="dxa"/>
          </w:tcPr>
          <w:p w:rsidR="00C434C2" w:rsidRDefault="00C434C2">
            <w:pPr>
              <w:pStyle w:val="ConsPlusNormal"/>
              <w:jc w:val="center"/>
            </w:pPr>
            <w:r>
              <w:lastRenderedPageBreak/>
              <w:t>30</w:t>
            </w:r>
          </w:p>
        </w:tc>
      </w:tr>
      <w:tr w:rsidR="00C434C2">
        <w:tblPrEx>
          <w:tblBorders>
            <w:insideH w:val="nil"/>
          </w:tblBorders>
        </w:tblPrEx>
        <w:tc>
          <w:tcPr>
            <w:tcW w:w="870" w:type="dxa"/>
            <w:tcBorders>
              <w:bottom w:val="nil"/>
            </w:tcBorders>
          </w:tcPr>
          <w:p w:rsidR="00C434C2" w:rsidRDefault="00C434C2">
            <w:pPr>
              <w:pStyle w:val="ConsPlusNormal"/>
              <w:jc w:val="center"/>
            </w:pPr>
            <w:r>
              <w:t>4</w:t>
            </w:r>
          </w:p>
        </w:tc>
        <w:tc>
          <w:tcPr>
            <w:tcW w:w="3210" w:type="dxa"/>
            <w:tcBorders>
              <w:bottom w:val="nil"/>
            </w:tcBorders>
          </w:tcPr>
          <w:p w:rsidR="00C434C2" w:rsidRDefault="00C434C2">
            <w:pPr>
              <w:pStyle w:val="ConsPlusNormal"/>
            </w:pPr>
            <w:r>
              <w:t>Воспитатели, воспитатели дошкольного образования</w:t>
            </w:r>
          </w:p>
        </w:tc>
        <w:tc>
          <w:tcPr>
            <w:tcW w:w="7065" w:type="dxa"/>
            <w:tcBorders>
              <w:bottom w:val="nil"/>
            </w:tcBorders>
          </w:tcPr>
          <w:p w:rsidR="00C434C2" w:rsidRDefault="00C434C2">
            <w:pPr>
              <w:pStyle w:val="ConsPlusNormal"/>
            </w:pPr>
            <w:r>
              <w:t>Учреждения специального образования;</w:t>
            </w:r>
            <w:r>
              <w:br/>
              <w:t>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реализации образовательных программ специального образования;</w:t>
            </w:r>
            <w:r>
              <w:br/>
              <w:t>специализированные дома ребенка;</w:t>
            </w:r>
            <w:r>
              <w:br/>
              <w:t>государственные учреждения социального обслуживания, создавшие условия для получения специального образования и оказания коррекционно-педагогической помощи;</w:t>
            </w:r>
            <w:r>
              <w:br/>
              <w:t>группы продленного дня учащихся специальных классов, классов интегрированного обучения и воспитания при реализации образовательных программ специального образования;</w:t>
            </w:r>
            <w:r>
              <w:br/>
              <w:t>университеты, академии (консерватории) и иные организации, которым в соответствии с законодательством предоставлено право осуществлять образовательную деятельность,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при условии реализации образовательной программы дошкольного образования;</w:t>
            </w:r>
            <w:r>
              <w:br/>
              <w:t>учреждения образования при сопровождении обучающихся с расстройствами аутистического спектра в классах, специальных группах, специальных санаторных группах, специальных классах, группах интегрированного обучения и воспитания, санаторных группах интегрированного обучения и воспитания, классах интегрированного обучения и воспитания, классах совместного обучения и воспитания, группах продленного дня</w:t>
            </w:r>
          </w:p>
        </w:tc>
        <w:tc>
          <w:tcPr>
            <w:tcW w:w="3390" w:type="dxa"/>
            <w:tcBorders>
              <w:bottom w:val="nil"/>
            </w:tcBorders>
          </w:tcPr>
          <w:p w:rsidR="00C434C2" w:rsidRDefault="00C434C2">
            <w:pPr>
              <w:pStyle w:val="ConsPlusNormal"/>
              <w:jc w:val="center"/>
            </w:pPr>
            <w:r>
              <w:t>25</w:t>
            </w:r>
          </w:p>
        </w:tc>
      </w:tr>
      <w:tr w:rsidR="00C434C2">
        <w:tblPrEx>
          <w:tblBorders>
            <w:insideH w:val="nil"/>
          </w:tblBorders>
        </w:tblPrEx>
        <w:tc>
          <w:tcPr>
            <w:tcW w:w="14535" w:type="dxa"/>
            <w:gridSpan w:val="4"/>
            <w:tcBorders>
              <w:top w:val="nil"/>
            </w:tcBorders>
          </w:tcPr>
          <w:p w:rsidR="00C434C2" w:rsidRDefault="00C434C2">
            <w:pPr>
              <w:pStyle w:val="ConsPlusNormal"/>
              <w:jc w:val="both"/>
            </w:pPr>
            <w:r>
              <w:t xml:space="preserve">(в ред. </w:t>
            </w:r>
            <w:hyperlink r:id="rId21" w:history="1">
              <w:r>
                <w:rPr>
                  <w:color w:val="0000FF"/>
                </w:rPr>
                <w:t>постановления</w:t>
              </w:r>
            </w:hyperlink>
            <w:r>
              <w:t xml:space="preserve"> Минобразования от 12.11.2024 N 145)</w:t>
            </w:r>
          </w:p>
        </w:tc>
      </w:tr>
      <w:tr w:rsidR="00C434C2">
        <w:tc>
          <w:tcPr>
            <w:tcW w:w="870" w:type="dxa"/>
          </w:tcPr>
          <w:p w:rsidR="00C434C2" w:rsidRDefault="00C434C2">
            <w:pPr>
              <w:pStyle w:val="ConsPlusNormal"/>
              <w:jc w:val="center"/>
            </w:pPr>
            <w:r>
              <w:lastRenderedPageBreak/>
              <w:t>5</w:t>
            </w:r>
          </w:p>
        </w:tc>
        <w:tc>
          <w:tcPr>
            <w:tcW w:w="3210" w:type="dxa"/>
          </w:tcPr>
          <w:p w:rsidR="00C434C2" w:rsidRDefault="00C434C2">
            <w:pPr>
              <w:pStyle w:val="ConsPlusNormal"/>
            </w:pPr>
            <w:r>
              <w:t>Воспитатели-методисты</w:t>
            </w:r>
          </w:p>
        </w:tc>
        <w:tc>
          <w:tcPr>
            <w:tcW w:w="7065" w:type="dxa"/>
          </w:tcPr>
          <w:p w:rsidR="00C434C2" w:rsidRDefault="00C434C2">
            <w:pPr>
              <w:pStyle w:val="ConsPlusNormal"/>
            </w:pPr>
            <w:r>
              <w:t>Учреждения дошкольного образования;</w:t>
            </w:r>
            <w:r>
              <w:br/>
              <w:t>иные организации,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3390" w:type="dxa"/>
          </w:tcPr>
          <w:p w:rsidR="00C434C2" w:rsidRDefault="00C434C2">
            <w:pPr>
              <w:pStyle w:val="ConsPlusNormal"/>
              <w:jc w:val="center"/>
            </w:pPr>
            <w:r>
              <w:t>36</w:t>
            </w:r>
          </w:p>
        </w:tc>
      </w:tr>
      <w:tr w:rsidR="00C434C2">
        <w:tc>
          <w:tcPr>
            <w:tcW w:w="870" w:type="dxa"/>
          </w:tcPr>
          <w:p w:rsidR="00C434C2" w:rsidRDefault="00C434C2">
            <w:pPr>
              <w:pStyle w:val="ConsPlusNormal"/>
              <w:jc w:val="center"/>
            </w:pPr>
            <w:r>
              <w:t>6</w:t>
            </w:r>
          </w:p>
        </w:tc>
        <w:tc>
          <w:tcPr>
            <w:tcW w:w="3210" w:type="dxa"/>
          </w:tcPr>
          <w:p w:rsidR="00C434C2" w:rsidRDefault="00C434C2">
            <w:pPr>
              <w:pStyle w:val="ConsPlusNormal"/>
            </w:pPr>
            <w:r>
              <w:t>Инструкторы по физической культуре</w:t>
            </w:r>
          </w:p>
        </w:tc>
        <w:tc>
          <w:tcPr>
            <w:tcW w:w="7065" w:type="dxa"/>
          </w:tcPr>
          <w:p w:rsidR="00C434C2" w:rsidRDefault="00C434C2">
            <w:pPr>
              <w:pStyle w:val="ConsPlusNormal"/>
            </w:pPr>
            <w:r>
              <w:t>Учреждения общего среднего образования и учреждения специального образования (кроме специальных детских садов), имеющие плавательные бассейны;</w:t>
            </w:r>
            <w:r>
              <w:br/>
            </w:r>
            <w:proofErr w:type="spellStart"/>
            <w:r>
              <w:t>воспитательно</w:t>
            </w:r>
            <w:proofErr w:type="spellEnd"/>
            <w:r>
              <w:t>-оздоровительные учреждения образования;</w:t>
            </w:r>
            <w:r>
              <w:br/>
              <w:t>детские реабилитационно-оздоровительные центры;</w:t>
            </w:r>
            <w:r>
              <w:br/>
              <w:t>детские дома;</w:t>
            </w:r>
            <w:r>
              <w:br/>
              <w:t>иные организации, которым в соответствии с законодательством предоставлено право осуществлять образовательную деятельность, при реализации программы воспитания детей, нуждающихся в оздоровлении</w:t>
            </w:r>
          </w:p>
        </w:tc>
        <w:tc>
          <w:tcPr>
            <w:tcW w:w="3390" w:type="dxa"/>
          </w:tcPr>
          <w:p w:rsidR="00C434C2" w:rsidRDefault="00C434C2">
            <w:pPr>
              <w:pStyle w:val="ConsPlusNormal"/>
              <w:jc w:val="center"/>
            </w:pPr>
            <w:r>
              <w:t>30</w:t>
            </w:r>
          </w:p>
        </w:tc>
      </w:tr>
      <w:tr w:rsidR="00C434C2">
        <w:tc>
          <w:tcPr>
            <w:tcW w:w="870" w:type="dxa"/>
          </w:tcPr>
          <w:p w:rsidR="00C434C2" w:rsidRDefault="00C434C2">
            <w:pPr>
              <w:pStyle w:val="ConsPlusNormal"/>
              <w:jc w:val="center"/>
            </w:pPr>
            <w:r>
              <w:t>7</w:t>
            </w:r>
          </w:p>
        </w:tc>
        <w:tc>
          <w:tcPr>
            <w:tcW w:w="3210" w:type="dxa"/>
          </w:tcPr>
          <w:p w:rsidR="00C434C2" w:rsidRDefault="00C434C2">
            <w:pPr>
              <w:pStyle w:val="ConsPlusNormal"/>
            </w:pPr>
            <w:r>
              <w:t>Руководители физического воспитания</w:t>
            </w:r>
          </w:p>
        </w:tc>
        <w:tc>
          <w:tcPr>
            <w:tcW w:w="7065" w:type="dxa"/>
          </w:tcPr>
          <w:p w:rsidR="00C434C2" w:rsidRDefault="00C434C2">
            <w:pPr>
              <w:pStyle w:val="ConsPlusNormal"/>
            </w:pPr>
            <w:r>
              <w:t>Учреждения дошкольного образования;</w:t>
            </w:r>
            <w:r>
              <w:br/>
              <w:t>учреждения специального образования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r>
              <w:br/>
              <w:t xml:space="preserve">обособленные и структурные подразделения учреждений образования и иных организаций, которым в соответствии с законодательством предоставлено право осуществлять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при условии реализации </w:t>
            </w:r>
            <w:r>
              <w:lastRenderedPageBreak/>
              <w:t>образовательной программы дошкольного образования</w:t>
            </w:r>
          </w:p>
        </w:tc>
        <w:tc>
          <w:tcPr>
            <w:tcW w:w="3390" w:type="dxa"/>
          </w:tcPr>
          <w:p w:rsidR="00C434C2" w:rsidRDefault="00C434C2">
            <w:pPr>
              <w:pStyle w:val="ConsPlusNormal"/>
              <w:jc w:val="center"/>
            </w:pPr>
            <w:r>
              <w:lastRenderedPageBreak/>
              <w:t>30</w:t>
            </w:r>
          </w:p>
        </w:tc>
      </w:tr>
    </w:tbl>
    <w:p w:rsidR="00C434C2" w:rsidRDefault="00C434C2">
      <w:pPr>
        <w:pStyle w:val="ConsPlusNormal"/>
      </w:pPr>
    </w:p>
    <w:p w:rsidR="00C434C2" w:rsidRDefault="00C434C2">
      <w:pPr>
        <w:pStyle w:val="ConsPlusNormal"/>
      </w:pPr>
    </w:p>
    <w:p w:rsidR="00C434C2" w:rsidRDefault="00C434C2">
      <w:pPr>
        <w:pStyle w:val="ConsPlusNormal"/>
      </w:pPr>
    </w:p>
    <w:p w:rsidR="00C434C2" w:rsidRDefault="00C434C2">
      <w:pPr>
        <w:pStyle w:val="ConsPlusNormal"/>
      </w:pPr>
    </w:p>
    <w:p w:rsidR="00C434C2" w:rsidRDefault="00C434C2">
      <w:pPr>
        <w:pStyle w:val="ConsPlusNormal"/>
      </w:pPr>
    </w:p>
    <w:p w:rsidR="00C434C2" w:rsidRDefault="00C434C2">
      <w:pPr>
        <w:pStyle w:val="ConsPlusNormal"/>
        <w:jc w:val="right"/>
        <w:outlineLvl w:val="0"/>
      </w:pPr>
      <w:r>
        <w:t>Приложение 2</w:t>
      </w:r>
    </w:p>
    <w:p w:rsidR="00C434C2" w:rsidRDefault="00C434C2">
      <w:pPr>
        <w:pStyle w:val="ConsPlusNormal"/>
        <w:jc w:val="right"/>
      </w:pPr>
      <w:r>
        <w:t>к постановлению</w:t>
      </w:r>
    </w:p>
    <w:p w:rsidR="00C434C2" w:rsidRDefault="00C434C2">
      <w:pPr>
        <w:pStyle w:val="ConsPlusNormal"/>
        <w:jc w:val="right"/>
      </w:pPr>
      <w:r>
        <w:t>Министерства образования</w:t>
      </w:r>
    </w:p>
    <w:p w:rsidR="00C434C2" w:rsidRDefault="00C434C2">
      <w:pPr>
        <w:pStyle w:val="ConsPlusNormal"/>
        <w:jc w:val="right"/>
      </w:pPr>
      <w:r>
        <w:t>Республики Беларусь</w:t>
      </w:r>
    </w:p>
    <w:p w:rsidR="00C434C2" w:rsidRDefault="00C434C2">
      <w:pPr>
        <w:pStyle w:val="ConsPlusNormal"/>
        <w:jc w:val="right"/>
      </w:pPr>
      <w:r>
        <w:t>05.09.2011 N 255</w:t>
      </w:r>
    </w:p>
    <w:p w:rsidR="00C434C2" w:rsidRDefault="00C434C2">
      <w:pPr>
        <w:pStyle w:val="ConsPlusNormal"/>
        <w:jc w:val="right"/>
      </w:pPr>
      <w:r>
        <w:t>(в редакции постановления</w:t>
      </w:r>
    </w:p>
    <w:p w:rsidR="00C434C2" w:rsidRDefault="00C434C2">
      <w:pPr>
        <w:pStyle w:val="ConsPlusNormal"/>
        <w:jc w:val="right"/>
      </w:pPr>
      <w:r>
        <w:t>Министерства образования</w:t>
      </w:r>
    </w:p>
    <w:p w:rsidR="00C434C2" w:rsidRDefault="00C434C2">
      <w:pPr>
        <w:pStyle w:val="ConsPlusNormal"/>
        <w:jc w:val="right"/>
      </w:pPr>
      <w:r>
        <w:t>Республики Беларусь</w:t>
      </w:r>
    </w:p>
    <w:p w:rsidR="00C434C2" w:rsidRDefault="00C434C2">
      <w:pPr>
        <w:pStyle w:val="ConsPlusNormal"/>
        <w:jc w:val="right"/>
      </w:pPr>
      <w:r>
        <w:t>23.09.2022 N 333)</w:t>
      </w:r>
    </w:p>
    <w:p w:rsidR="00C434C2" w:rsidRDefault="00C434C2">
      <w:pPr>
        <w:pStyle w:val="ConsPlusNormal"/>
      </w:pPr>
    </w:p>
    <w:p w:rsidR="00C434C2" w:rsidRDefault="00C434C2">
      <w:pPr>
        <w:pStyle w:val="ConsPlusTitle"/>
        <w:jc w:val="center"/>
      </w:pPr>
      <w:bookmarkStart w:id="2" w:name="P105"/>
      <w:bookmarkEnd w:id="2"/>
      <w:r>
        <w:t>ПЕРЕЧЕНЬ</w:t>
      </w:r>
    </w:p>
    <w:p w:rsidR="00C434C2" w:rsidRDefault="00C434C2">
      <w:pPr>
        <w:pStyle w:val="ConsPlusTitle"/>
        <w:jc w:val="center"/>
      </w:pPr>
      <w:r>
        <w:t>ОТДЕЛЬНЫХ КАТЕГОРИЙ ПЕДАГОГИЧЕСКИХ РАБОТНИКОВ, КОТОРЫМ УСТАНАВЛИВАЮТСЯ НОРМЫ ЧАСОВ ПЕДАГОГИЧЕСКОЙ НАГРУЗКИ ЗА СТАВКУ</w:t>
      </w:r>
    </w:p>
    <w:p w:rsidR="00C434C2" w:rsidRDefault="00C434C2">
      <w:pPr>
        <w:pStyle w:val="ConsPlusNormal"/>
        <w:jc w:val="center"/>
      </w:pPr>
      <w:r>
        <w:t xml:space="preserve">(в ред. </w:t>
      </w:r>
      <w:hyperlink r:id="rId22" w:history="1">
        <w:r>
          <w:rPr>
            <w:color w:val="0000FF"/>
          </w:rPr>
          <w:t>постановления</w:t>
        </w:r>
      </w:hyperlink>
      <w:r>
        <w:t xml:space="preserve"> Минобразования от 23.09.2022 N 333)</w:t>
      </w:r>
    </w:p>
    <w:p w:rsidR="00C434C2" w:rsidRDefault="00C434C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6705"/>
        <w:gridCol w:w="2265"/>
        <w:gridCol w:w="1830"/>
      </w:tblGrid>
      <w:tr w:rsidR="00C434C2">
        <w:tc>
          <w:tcPr>
            <w:tcW w:w="810" w:type="dxa"/>
            <w:vMerge w:val="restart"/>
            <w:vAlign w:val="center"/>
          </w:tcPr>
          <w:p w:rsidR="00C434C2" w:rsidRDefault="00C434C2">
            <w:pPr>
              <w:pStyle w:val="ConsPlusNormal"/>
              <w:jc w:val="center"/>
            </w:pPr>
            <w:r>
              <w:t>N</w:t>
            </w:r>
            <w:r>
              <w:br/>
              <w:t>п/п</w:t>
            </w:r>
          </w:p>
        </w:tc>
        <w:tc>
          <w:tcPr>
            <w:tcW w:w="6705" w:type="dxa"/>
            <w:vMerge w:val="restart"/>
            <w:vAlign w:val="center"/>
          </w:tcPr>
          <w:p w:rsidR="00C434C2" w:rsidRDefault="00C434C2">
            <w:pPr>
              <w:pStyle w:val="ConsPlusNormal"/>
              <w:jc w:val="center"/>
            </w:pPr>
            <w:r>
              <w:t>Наименование должностей служащих</w:t>
            </w:r>
          </w:p>
        </w:tc>
        <w:tc>
          <w:tcPr>
            <w:tcW w:w="4095" w:type="dxa"/>
            <w:gridSpan w:val="2"/>
            <w:vAlign w:val="center"/>
          </w:tcPr>
          <w:p w:rsidR="00C434C2" w:rsidRDefault="00C434C2">
            <w:pPr>
              <w:pStyle w:val="ConsPlusNormal"/>
              <w:jc w:val="center"/>
            </w:pPr>
            <w:r>
              <w:t>Норма часов педагогической нагрузки за ставку</w:t>
            </w:r>
          </w:p>
        </w:tc>
      </w:tr>
      <w:tr w:rsidR="00C434C2">
        <w:tc>
          <w:tcPr>
            <w:tcW w:w="810" w:type="dxa"/>
            <w:vMerge/>
          </w:tcPr>
          <w:p w:rsidR="00C434C2" w:rsidRDefault="00C434C2"/>
        </w:tc>
        <w:tc>
          <w:tcPr>
            <w:tcW w:w="6705" w:type="dxa"/>
            <w:vMerge/>
          </w:tcPr>
          <w:p w:rsidR="00C434C2" w:rsidRDefault="00C434C2"/>
        </w:tc>
        <w:tc>
          <w:tcPr>
            <w:tcW w:w="2265" w:type="dxa"/>
            <w:vAlign w:val="center"/>
          </w:tcPr>
          <w:p w:rsidR="00C434C2" w:rsidRDefault="00C434C2">
            <w:pPr>
              <w:pStyle w:val="ConsPlusNormal"/>
              <w:jc w:val="center"/>
            </w:pPr>
            <w:r>
              <w:t>в неделю</w:t>
            </w:r>
          </w:p>
        </w:tc>
        <w:tc>
          <w:tcPr>
            <w:tcW w:w="1830" w:type="dxa"/>
            <w:vAlign w:val="center"/>
          </w:tcPr>
          <w:p w:rsidR="00C434C2" w:rsidRDefault="00C434C2">
            <w:pPr>
              <w:pStyle w:val="ConsPlusNormal"/>
              <w:jc w:val="center"/>
            </w:pPr>
            <w:r>
              <w:t>в год</w:t>
            </w:r>
          </w:p>
        </w:tc>
      </w:tr>
      <w:tr w:rsidR="00C434C2">
        <w:tc>
          <w:tcPr>
            <w:tcW w:w="810" w:type="dxa"/>
          </w:tcPr>
          <w:p w:rsidR="00C434C2" w:rsidRDefault="00C434C2">
            <w:pPr>
              <w:pStyle w:val="ConsPlusNormal"/>
              <w:jc w:val="center"/>
            </w:pPr>
            <w:r>
              <w:t>1</w:t>
            </w:r>
          </w:p>
        </w:tc>
        <w:tc>
          <w:tcPr>
            <w:tcW w:w="6705" w:type="dxa"/>
          </w:tcPr>
          <w:p w:rsidR="00C434C2" w:rsidRDefault="00C434C2">
            <w:pPr>
              <w:pStyle w:val="ConsPlusNormal"/>
            </w:pPr>
            <w:r>
              <w:t>Учителя</w:t>
            </w:r>
          </w:p>
        </w:tc>
        <w:tc>
          <w:tcPr>
            <w:tcW w:w="2265" w:type="dxa"/>
          </w:tcPr>
          <w:p w:rsidR="00C434C2" w:rsidRDefault="00C434C2">
            <w:pPr>
              <w:pStyle w:val="ConsPlusNormal"/>
              <w:jc w:val="center"/>
            </w:pPr>
            <w:r>
              <w:t>20</w:t>
            </w:r>
          </w:p>
        </w:tc>
        <w:tc>
          <w:tcPr>
            <w:tcW w:w="1830" w:type="dxa"/>
          </w:tcPr>
          <w:p w:rsidR="00C434C2" w:rsidRDefault="00C434C2">
            <w:pPr>
              <w:pStyle w:val="ConsPlusNormal"/>
              <w:jc w:val="center"/>
            </w:pPr>
            <w:r>
              <w:t>-</w:t>
            </w:r>
          </w:p>
        </w:tc>
      </w:tr>
      <w:tr w:rsidR="00C434C2">
        <w:tc>
          <w:tcPr>
            <w:tcW w:w="810" w:type="dxa"/>
          </w:tcPr>
          <w:p w:rsidR="00C434C2" w:rsidRDefault="00C434C2">
            <w:pPr>
              <w:pStyle w:val="ConsPlusNormal"/>
              <w:jc w:val="center"/>
            </w:pPr>
            <w:r>
              <w:t>2</w:t>
            </w:r>
          </w:p>
        </w:tc>
        <w:tc>
          <w:tcPr>
            <w:tcW w:w="6705" w:type="dxa"/>
          </w:tcPr>
          <w:p w:rsidR="00C434C2" w:rsidRDefault="00C434C2">
            <w:pPr>
              <w:pStyle w:val="ConsPlusNormal"/>
            </w:pPr>
            <w:r>
              <w:t>Учителя-дефектологи</w:t>
            </w:r>
          </w:p>
        </w:tc>
        <w:tc>
          <w:tcPr>
            <w:tcW w:w="2265" w:type="dxa"/>
          </w:tcPr>
          <w:p w:rsidR="00C434C2" w:rsidRDefault="00C434C2">
            <w:pPr>
              <w:pStyle w:val="ConsPlusNormal"/>
              <w:jc w:val="center"/>
            </w:pPr>
            <w:r>
              <w:t>20</w:t>
            </w:r>
          </w:p>
        </w:tc>
        <w:tc>
          <w:tcPr>
            <w:tcW w:w="1830" w:type="dxa"/>
          </w:tcPr>
          <w:p w:rsidR="00C434C2" w:rsidRDefault="00C434C2">
            <w:pPr>
              <w:pStyle w:val="ConsPlusNormal"/>
              <w:jc w:val="center"/>
            </w:pPr>
            <w:r>
              <w:t>-</w:t>
            </w:r>
          </w:p>
        </w:tc>
      </w:tr>
      <w:tr w:rsidR="00C434C2">
        <w:tc>
          <w:tcPr>
            <w:tcW w:w="810" w:type="dxa"/>
          </w:tcPr>
          <w:p w:rsidR="00C434C2" w:rsidRDefault="00C434C2">
            <w:pPr>
              <w:pStyle w:val="ConsPlusNormal"/>
              <w:jc w:val="center"/>
            </w:pPr>
            <w:r>
              <w:t>3</w:t>
            </w:r>
          </w:p>
        </w:tc>
        <w:tc>
          <w:tcPr>
            <w:tcW w:w="6705" w:type="dxa"/>
          </w:tcPr>
          <w:p w:rsidR="00C434C2" w:rsidRDefault="00C434C2">
            <w:pPr>
              <w:pStyle w:val="ConsPlusNormal"/>
            </w:pPr>
            <w:r>
              <w:t>Преподаватели</w:t>
            </w:r>
          </w:p>
        </w:tc>
        <w:tc>
          <w:tcPr>
            <w:tcW w:w="2265" w:type="dxa"/>
          </w:tcPr>
          <w:p w:rsidR="00C434C2" w:rsidRDefault="00C434C2">
            <w:pPr>
              <w:pStyle w:val="ConsPlusNormal"/>
              <w:jc w:val="center"/>
            </w:pPr>
            <w:r>
              <w:t>-</w:t>
            </w:r>
          </w:p>
        </w:tc>
        <w:tc>
          <w:tcPr>
            <w:tcW w:w="1830" w:type="dxa"/>
          </w:tcPr>
          <w:p w:rsidR="00C434C2" w:rsidRDefault="00C434C2">
            <w:pPr>
              <w:pStyle w:val="ConsPlusNormal"/>
              <w:jc w:val="center"/>
            </w:pPr>
            <w:r>
              <w:t>800</w:t>
            </w:r>
          </w:p>
        </w:tc>
      </w:tr>
      <w:tr w:rsidR="00C434C2">
        <w:tc>
          <w:tcPr>
            <w:tcW w:w="810" w:type="dxa"/>
          </w:tcPr>
          <w:p w:rsidR="00C434C2" w:rsidRDefault="00C434C2">
            <w:pPr>
              <w:pStyle w:val="ConsPlusNormal"/>
              <w:jc w:val="center"/>
            </w:pPr>
            <w:bookmarkStart w:id="3" w:name="P126"/>
            <w:bookmarkEnd w:id="3"/>
            <w:r>
              <w:t>4</w:t>
            </w:r>
          </w:p>
        </w:tc>
        <w:tc>
          <w:tcPr>
            <w:tcW w:w="6705" w:type="dxa"/>
          </w:tcPr>
          <w:p w:rsidR="00C434C2" w:rsidRDefault="00C434C2">
            <w:pPr>
              <w:pStyle w:val="ConsPlusNormal"/>
            </w:pPr>
            <w:r>
              <w:t>Педагоги дополнительного образования</w:t>
            </w:r>
            <w:r>
              <w:br/>
              <w:t xml:space="preserve">(при реализации образовательной программы дополнительного образования детей и молодежи в учреждениях среднего </w:t>
            </w:r>
            <w:r>
              <w:lastRenderedPageBreak/>
              <w:t>специального образования, учреждениях высшего образования (кроме обособленных и структурных подразделений при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обособленных и структурных подразделениях учреждений образования при реализации образовательных программ профессионально-технического образования, среднего специального образования)</w:t>
            </w:r>
          </w:p>
        </w:tc>
        <w:tc>
          <w:tcPr>
            <w:tcW w:w="2265" w:type="dxa"/>
          </w:tcPr>
          <w:p w:rsidR="00C434C2" w:rsidRDefault="00C434C2">
            <w:pPr>
              <w:pStyle w:val="ConsPlusNormal"/>
              <w:jc w:val="center"/>
            </w:pPr>
            <w:r>
              <w:lastRenderedPageBreak/>
              <w:t>-</w:t>
            </w:r>
          </w:p>
        </w:tc>
        <w:tc>
          <w:tcPr>
            <w:tcW w:w="1830" w:type="dxa"/>
          </w:tcPr>
          <w:p w:rsidR="00C434C2" w:rsidRDefault="00C434C2">
            <w:pPr>
              <w:pStyle w:val="ConsPlusNormal"/>
              <w:jc w:val="center"/>
            </w:pPr>
            <w:r>
              <w:t>800</w:t>
            </w:r>
          </w:p>
        </w:tc>
      </w:tr>
      <w:tr w:rsidR="00C434C2">
        <w:tc>
          <w:tcPr>
            <w:tcW w:w="810" w:type="dxa"/>
          </w:tcPr>
          <w:p w:rsidR="00C434C2" w:rsidRDefault="00C434C2">
            <w:pPr>
              <w:pStyle w:val="ConsPlusNormal"/>
              <w:jc w:val="center"/>
            </w:pPr>
            <w:r>
              <w:t>5</w:t>
            </w:r>
          </w:p>
        </w:tc>
        <w:tc>
          <w:tcPr>
            <w:tcW w:w="6705" w:type="dxa"/>
          </w:tcPr>
          <w:p w:rsidR="00C434C2" w:rsidRDefault="00C434C2">
            <w:pPr>
              <w:pStyle w:val="ConsPlusNormal"/>
            </w:pPr>
            <w:r>
              <w:t>Педагоги дополнительного образования</w:t>
            </w:r>
            <w:r>
              <w:br/>
              <w:t xml:space="preserve">(при реализации образовательной программы дополнительного образования детей и молодежи, программы воспитания детей, нуждающихся в оздоровлении, в учреждениях образования, обособленных и структурных подразделениях учреждений образования, кроме указанных в </w:t>
            </w:r>
            <w:hyperlink w:anchor="P126" w:history="1">
              <w:r>
                <w:rPr>
                  <w:color w:val="0000FF"/>
                </w:rPr>
                <w:t>пункте 4</w:t>
              </w:r>
            </w:hyperlink>
            <w:r>
              <w:t>, иных организациях, которым в соответствии с законодательством предоставлено право осуществлять образовательную деятельность)</w:t>
            </w:r>
          </w:p>
        </w:tc>
        <w:tc>
          <w:tcPr>
            <w:tcW w:w="2265" w:type="dxa"/>
          </w:tcPr>
          <w:p w:rsidR="00C434C2" w:rsidRDefault="00C434C2">
            <w:pPr>
              <w:pStyle w:val="ConsPlusNormal"/>
              <w:jc w:val="center"/>
            </w:pPr>
            <w:r>
              <w:t>20</w:t>
            </w:r>
          </w:p>
        </w:tc>
        <w:tc>
          <w:tcPr>
            <w:tcW w:w="1830" w:type="dxa"/>
          </w:tcPr>
          <w:p w:rsidR="00C434C2" w:rsidRDefault="00C434C2">
            <w:pPr>
              <w:pStyle w:val="ConsPlusNormal"/>
              <w:jc w:val="center"/>
            </w:pPr>
            <w:r>
              <w:t>-</w:t>
            </w:r>
          </w:p>
        </w:tc>
      </w:tr>
      <w:tr w:rsidR="00C434C2">
        <w:tc>
          <w:tcPr>
            <w:tcW w:w="810" w:type="dxa"/>
          </w:tcPr>
          <w:p w:rsidR="00C434C2" w:rsidRDefault="00C434C2">
            <w:pPr>
              <w:pStyle w:val="ConsPlusNormal"/>
              <w:jc w:val="center"/>
            </w:pPr>
            <w:bookmarkStart w:id="4" w:name="P134"/>
            <w:bookmarkEnd w:id="4"/>
            <w:r>
              <w:t>6</w:t>
            </w:r>
          </w:p>
        </w:tc>
        <w:tc>
          <w:tcPr>
            <w:tcW w:w="6705" w:type="dxa"/>
          </w:tcPr>
          <w:p w:rsidR="00C434C2" w:rsidRDefault="00C434C2">
            <w:pPr>
              <w:pStyle w:val="ConsPlusNormal"/>
            </w:pPr>
            <w:r>
              <w:t>Концертмейстеры и аккомпаниаторы</w:t>
            </w:r>
            <w:r>
              <w:br/>
              <w:t xml:space="preserve">(при осуществлении педагогической деятельности в учреждениях среднего специального образования, учреждениях высшего образования (кроме обособленных и структурных подразделений при реализации образовательных программ общего среднего образования, образовательной программы специального образования), гимназиях-колледжах искусств при реализации образовательных программ среднего специального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обособленных и структурных подразделениях при реализации образовательных программ профессионально-технического образования, среднего специального </w:t>
            </w:r>
            <w:r>
              <w:lastRenderedPageBreak/>
              <w:t>образования)</w:t>
            </w:r>
          </w:p>
        </w:tc>
        <w:tc>
          <w:tcPr>
            <w:tcW w:w="2265" w:type="dxa"/>
          </w:tcPr>
          <w:p w:rsidR="00C434C2" w:rsidRDefault="00C434C2">
            <w:pPr>
              <w:pStyle w:val="ConsPlusNormal"/>
              <w:jc w:val="center"/>
            </w:pPr>
            <w:r>
              <w:lastRenderedPageBreak/>
              <w:t>-</w:t>
            </w:r>
          </w:p>
        </w:tc>
        <w:tc>
          <w:tcPr>
            <w:tcW w:w="1830" w:type="dxa"/>
          </w:tcPr>
          <w:p w:rsidR="00C434C2" w:rsidRDefault="00C434C2">
            <w:pPr>
              <w:pStyle w:val="ConsPlusNormal"/>
              <w:jc w:val="center"/>
            </w:pPr>
            <w:r>
              <w:t>960</w:t>
            </w:r>
          </w:p>
        </w:tc>
      </w:tr>
      <w:tr w:rsidR="00C434C2">
        <w:tc>
          <w:tcPr>
            <w:tcW w:w="810" w:type="dxa"/>
          </w:tcPr>
          <w:p w:rsidR="00C434C2" w:rsidRDefault="00C434C2">
            <w:pPr>
              <w:pStyle w:val="ConsPlusNormal"/>
              <w:jc w:val="center"/>
            </w:pPr>
            <w:r>
              <w:t>7</w:t>
            </w:r>
          </w:p>
        </w:tc>
        <w:tc>
          <w:tcPr>
            <w:tcW w:w="6705" w:type="dxa"/>
          </w:tcPr>
          <w:p w:rsidR="00C434C2" w:rsidRDefault="00C434C2">
            <w:pPr>
              <w:pStyle w:val="ConsPlusNormal"/>
            </w:pPr>
            <w:r>
              <w:t>Концертмейстеры и аккомпаниаторы</w:t>
            </w:r>
            <w:r>
              <w:br/>
              <w:t xml:space="preserve">(при осуществлении педагогической деятельности в учреждениях образования и обособленных и структурных подразделениях, кроме указанных в </w:t>
            </w:r>
            <w:hyperlink w:anchor="P134" w:history="1">
              <w:r>
                <w:rPr>
                  <w:color w:val="0000FF"/>
                </w:rPr>
                <w:t>пункте 6</w:t>
              </w:r>
            </w:hyperlink>
            <w:r>
              <w:t>, иных организациях, которым в соответствии с законодательством предоставлено право осуществлять образовательную деятельность)</w:t>
            </w:r>
          </w:p>
        </w:tc>
        <w:tc>
          <w:tcPr>
            <w:tcW w:w="2265" w:type="dxa"/>
          </w:tcPr>
          <w:p w:rsidR="00C434C2" w:rsidRDefault="00C434C2">
            <w:pPr>
              <w:pStyle w:val="ConsPlusNormal"/>
              <w:jc w:val="center"/>
            </w:pPr>
            <w:r>
              <w:t>24</w:t>
            </w:r>
          </w:p>
        </w:tc>
        <w:tc>
          <w:tcPr>
            <w:tcW w:w="1830" w:type="dxa"/>
          </w:tcPr>
          <w:p w:rsidR="00C434C2" w:rsidRDefault="00C434C2">
            <w:pPr>
              <w:pStyle w:val="ConsPlusNormal"/>
              <w:jc w:val="center"/>
            </w:pPr>
            <w:r>
              <w:t>-</w:t>
            </w:r>
          </w:p>
        </w:tc>
      </w:tr>
      <w:tr w:rsidR="00C434C2">
        <w:tc>
          <w:tcPr>
            <w:tcW w:w="810" w:type="dxa"/>
          </w:tcPr>
          <w:p w:rsidR="00C434C2" w:rsidRDefault="00C434C2">
            <w:pPr>
              <w:pStyle w:val="ConsPlusNormal"/>
              <w:jc w:val="center"/>
            </w:pPr>
            <w:r>
              <w:t>8</w:t>
            </w:r>
          </w:p>
        </w:tc>
        <w:tc>
          <w:tcPr>
            <w:tcW w:w="6705" w:type="dxa"/>
          </w:tcPr>
          <w:p w:rsidR="00C434C2" w:rsidRDefault="00C434C2">
            <w:pPr>
              <w:pStyle w:val="ConsPlusNormal"/>
            </w:pPr>
            <w:r>
              <w:t>Музыкальные руководители</w:t>
            </w:r>
          </w:p>
        </w:tc>
        <w:tc>
          <w:tcPr>
            <w:tcW w:w="2265" w:type="dxa"/>
          </w:tcPr>
          <w:p w:rsidR="00C434C2" w:rsidRDefault="00C434C2">
            <w:pPr>
              <w:pStyle w:val="ConsPlusNormal"/>
              <w:jc w:val="center"/>
            </w:pPr>
            <w:r>
              <w:t>24</w:t>
            </w:r>
          </w:p>
        </w:tc>
        <w:tc>
          <w:tcPr>
            <w:tcW w:w="1830" w:type="dxa"/>
          </w:tcPr>
          <w:p w:rsidR="00C434C2" w:rsidRDefault="00C434C2">
            <w:pPr>
              <w:pStyle w:val="ConsPlusNormal"/>
              <w:jc w:val="center"/>
            </w:pPr>
            <w:r>
              <w:t>-</w:t>
            </w:r>
          </w:p>
        </w:tc>
      </w:tr>
      <w:tr w:rsidR="00C434C2">
        <w:tc>
          <w:tcPr>
            <w:tcW w:w="810" w:type="dxa"/>
          </w:tcPr>
          <w:p w:rsidR="00C434C2" w:rsidRDefault="00C434C2">
            <w:pPr>
              <w:pStyle w:val="ConsPlusNormal"/>
              <w:jc w:val="center"/>
            </w:pPr>
            <w:r>
              <w:t>9</w:t>
            </w:r>
          </w:p>
        </w:tc>
        <w:tc>
          <w:tcPr>
            <w:tcW w:w="6705" w:type="dxa"/>
          </w:tcPr>
          <w:p w:rsidR="00C434C2" w:rsidRDefault="00C434C2">
            <w:pPr>
              <w:pStyle w:val="ConsPlusNormal"/>
            </w:pPr>
            <w:proofErr w:type="spellStart"/>
            <w:r>
              <w:t>Культорганизаторы</w:t>
            </w:r>
            <w:proofErr w:type="spellEnd"/>
          </w:p>
        </w:tc>
        <w:tc>
          <w:tcPr>
            <w:tcW w:w="2265" w:type="dxa"/>
          </w:tcPr>
          <w:p w:rsidR="00C434C2" w:rsidRDefault="00C434C2">
            <w:pPr>
              <w:pStyle w:val="ConsPlusNormal"/>
              <w:jc w:val="center"/>
            </w:pPr>
            <w:r>
              <w:t>24</w:t>
            </w:r>
          </w:p>
        </w:tc>
        <w:tc>
          <w:tcPr>
            <w:tcW w:w="1830" w:type="dxa"/>
          </w:tcPr>
          <w:p w:rsidR="00C434C2" w:rsidRDefault="00C434C2">
            <w:pPr>
              <w:pStyle w:val="ConsPlusNormal"/>
              <w:jc w:val="center"/>
            </w:pPr>
            <w:r>
              <w:t>-</w:t>
            </w:r>
          </w:p>
        </w:tc>
      </w:tr>
    </w:tbl>
    <w:p w:rsidR="00C434C2" w:rsidRDefault="00C434C2">
      <w:pPr>
        <w:pStyle w:val="ConsPlusNormal"/>
      </w:pPr>
    </w:p>
    <w:p w:rsidR="00C434C2" w:rsidRDefault="00C434C2">
      <w:pPr>
        <w:pStyle w:val="ConsPlusNormal"/>
      </w:pPr>
    </w:p>
    <w:p w:rsidR="00C434C2" w:rsidRDefault="00C434C2">
      <w:pPr>
        <w:pStyle w:val="ConsPlusNormal"/>
        <w:pBdr>
          <w:top w:val="single" w:sz="6" w:space="0" w:color="auto"/>
        </w:pBdr>
        <w:spacing w:before="100" w:after="100"/>
        <w:jc w:val="both"/>
        <w:rPr>
          <w:sz w:val="2"/>
          <w:szCs w:val="2"/>
        </w:rPr>
      </w:pPr>
    </w:p>
    <w:p w:rsidR="00D13F72" w:rsidRDefault="00D13F72"/>
    <w:sectPr w:rsidR="00D13F72" w:rsidSect="005A389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C2"/>
    <w:rsid w:val="0000086C"/>
    <w:rsid w:val="003C0F24"/>
    <w:rsid w:val="003E32E7"/>
    <w:rsid w:val="004310D3"/>
    <w:rsid w:val="006847C3"/>
    <w:rsid w:val="008C002E"/>
    <w:rsid w:val="008E5C34"/>
    <w:rsid w:val="00996F21"/>
    <w:rsid w:val="009A3767"/>
    <w:rsid w:val="00AA0A03"/>
    <w:rsid w:val="00C255F7"/>
    <w:rsid w:val="00C434C2"/>
    <w:rsid w:val="00D13F72"/>
    <w:rsid w:val="00DD0AE0"/>
    <w:rsid w:val="00E93270"/>
    <w:rsid w:val="00EC1FBC"/>
    <w:rsid w:val="00EE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2E7C9-E1AE-4F88-ABAD-4B6E3C1E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4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34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34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34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B4D424C1E4298EDC93EA51304E5D02355A3F90D15545E1B6D279A0661F403CD1DD5E2A50BBA6BABA19A574F43942D63D88A522EA67298BF70907F511E741G" TargetMode="External"/><Relationship Id="rId13" Type="http://schemas.openxmlformats.org/officeDocument/2006/relationships/hyperlink" Target="consultantplus://offline/ref=2FB4D424C1E4298EDC93EA51304E5D02355A3F90D15545E1B6D279A0661F403CD1DD5E2A50BBA6BABA19A574F43842D63D88A522EA67298BF70907F511E741G" TargetMode="External"/><Relationship Id="rId18" Type="http://schemas.openxmlformats.org/officeDocument/2006/relationships/hyperlink" Target="consultantplus://offline/ref=2FB4D424C1E4298EDC93EA51304E5D02355A3F90D15F42EAB7D772FD6C171930D3DA517547BCEFB6BB19A574F13A1DD32899FD2FE370378AE81505F7E146G" TargetMode="External"/><Relationship Id="rId3" Type="http://schemas.openxmlformats.org/officeDocument/2006/relationships/webSettings" Target="webSettings.xml"/><Relationship Id="rId21" Type="http://schemas.openxmlformats.org/officeDocument/2006/relationships/hyperlink" Target="consultantplus://offline/ref=2FB4D424C1E4298EDC93EA51304E5D02355A3F90D15545E1B6D279A0661F403CD1DD5E2A50BBA6BABA19A574F53542D63D88A522EA67298BF70907F511E741G" TargetMode="External"/><Relationship Id="rId7" Type="http://schemas.openxmlformats.org/officeDocument/2006/relationships/hyperlink" Target="consultantplus://offline/ref=2FB4D424C1E4298EDC93EA51304E5D02355A3F90D15547E0B6D471A0661F403CD1DD5E2A50BBA6BABA19A574F53742D63D88A522EA67298BF70907F511E741G" TargetMode="External"/><Relationship Id="rId12" Type="http://schemas.openxmlformats.org/officeDocument/2006/relationships/hyperlink" Target="consultantplus://offline/ref=2FB4D424C1E4298EDC93EA51304E5D02355A3F90D15547E0B6D471A0661F403CD1DD5E2A50BBA6BABA19A574F53642D63D88A522EA67298BF70907F511E741G" TargetMode="External"/><Relationship Id="rId17" Type="http://schemas.openxmlformats.org/officeDocument/2006/relationships/hyperlink" Target="consultantplus://offline/ref=2FB4D424C1E4298EDC93EA51304E5D02355A3F90D15F42EBB6DE72FD6C171930D3DA517555BCB7BABB10BB74F52F4B826EEC49G" TargetMode="External"/><Relationship Id="rId2" Type="http://schemas.openxmlformats.org/officeDocument/2006/relationships/settings" Target="settings.xml"/><Relationship Id="rId16" Type="http://schemas.openxmlformats.org/officeDocument/2006/relationships/hyperlink" Target="consultantplus://offline/ref=2FB4D424C1E4298EDC93EA51304E5D02355A3F90D1564FE5B7D171A0661F403CD1DD5E2A50BBA6BABA19A574F03942D63D88A522EA67298BF70907F511E741G" TargetMode="External"/><Relationship Id="rId20" Type="http://schemas.openxmlformats.org/officeDocument/2006/relationships/hyperlink" Target="consultantplus://offline/ref=2FB4D424C1E4298EDC93EA51304E5D02355A3F90D15545E1B6D279A0661F403CD1DD5E2A50BBA6BABA19A574F53142D63D88A522EA67298BF70907F511E741G" TargetMode="External"/><Relationship Id="rId1" Type="http://schemas.openxmlformats.org/officeDocument/2006/relationships/styles" Target="styles.xml"/><Relationship Id="rId6" Type="http://schemas.openxmlformats.org/officeDocument/2006/relationships/hyperlink" Target="consultantplus://offline/ref=2FB4D424C1E4298EDC93EA51304E5D02355A3F90D1564FE5B7D171A0661F403CD1DD5E2A50BBA6BABA19A574F03242D63D88A522EA67298BF70907F511E741G" TargetMode="External"/><Relationship Id="rId11" Type="http://schemas.openxmlformats.org/officeDocument/2006/relationships/hyperlink" Target="consultantplus://offline/ref=2FB4D424C1E4298EDC93EA51304E5D02355A3F90D15546EBB0D27AA0661F403CD1DD5E2A50BBA6BABA19A47CF53442D63D88A522EA67298BF70907F511E741G" TargetMode="External"/><Relationship Id="rId24" Type="http://schemas.openxmlformats.org/officeDocument/2006/relationships/theme" Target="theme/theme1.xml"/><Relationship Id="rId5" Type="http://schemas.openxmlformats.org/officeDocument/2006/relationships/hyperlink" Target="consultantplus://offline/ref=2FB4D424C1E4298EDC93EA51304E5D02355A3F90D1514FE3BDDE72FD6C171930D3DA517547BCEFB6BB19A574F13A1DD32899FD2FE370378AE81505F7E146G" TargetMode="External"/><Relationship Id="rId15" Type="http://schemas.openxmlformats.org/officeDocument/2006/relationships/hyperlink" Target="consultantplus://offline/ref=2FB4D424C1E4298EDC93EA51304E5D02355A3F90D15547E0B6D471A0661F403CD1DD5E2A50BBA6BABA19A574F53842D63D88A522EA67298BF70907F511E741G" TargetMode="External"/><Relationship Id="rId23" Type="http://schemas.openxmlformats.org/officeDocument/2006/relationships/fontTable" Target="fontTable.xml"/><Relationship Id="rId10" Type="http://schemas.openxmlformats.org/officeDocument/2006/relationships/hyperlink" Target="consultantplus://offline/ref=2FB4D424C1E4298EDC93EA51304E5D02355A3F90D15546EBB0D27AA0661F403CD1DD5E2A50BBA6BABA19A473F33142D63D88A522EA67298BF70907F511E741G" TargetMode="External"/><Relationship Id="rId19" Type="http://schemas.openxmlformats.org/officeDocument/2006/relationships/hyperlink" Target="consultantplus://offline/ref=2FB4D424C1E4298EDC93EA51304E5D02355A3F90D15547E0B6D471A0661F403CD1DD5E2A50BBA6BABA19A574F13042D63D88A522EA67298BF70907F511E741G" TargetMode="External"/><Relationship Id="rId4" Type="http://schemas.openxmlformats.org/officeDocument/2006/relationships/hyperlink" Target="consultantplus://offline/ref=2FB4D424C1E4298EDC93EA51304E5D02355A3F90D15645EBB4DF7FA0661F403CD1DD5E2A50BBA6BABA19A574F43442D63D88A522EA67298BF70907F511E741G" TargetMode="External"/><Relationship Id="rId9" Type="http://schemas.openxmlformats.org/officeDocument/2006/relationships/hyperlink" Target="consultantplus://offline/ref=2FB4D424C1E4298EDC93EA51304E5D02355A3F90D15546E0B5D07AA0661F403CD1DD5E2A50BBA6BABA19A67DF73742D63D88A522EA67298BF70907F511E741G" TargetMode="External"/><Relationship Id="rId14" Type="http://schemas.openxmlformats.org/officeDocument/2006/relationships/hyperlink" Target="consultantplus://offline/ref=2FB4D424C1E4298EDC93EA51304E5D02355A3F90D1564FE5B7D171A0661F403CD1DD5E2A50BBA6BABA19A574F03642D63D88A522EA67298BF70907F511E741G" TargetMode="External"/><Relationship Id="rId22" Type="http://schemas.openxmlformats.org/officeDocument/2006/relationships/hyperlink" Target="consultantplus://offline/ref=2FB4D424C1E4298EDC93EA51304E5D02355A3F90D15547E0B6D471A0661F403CD1DD5E2A50BBA6BABA19A574FD3542D63D88A522EA67298BF70907F511E74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Shulga</dc:creator>
  <cp:keywords/>
  <dc:description/>
  <cp:lastModifiedBy>Olga Shulga</cp:lastModifiedBy>
  <cp:revision>1</cp:revision>
  <dcterms:created xsi:type="dcterms:W3CDTF">2025-01-09T06:56:00Z</dcterms:created>
  <dcterms:modified xsi:type="dcterms:W3CDTF">2025-01-09T06:56:00Z</dcterms:modified>
</cp:coreProperties>
</file>