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D42D9" w14:textId="0F30A888" w:rsidR="007757BE" w:rsidRDefault="007757BE" w:rsidP="007757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14:paraId="1ACA71A0" w14:textId="77777777" w:rsidR="007757BE" w:rsidRPr="002A4CE9" w:rsidRDefault="007757BE" w:rsidP="007757BE">
      <w:pPr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 w:cs="Times New Roman"/>
          <w:sz w:val="30"/>
          <w:szCs w:val="30"/>
        </w:rPr>
      </w:pPr>
      <w:r w:rsidRPr="002A4CE9">
        <w:rPr>
          <w:rFonts w:ascii="Times New Roman" w:hAnsi="Times New Roman" w:cs="Times New Roman"/>
          <w:sz w:val="30"/>
          <w:szCs w:val="30"/>
        </w:rPr>
        <w:t>О разработке индивидуальных программ</w:t>
      </w:r>
    </w:p>
    <w:p w14:paraId="6375C517" w14:textId="77777777" w:rsidR="007757BE" w:rsidRPr="002A4CE9" w:rsidRDefault="007757BE" w:rsidP="007757BE">
      <w:pPr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 w:cs="Times New Roman"/>
          <w:sz w:val="30"/>
          <w:szCs w:val="30"/>
        </w:rPr>
      </w:pPr>
      <w:r w:rsidRPr="002A4CE9">
        <w:rPr>
          <w:rFonts w:ascii="Times New Roman" w:hAnsi="Times New Roman" w:cs="Times New Roman"/>
          <w:sz w:val="30"/>
          <w:szCs w:val="30"/>
        </w:rPr>
        <w:t>дополнительного образования детей и молодежи</w:t>
      </w:r>
    </w:p>
    <w:p w14:paraId="3816E583" w14:textId="77777777" w:rsidR="007757BE" w:rsidRPr="002A4CE9" w:rsidRDefault="007757BE" w:rsidP="007757BE">
      <w:pPr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 w:cs="Times New Roman"/>
          <w:sz w:val="30"/>
          <w:szCs w:val="30"/>
        </w:rPr>
      </w:pPr>
      <w:r w:rsidRPr="002A4CE9">
        <w:rPr>
          <w:rFonts w:ascii="Times New Roman" w:hAnsi="Times New Roman" w:cs="Times New Roman"/>
          <w:sz w:val="30"/>
          <w:szCs w:val="30"/>
        </w:rPr>
        <w:t>для одаренных учащихся</w:t>
      </w:r>
    </w:p>
    <w:p w14:paraId="616FAA7B" w14:textId="77777777" w:rsidR="007757BE" w:rsidRPr="002A4CE9" w:rsidRDefault="007757BE" w:rsidP="007757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30"/>
          <w:szCs w:val="30"/>
        </w:rPr>
      </w:pPr>
    </w:p>
    <w:p w14:paraId="13EC0D00" w14:textId="77777777" w:rsidR="007757BE" w:rsidRPr="002A4CE9" w:rsidRDefault="007757BE" w:rsidP="007757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4CE9">
        <w:rPr>
          <w:rFonts w:ascii="Times New Roman" w:hAnsi="Times New Roman" w:cs="Times New Roman"/>
          <w:sz w:val="30"/>
          <w:szCs w:val="30"/>
        </w:rPr>
        <w:t>На основании статьи 229 Кодекса Республики Беларусь об образовании (далее – Кодекс об образовании) о</w:t>
      </w:r>
      <w:r w:rsidRPr="002A4CE9">
        <w:rPr>
          <w:rFonts w:ascii="Times New Roman" w:eastAsia="Times New Roman" w:hAnsi="Times New Roman" w:cs="Times New Roman"/>
          <w:sz w:val="30"/>
          <w:szCs w:val="30"/>
          <w:lang w:eastAsia="ru-RU"/>
        </w:rPr>
        <w:t>бразовательный процесс при реализации образовательной программы дополнительного образования детей и молодежи в учреждениях образования, иных организациях, осуществляющих образовательную деятельность, может осуществляется индивидуально на основании решения руководителя учреждения образования, иной организации.</w:t>
      </w:r>
    </w:p>
    <w:p w14:paraId="61BB6415" w14:textId="77777777" w:rsidR="007757BE" w:rsidRPr="002A4CE9" w:rsidRDefault="007757BE" w:rsidP="007757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4C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со статьей 235 </w:t>
      </w:r>
      <w:r w:rsidRPr="002A4CE9">
        <w:rPr>
          <w:rFonts w:ascii="Times New Roman" w:hAnsi="Times New Roman" w:cs="Times New Roman"/>
          <w:sz w:val="30"/>
          <w:szCs w:val="30"/>
        </w:rPr>
        <w:t>Кодекса об образовании и</w:t>
      </w:r>
      <w:r w:rsidRPr="002A4C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ндивидуальная программа дополнительного образования детей и молодежи определяет особенности получения дополнительного образования детей и молодежи одаренными учащимися, а также с учащимися, которые по уважительной причине не могут постоянно или временно посещать занятия (уроки). Порядок получения дополнительного образования детьми и молодежью на дому регламентирован статьей 231 Кодекса об образовании. </w:t>
      </w:r>
    </w:p>
    <w:p w14:paraId="6CFB6479" w14:textId="77777777" w:rsidR="007757BE" w:rsidRPr="002A4CE9" w:rsidRDefault="007757BE" w:rsidP="007757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4CE9">
        <w:rPr>
          <w:rFonts w:ascii="Times New Roman" w:eastAsia="Times New Roman" w:hAnsi="Times New Roman" w:cs="Times New Roman"/>
          <w:sz w:val="30"/>
          <w:szCs w:val="30"/>
          <w:lang w:eastAsia="ru-RU"/>
        </w:rPr>
        <w:t>Индивидуальные программы дополнительного образования детей и молодежи для одаренных учащихся разрабатываются на основе типовых программ дополнительного образования детей и молодежи учреждениями образования, иными организациями и утверждаются их руководителями.</w:t>
      </w:r>
    </w:p>
    <w:p w14:paraId="034A76EA" w14:textId="4999F0E2" w:rsidR="007757BE" w:rsidRPr="002A4CE9" w:rsidRDefault="007757BE" w:rsidP="007757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4CE9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</w:t>
      </w:r>
      <w:r w:rsidR="00D85091" w:rsidRPr="002A4CE9">
        <w:rPr>
          <w:rFonts w:ascii="Times New Roman" w:eastAsia="Times New Roman" w:hAnsi="Times New Roman" w:cs="Times New Roman"/>
          <w:sz w:val="30"/>
          <w:szCs w:val="30"/>
          <w:lang w:eastAsia="ru-RU"/>
        </w:rPr>
        <w:t>ие</w:t>
      </w:r>
      <w:r w:rsidRPr="002A4C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ся, включенные </w:t>
      </w:r>
      <w:r w:rsidRPr="002A4CE9">
        <w:rPr>
          <w:rFonts w:ascii="Times New Roman" w:hAnsi="Times New Roman" w:cs="Times New Roman"/>
          <w:spacing w:val="1"/>
          <w:sz w:val="30"/>
          <w:szCs w:val="30"/>
        </w:rPr>
        <w:t xml:space="preserve">в банки данных одаренной и талантливой молодежи, относятся к категории одаренных учащихся, в отношении которых могут </w:t>
      </w:r>
      <w:r w:rsidRPr="002A4CE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разрабатываться индивидуальные программы дополнительного образования детей и молодежи.</w:t>
      </w:r>
    </w:p>
    <w:p w14:paraId="5AC09359" w14:textId="77777777" w:rsidR="007757BE" w:rsidRPr="002A4CE9" w:rsidRDefault="007757BE" w:rsidP="007757B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A4CE9">
        <w:rPr>
          <w:rFonts w:ascii="Times New Roman" w:hAnsi="Times New Roman" w:cs="Times New Roman"/>
          <w:spacing w:val="1"/>
          <w:sz w:val="30"/>
          <w:szCs w:val="30"/>
        </w:rPr>
        <w:t xml:space="preserve">Порядок формирования, ведения и использования банков данных одаренной и талантливой молодежи определен Положением о порядке формирования, ведения и использования банков данных одаренной и талантливой молодежи, утвержденным Указом Президента Республики Беларусь от 16 декабря 2022 г. № 429 </w:t>
      </w:r>
      <w:r w:rsidRPr="002A4CE9">
        <w:rPr>
          <w:spacing w:val="1"/>
          <w:sz w:val="30"/>
          <w:szCs w:val="30"/>
        </w:rPr>
        <w:t>«</w:t>
      </w:r>
      <w:r w:rsidRPr="002A4CE9">
        <w:rPr>
          <w:rFonts w:ascii="Times New Roman" w:hAnsi="Times New Roman" w:cs="Times New Roman"/>
          <w:spacing w:val="1"/>
          <w:sz w:val="30"/>
          <w:szCs w:val="30"/>
        </w:rPr>
        <w:t>О деятельности специальных фондов Президента Республики Беларусь</w:t>
      </w:r>
      <w:r w:rsidRPr="002A4CE9">
        <w:rPr>
          <w:spacing w:val="1"/>
          <w:sz w:val="30"/>
          <w:szCs w:val="30"/>
        </w:rPr>
        <w:t>»</w:t>
      </w:r>
      <w:r w:rsidRPr="002A4CE9">
        <w:rPr>
          <w:rFonts w:ascii="Times New Roman" w:hAnsi="Times New Roman" w:cs="Times New Roman"/>
          <w:spacing w:val="1"/>
          <w:sz w:val="30"/>
          <w:szCs w:val="30"/>
        </w:rPr>
        <w:t>.</w:t>
      </w:r>
      <w:r w:rsidRPr="002A4CE9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8E19AD9" w14:textId="77777777" w:rsidR="007757BE" w:rsidRPr="002A4CE9" w:rsidRDefault="007757BE" w:rsidP="007757B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A4CE9">
        <w:rPr>
          <w:rFonts w:ascii="Times New Roman" w:hAnsi="Times New Roman" w:cs="Times New Roman"/>
          <w:sz w:val="30"/>
          <w:szCs w:val="30"/>
        </w:rPr>
        <w:t>В банки данных одаренной и талантливой молодежи включаются сведения о гражданах Республики Беларусь в возрасте до 31 года включительно.</w:t>
      </w:r>
    </w:p>
    <w:p w14:paraId="71FE3552" w14:textId="2D83D04E" w:rsidR="007757BE" w:rsidRPr="002A4CE9" w:rsidRDefault="007757BE" w:rsidP="007757B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A4CE9">
        <w:rPr>
          <w:rFonts w:ascii="Times New Roman" w:hAnsi="Times New Roman" w:cs="Times New Roman"/>
          <w:sz w:val="30"/>
          <w:szCs w:val="30"/>
        </w:rPr>
        <w:t>Формирование банков данных одаренной и талантливой молодежи осуществляется на основании решений совета фонда по социальной поддержке одаренных учащихся и студентов и совета фонда по поддержке талантливой молодежи о присуждении поощрений фондов</w:t>
      </w:r>
      <w:r w:rsidR="000065E1" w:rsidRPr="002A4CE9">
        <w:rPr>
          <w:rFonts w:ascii="Times New Roman" w:hAnsi="Times New Roman" w:cs="Times New Roman"/>
          <w:sz w:val="30"/>
          <w:szCs w:val="30"/>
        </w:rPr>
        <w:t>.</w:t>
      </w:r>
    </w:p>
    <w:p w14:paraId="69FFE5E7" w14:textId="77777777" w:rsidR="007757BE" w:rsidRPr="002A4CE9" w:rsidRDefault="007757BE" w:rsidP="007757BE">
      <w:pPr>
        <w:pStyle w:val="a7"/>
        <w:spacing w:before="0" w:beforeAutospacing="0" w:after="0" w:afterAutospacing="0"/>
        <w:ind w:firstLine="708"/>
        <w:jc w:val="both"/>
        <w:rPr>
          <w:spacing w:val="1"/>
          <w:sz w:val="30"/>
          <w:szCs w:val="30"/>
        </w:rPr>
      </w:pPr>
      <w:r w:rsidRPr="002A4CE9">
        <w:rPr>
          <w:spacing w:val="1"/>
          <w:sz w:val="30"/>
          <w:szCs w:val="30"/>
        </w:rPr>
        <w:lastRenderedPageBreak/>
        <w:t>Для получения сведений о лицах, включенных в банки данных одаренной и талантливой молодежи, возможно направление в Министерство образования или в Министерство культуры (по компетенции) обращений по соответствующим адресам ведомств, либо посредством государственной единой (интегрированной) республиканской информационной системы учета и обработки обращений граждан и юридических лиц (доступ пользователей к системе учета и обработки обращений обеспечивается посредством сайта в глобальной компьютерной сети Интернет по адресу </w:t>
      </w:r>
      <w:hyperlink r:id="rId8" w:tgtFrame="_blank" w:history="1">
        <w:r w:rsidRPr="002A4CE9">
          <w:rPr>
            <w:rStyle w:val="a3"/>
            <w:color w:val="auto"/>
            <w:sz w:val="30"/>
            <w:szCs w:val="30"/>
            <w:u w:val="none"/>
          </w:rPr>
          <w:t>https://обращения.бел</w:t>
        </w:r>
      </w:hyperlink>
      <w:r w:rsidRPr="002A4CE9">
        <w:rPr>
          <w:spacing w:val="1"/>
          <w:sz w:val="30"/>
          <w:szCs w:val="30"/>
        </w:rPr>
        <w:t> (интернет-сайт).</w:t>
      </w:r>
    </w:p>
    <w:p w14:paraId="1923B4D3" w14:textId="689AC7A0" w:rsidR="007757BE" w:rsidRPr="002A4CE9" w:rsidRDefault="007757BE" w:rsidP="007757BE">
      <w:pPr>
        <w:pStyle w:val="a7"/>
        <w:spacing w:before="0" w:beforeAutospacing="0" w:after="0" w:afterAutospacing="0"/>
        <w:ind w:firstLine="709"/>
        <w:jc w:val="both"/>
        <w:rPr>
          <w:spacing w:val="1"/>
          <w:sz w:val="30"/>
          <w:szCs w:val="30"/>
        </w:rPr>
      </w:pPr>
      <w:r w:rsidRPr="002A4CE9">
        <w:rPr>
          <w:spacing w:val="1"/>
          <w:sz w:val="30"/>
          <w:szCs w:val="30"/>
        </w:rPr>
        <w:t>Также доступ к получению сведений о лицах, включенных в банк талантливой молодежи, из государственного информационного ресурса «Банк данных талантливой молодежи Республики Беларусь» может быть оформлен через платформу Национального центра электронных услуг.</w:t>
      </w:r>
    </w:p>
    <w:p w14:paraId="38D5651B" w14:textId="3353F104" w:rsidR="00245B03" w:rsidRPr="002A4CE9" w:rsidRDefault="00245B03" w:rsidP="001617A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A4CE9">
        <w:rPr>
          <w:rFonts w:ascii="Times New Roman" w:hAnsi="Times New Roman" w:cs="Times New Roman"/>
          <w:spacing w:val="1"/>
          <w:sz w:val="30"/>
          <w:szCs w:val="30"/>
        </w:rPr>
        <w:t xml:space="preserve">Одновременно обращаем внимание, что </w:t>
      </w:r>
      <w:r w:rsidR="001617AE" w:rsidRPr="002A4CE9">
        <w:rPr>
          <w:rFonts w:ascii="Times New Roman" w:hAnsi="Times New Roman" w:cs="Times New Roman"/>
          <w:spacing w:val="1"/>
          <w:sz w:val="30"/>
          <w:szCs w:val="30"/>
        </w:rPr>
        <w:t>п</w:t>
      </w:r>
      <w:r w:rsidRPr="002A4CE9">
        <w:rPr>
          <w:rFonts w:ascii="Times New Roman" w:hAnsi="Times New Roman" w:cs="Times New Roman"/>
          <w:sz w:val="30"/>
          <w:szCs w:val="30"/>
        </w:rPr>
        <w:t xml:space="preserve">рием (зачисление) лиц в учреждение дополнительного образования детей и молодежи осуществляется в соответствии со </w:t>
      </w:r>
      <w:hyperlink r:id="rId9" w:history="1">
        <w:r w:rsidRPr="002A4CE9">
          <w:rPr>
            <w:rFonts w:ascii="Times New Roman" w:hAnsi="Times New Roman" w:cs="Times New Roman"/>
            <w:sz w:val="30"/>
            <w:szCs w:val="30"/>
          </w:rPr>
          <w:t>статьей 230</w:t>
        </w:r>
      </w:hyperlink>
      <w:r w:rsidRPr="002A4CE9">
        <w:rPr>
          <w:rFonts w:ascii="Times New Roman" w:hAnsi="Times New Roman" w:cs="Times New Roman"/>
          <w:sz w:val="30"/>
          <w:szCs w:val="30"/>
        </w:rPr>
        <w:t xml:space="preserve"> Кодекса</w:t>
      </w:r>
      <w:r w:rsidR="001617AE" w:rsidRPr="002A4CE9">
        <w:rPr>
          <w:rFonts w:ascii="Times New Roman" w:hAnsi="Times New Roman" w:cs="Times New Roman"/>
          <w:sz w:val="30"/>
          <w:szCs w:val="30"/>
        </w:rPr>
        <w:t xml:space="preserve"> об образовании</w:t>
      </w:r>
      <w:r w:rsidRPr="002A4CE9">
        <w:rPr>
          <w:rFonts w:ascii="Times New Roman" w:hAnsi="Times New Roman" w:cs="Times New Roman"/>
          <w:sz w:val="30"/>
          <w:szCs w:val="30"/>
        </w:rPr>
        <w:t>.</w:t>
      </w:r>
    </w:p>
    <w:p w14:paraId="6D948350" w14:textId="50B94C3E" w:rsidR="00245B03" w:rsidRPr="002A4CE9" w:rsidRDefault="00245B03" w:rsidP="001617A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A4CE9">
        <w:rPr>
          <w:rFonts w:ascii="Times New Roman" w:hAnsi="Times New Roman" w:cs="Times New Roman"/>
          <w:sz w:val="30"/>
          <w:szCs w:val="30"/>
        </w:rPr>
        <w:t xml:space="preserve">Проверка способностей для освоения содержания образовательной программы дополнительного образования детей и молодежи по художественному профилю, в том числе по направлению деятельности </w:t>
      </w:r>
      <w:r w:rsidR="001617AE" w:rsidRPr="002A4CE9">
        <w:rPr>
          <w:rFonts w:ascii="Times New Roman" w:hAnsi="Times New Roman" w:cs="Times New Roman"/>
          <w:sz w:val="30"/>
          <w:szCs w:val="30"/>
        </w:rPr>
        <w:t>«</w:t>
      </w:r>
      <w:r w:rsidRPr="002A4CE9">
        <w:rPr>
          <w:rFonts w:ascii="Times New Roman" w:hAnsi="Times New Roman" w:cs="Times New Roman"/>
          <w:sz w:val="30"/>
          <w:szCs w:val="30"/>
        </w:rPr>
        <w:t>Хореография</w:t>
      </w:r>
      <w:r w:rsidR="001617AE" w:rsidRPr="002A4CE9">
        <w:rPr>
          <w:rFonts w:ascii="Times New Roman" w:hAnsi="Times New Roman" w:cs="Times New Roman"/>
          <w:sz w:val="30"/>
          <w:szCs w:val="30"/>
        </w:rPr>
        <w:t>»</w:t>
      </w:r>
      <w:r w:rsidRPr="002A4CE9">
        <w:rPr>
          <w:rFonts w:ascii="Times New Roman" w:hAnsi="Times New Roman" w:cs="Times New Roman"/>
          <w:sz w:val="30"/>
          <w:szCs w:val="30"/>
        </w:rPr>
        <w:t>, проводится на основании критериев оценки уровня развития способностей, разработанных учреждением дополнительного образования детей и молодежи.</w:t>
      </w:r>
    </w:p>
    <w:p w14:paraId="757E9157" w14:textId="5B197CF2" w:rsidR="00245B03" w:rsidRPr="002A4CE9" w:rsidRDefault="00245B03" w:rsidP="001617A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A4CE9">
        <w:rPr>
          <w:rFonts w:ascii="Times New Roman" w:hAnsi="Times New Roman" w:cs="Times New Roman"/>
          <w:sz w:val="30"/>
          <w:szCs w:val="30"/>
        </w:rPr>
        <w:t>Для организации приема (зачисления) лиц в учреждение дополнительного образования детей и молодежи, проведения проверки способностей для освоения содержания образовательной программы дополнительного образования детей и молодежи и формирования по их итогам контингента учащихся создается приемная комиссия, возглавляемая руководителем учреждения дополнительного образования детей и молодежи или уполномоченным им лицом.</w:t>
      </w:r>
    </w:p>
    <w:p w14:paraId="7BDB2960" w14:textId="1674D94F" w:rsidR="001617AE" w:rsidRPr="002A4CE9" w:rsidRDefault="001617AE" w:rsidP="001617A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A4CE9">
        <w:rPr>
          <w:rFonts w:ascii="Times New Roman" w:hAnsi="Times New Roman" w:cs="Times New Roman"/>
          <w:sz w:val="30"/>
          <w:szCs w:val="30"/>
        </w:rPr>
        <w:t xml:space="preserve">Полномочия приемной комиссии определены </w:t>
      </w:r>
      <w:r w:rsidR="00E014E8" w:rsidRPr="002A4CE9">
        <w:rPr>
          <w:rFonts w:ascii="Times New Roman" w:hAnsi="Times New Roman" w:cs="Times New Roman"/>
          <w:sz w:val="30"/>
          <w:szCs w:val="30"/>
        </w:rPr>
        <w:t>в Положении об учреждении дополнительного образования детей и молодежи, утвержденном постановлением Министерства образования Республики Беларусь от 25.07.2011 № 149 (в ред. постановления от 19.09.2022 № 318).</w:t>
      </w:r>
    </w:p>
    <w:p w14:paraId="18C4C094" w14:textId="2EEA14C6" w:rsidR="00245B03" w:rsidRPr="002A4CE9" w:rsidRDefault="00A7764A" w:rsidP="008E1384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2A4CE9">
        <w:rPr>
          <w:rFonts w:ascii="Times New Roman" w:hAnsi="Times New Roman" w:cs="Times New Roman"/>
          <w:sz w:val="30"/>
          <w:szCs w:val="30"/>
        </w:rPr>
        <w:t xml:space="preserve">По результатам </w:t>
      </w:r>
      <w:r w:rsidR="00FE0433" w:rsidRPr="002A4CE9">
        <w:rPr>
          <w:rFonts w:ascii="Times New Roman" w:hAnsi="Times New Roman" w:cs="Times New Roman"/>
          <w:sz w:val="30"/>
          <w:szCs w:val="30"/>
        </w:rPr>
        <w:t>анализа</w:t>
      </w:r>
      <w:r w:rsidRPr="002A4CE9">
        <w:rPr>
          <w:rFonts w:ascii="Times New Roman" w:hAnsi="Times New Roman" w:cs="Times New Roman"/>
          <w:sz w:val="30"/>
          <w:szCs w:val="30"/>
        </w:rPr>
        <w:t xml:space="preserve"> проведения проверки способностей к освоению содержания образовательной программы дополнительного образования детей и молодежи</w:t>
      </w:r>
      <w:r w:rsidR="008E1384" w:rsidRPr="002A4CE9">
        <w:rPr>
          <w:rFonts w:ascii="Times New Roman" w:hAnsi="Times New Roman" w:cs="Times New Roman"/>
          <w:sz w:val="30"/>
          <w:szCs w:val="30"/>
        </w:rPr>
        <w:t xml:space="preserve"> осуществляется п</w:t>
      </w:r>
      <w:r w:rsidR="00245B03" w:rsidRPr="002A4CE9">
        <w:rPr>
          <w:rFonts w:ascii="Times New Roman" w:hAnsi="Times New Roman" w:cs="Times New Roman"/>
          <w:sz w:val="30"/>
          <w:szCs w:val="30"/>
        </w:rPr>
        <w:t>рием (зачисление) лиц в учреждение дополнительного образования детей и молодежи</w:t>
      </w:r>
      <w:r w:rsidR="008E1384" w:rsidRPr="002A4CE9">
        <w:rPr>
          <w:rFonts w:ascii="Times New Roman" w:hAnsi="Times New Roman" w:cs="Times New Roman"/>
          <w:sz w:val="30"/>
          <w:szCs w:val="30"/>
        </w:rPr>
        <w:t xml:space="preserve">. Прием (зачисление) в учреждение дополнительного образования детей и молодежи </w:t>
      </w:r>
      <w:r w:rsidR="00245B03" w:rsidRPr="002A4CE9">
        <w:rPr>
          <w:rFonts w:ascii="Times New Roman" w:hAnsi="Times New Roman" w:cs="Times New Roman"/>
          <w:sz w:val="30"/>
          <w:szCs w:val="30"/>
        </w:rPr>
        <w:t>оформляется приказом руководителя учреждения дополнительного образования детей и молодежи.</w:t>
      </w:r>
    </w:p>
    <w:p w14:paraId="652BB935" w14:textId="443697DF" w:rsidR="00D1654E" w:rsidRPr="002A4CE9" w:rsidRDefault="00D1654E" w:rsidP="008E1384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2A4CE9">
        <w:rPr>
          <w:rFonts w:ascii="Times New Roman" w:hAnsi="Times New Roman" w:cs="Times New Roman"/>
          <w:sz w:val="30"/>
          <w:szCs w:val="30"/>
        </w:rPr>
        <w:t xml:space="preserve">Таким образом, в пределах своей компетенции приемная комиссия </w:t>
      </w:r>
      <w:r w:rsidRPr="002A4CE9">
        <w:rPr>
          <w:rFonts w:ascii="Times New Roman" w:hAnsi="Times New Roman" w:cs="Times New Roman"/>
          <w:sz w:val="30"/>
          <w:szCs w:val="30"/>
        </w:rPr>
        <w:lastRenderedPageBreak/>
        <w:t>может внести предложение об организации обучения учащихся по индивидуальной программе в случае выявления особых творческих способностей.</w:t>
      </w:r>
    </w:p>
    <w:p w14:paraId="09DCB755" w14:textId="57D4A5BE" w:rsidR="007757BE" w:rsidRPr="002A4CE9" w:rsidRDefault="007757BE" w:rsidP="00775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4CE9">
        <w:rPr>
          <w:rFonts w:ascii="Times New Roman" w:hAnsi="Times New Roman" w:cs="Times New Roman"/>
          <w:sz w:val="30"/>
          <w:szCs w:val="30"/>
        </w:rPr>
        <w:t>Кроме того, в целях раннего выявления, развития и сохранения интеллектуального и творческого потенциала одаренных и талантливых детей и молодежи в учреждениях образования, иных организациях возможна разработка индивидуальных программ дополнительного образования детей и молодежи в отношении учащихся, которые являются победителями и призерами республиканских мероприятий, проводимых учреждениями дополнительного образования детей и молодежи с участием учащихся на районных, областных (Минского городского) и республиканском этапах, организатором которых является Министерство образования.</w:t>
      </w:r>
      <w:r w:rsidR="00D351FF" w:rsidRPr="002A4CE9">
        <w:rPr>
          <w:rFonts w:ascii="Times New Roman" w:hAnsi="Times New Roman" w:cs="Times New Roman"/>
          <w:sz w:val="30"/>
          <w:szCs w:val="30"/>
        </w:rPr>
        <w:t xml:space="preserve"> Перечень республикански</w:t>
      </w:r>
      <w:r w:rsidR="00117ADD" w:rsidRPr="002A4CE9">
        <w:rPr>
          <w:rFonts w:ascii="Times New Roman" w:hAnsi="Times New Roman" w:cs="Times New Roman"/>
          <w:sz w:val="30"/>
          <w:szCs w:val="30"/>
        </w:rPr>
        <w:t>х</w:t>
      </w:r>
      <w:r w:rsidR="00D351FF" w:rsidRPr="002A4CE9">
        <w:rPr>
          <w:rFonts w:ascii="Times New Roman" w:hAnsi="Times New Roman" w:cs="Times New Roman"/>
          <w:sz w:val="30"/>
          <w:szCs w:val="30"/>
        </w:rPr>
        <w:t xml:space="preserve"> и международных </w:t>
      </w:r>
      <w:r w:rsidR="008F794A" w:rsidRPr="002A4CE9">
        <w:rPr>
          <w:rFonts w:ascii="Times New Roman" w:hAnsi="Times New Roman" w:cs="Times New Roman"/>
          <w:sz w:val="30"/>
          <w:szCs w:val="30"/>
        </w:rPr>
        <w:t>образовательных мероприятий (олимпиад, конкурсов, фестивалей, турниров, семинаров, конференций и других мероприятий)</w:t>
      </w:r>
      <w:r w:rsidR="00D351FF" w:rsidRPr="002A4CE9">
        <w:rPr>
          <w:rFonts w:ascii="Times New Roman" w:hAnsi="Times New Roman" w:cs="Times New Roman"/>
          <w:sz w:val="30"/>
          <w:szCs w:val="30"/>
        </w:rPr>
        <w:t xml:space="preserve"> ежегодно утверждается приказом Министра образования. </w:t>
      </w:r>
    </w:p>
    <w:p w14:paraId="729B8808" w14:textId="308F262B" w:rsidR="007757BE" w:rsidRPr="002A4CE9" w:rsidRDefault="007757BE" w:rsidP="00775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4CE9">
        <w:rPr>
          <w:rFonts w:ascii="Times New Roman" w:hAnsi="Times New Roman" w:cs="Times New Roman"/>
          <w:sz w:val="30"/>
          <w:szCs w:val="30"/>
        </w:rPr>
        <w:t>Также индивидуальные программы дополнительного образования детей и молодежи могут разрабатываться</w:t>
      </w:r>
      <w:r w:rsidR="005A21F3" w:rsidRPr="002A4CE9">
        <w:rPr>
          <w:rFonts w:ascii="Times New Roman" w:hAnsi="Times New Roman" w:cs="Times New Roman"/>
          <w:sz w:val="30"/>
          <w:szCs w:val="30"/>
        </w:rPr>
        <w:t xml:space="preserve"> </w:t>
      </w:r>
      <w:r w:rsidRPr="002A4CE9">
        <w:rPr>
          <w:rFonts w:ascii="Times New Roman" w:hAnsi="Times New Roman" w:cs="Times New Roman"/>
          <w:sz w:val="30"/>
          <w:szCs w:val="30"/>
        </w:rPr>
        <w:t>для учащихся, являющихся победителями и призерами республиканских мероприятий, организатором которых выступают иные республиканские органы государственного управления, учреждения высшего образования</w:t>
      </w:r>
      <w:r w:rsidR="005A21F3" w:rsidRPr="002A4CE9">
        <w:rPr>
          <w:rFonts w:ascii="Times New Roman" w:hAnsi="Times New Roman" w:cs="Times New Roman"/>
          <w:sz w:val="30"/>
          <w:szCs w:val="30"/>
        </w:rPr>
        <w:t xml:space="preserve">. Условия проведения (Положения) таких мероприятий имеют межведомственное согласование. </w:t>
      </w:r>
    </w:p>
    <w:sectPr w:rsidR="007757BE" w:rsidRPr="002A4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B3393" w14:textId="77777777" w:rsidR="004654F0" w:rsidRDefault="004654F0" w:rsidP="00F738A9">
      <w:pPr>
        <w:spacing w:after="0" w:line="240" w:lineRule="auto"/>
      </w:pPr>
      <w:r>
        <w:separator/>
      </w:r>
    </w:p>
  </w:endnote>
  <w:endnote w:type="continuationSeparator" w:id="0">
    <w:p w14:paraId="3E40563A" w14:textId="77777777" w:rsidR="004654F0" w:rsidRDefault="004654F0" w:rsidP="00F73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0932E" w14:textId="77777777" w:rsidR="004654F0" w:rsidRDefault="004654F0" w:rsidP="00F738A9">
      <w:pPr>
        <w:spacing w:after="0" w:line="240" w:lineRule="auto"/>
      </w:pPr>
      <w:r>
        <w:separator/>
      </w:r>
    </w:p>
  </w:footnote>
  <w:footnote w:type="continuationSeparator" w:id="0">
    <w:p w14:paraId="4202959D" w14:textId="77777777" w:rsidR="004654F0" w:rsidRDefault="004654F0" w:rsidP="00F73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02F64"/>
    <w:multiLevelType w:val="multilevel"/>
    <w:tmpl w:val="B632288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439"/>
    <w:rsid w:val="00000038"/>
    <w:rsid w:val="00005F34"/>
    <w:rsid w:val="000065E1"/>
    <w:rsid w:val="00007AB7"/>
    <w:rsid w:val="0011168A"/>
    <w:rsid w:val="00112359"/>
    <w:rsid w:val="00117ADD"/>
    <w:rsid w:val="0013161C"/>
    <w:rsid w:val="001461F2"/>
    <w:rsid w:val="00155284"/>
    <w:rsid w:val="001572CA"/>
    <w:rsid w:val="001617AE"/>
    <w:rsid w:val="0016193C"/>
    <w:rsid w:val="001B4DDD"/>
    <w:rsid w:val="001E5564"/>
    <w:rsid w:val="0021106C"/>
    <w:rsid w:val="002240C0"/>
    <w:rsid w:val="00245B03"/>
    <w:rsid w:val="002A4CE9"/>
    <w:rsid w:val="002A7D04"/>
    <w:rsid w:val="002F7201"/>
    <w:rsid w:val="00341EC1"/>
    <w:rsid w:val="00381FD7"/>
    <w:rsid w:val="003A1006"/>
    <w:rsid w:val="003A3F99"/>
    <w:rsid w:val="003E4085"/>
    <w:rsid w:val="00424E5D"/>
    <w:rsid w:val="004654F0"/>
    <w:rsid w:val="004D42D7"/>
    <w:rsid w:val="004E2B88"/>
    <w:rsid w:val="00541934"/>
    <w:rsid w:val="00552B1B"/>
    <w:rsid w:val="005904F2"/>
    <w:rsid w:val="005962EB"/>
    <w:rsid w:val="005A21F3"/>
    <w:rsid w:val="005A7860"/>
    <w:rsid w:val="00614FA7"/>
    <w:rsid w:val="006161A2"/>
    <w:rsid w:val="00624709"/>
    <w:rsid w:val="007042D3"/>
    <w:rsid w:val="007359EC"/>
    <w:rsid w:val="0075401D"/>
    <w:rsid w:val="007722C4"/>
    <w:rsid w:val="0077249D"/>
    <w:rsid w:val="007757BE"/>
    <w:rsid w:val="00782818"/>
    <w:rsid w:val="00791036"/>
    <w:rsid w:val="007F1201"/>
    <w:rsid w:val="007F5336"/>
    <w:rsid w:val="00874EE8"/>
    <w:rsid w:val="008E1384"/>
    <w:rsid w:val="008F794A"/>
    <w:rsid w:val="009143B0"/>
    <w:rsid w:val="00925938"/>
    <w:rsid w:val="009C1FD5"/>
    <w:rsid w:val="00A00E86"/>
    <w:rsid w:val="00A51E71"/>
    <w:rsid w:val="00A66340"/>
    <w:rsid w:val="00A66475"/>
    <w:rsid w:val="00A7764A"/>
    <w:rsid w:val="00AB0D51"/>
    <w:rsid w:val="00AB5A3C"/>
    <w:rsid w:val="00AE4A98"/>
    <w:rsid w:val="00AE769D"/>
    <w:rsid w:val="00B10080"/>
    <w:rsid w:val="00B535B5"/>
    <w:rsid w:val="00B86696"/>
    <w:rsid w:val="00BD637F"/>
    <w:rsid w:val="00BE5F13"/>
    <w:rsid w:val="00BE7162"/>
    <w:rsid w:val="00C01E38"/>
    <w:rsid w:val="00C16870"/>
    <w:rsid w:val="00C27632"/>
    <w:rsid w:val="00C459E7"/>
    <w:rsid w:val="00C45D00"/>
    <w:rsid w:val="00C70452"/>
    <w:rsid w:val="00CB06A8"/>
    <w:rsid w:val="00D13906"/>
    <w:rsid w:val="00D1654E"/>
    <w:rsid w:val="00D31B57"/>
    <w:rsid w:val="00D33846"/>
    <w:rsid w:val="00D351FF"/>
    <w:rsid w:val="00D80EE9"/>
    <w:rsid w:val="00D85091"/>
    <w:rsid w:val="00D946B8"/>
    <w:rsid w:val="00DD1952"/>
    <w:rsid w:val="00DE0993"/>
    <w:rsid w:val="00E014E8"/>
    <w:rsid w:val="00E04707"/>
    <w:rsid w:val="00E13439"/>
    <w:rsid w:val="00ED45D5"/>
    <w:rsid w:val="00EF11D6"/>
    <w:rsid w:val="00EF150B"/>
    <w:rsid w:val="00F50DEF"/>
    <w:rsid w:val="00F738A9"/>
    <w:rsid w:val="00FA370E"/>
    <w:rsid w:val="00FA413D"/>
    <w:rsid w:val="00FE0433"/>
    <w:rsid w:val="00FE7124"/>
    <w:rsid w:val="00FF1A84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B86C"/>
  <w15:chartTrackingRefBased/>
  <w15:docId w15:val="{18733B01-CD7E-4D49-9A35-816678AC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43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7249D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47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6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637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7F12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249D"/>
    <w:rPr>
      <w:rFonts w:ascii="Arial" w:eastAsia="Arial" w:hAnsi="Arial" w:cs="Arial"/>
      <w:sz w:val="40"/>
      <w:szCs w:val="40"/>
      <w:lang w:val="ru" w:eastAsia="ru-RU"/>
    </w:rPr>
  </w:style>
  <w:style w:type="paragraph" w:styleId="a6">
    <w:name w:val="List Paragraph"/>
    <w:basedOn w:val="a"/>
    <w:uiPriority w:val="34"/>
    <w:qFormat/>
    <w:rsid w:val="0077249D"/>
    <w:pPr>
      <w:spacing w:after="0"/>
      <w:ind w:left="720"/>
      <w:contextualSpacing/>
    </w:pPr>
    <w:rPr>
      <w:rFonts w:ascii="Arial" w:eastAsia="Arial" w:hAnsi="Arial" w:cs="Arial"/>
      <w:lang w:val="ru" w:eastAsia="ru-RU"/>
    </w:rPr>
  </w:style>
  <w:style w:type="paragraph" w:styleId="a7">
    <w:name w:val="Normal (Web)"/>
    <w:basedOn w:val="a"/>
    <w:uiPriority w:val="99"/>
    <w:semiHidden/>
    <w:unhideWhenUsed/>
    <w:rsid w:val="00775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57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3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bnmycp7evc.xn--90a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C6E36665F26211CB713C82B2123DC3834598FA1909F0B0C1CE2E7829F2F970AB8DE223EFDFBB64160739767822FA852675F249BC6C466C5E4DD1DE1AtCC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8459-6FAE-463C-A643-80ABCF06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Сидоренко</dc:creator>
  <cp:keywords/>
  <dc:description/>
  <cp:lastModifiedBy>Драпакова Т.В.</cp:lastModifiedBy>
  <cp:revision>2</cp:revision>
  <cp:lastPrinted>2024-10-30T08:25:00Z</cp:lastPrinted>
  <dcterms:created xsi:type="dcterms:W3CDTF">2024-11-05T10:59:00Z</dcterms:created>
  <dcterms:modified xsi:type="dcterms:W3CDTF">2024-11-05T10:59:00Z</dcterms:modified>
</cp:coreProperties>
</file>