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0EE1" w14:textId="77777777" w:rsidR="00B22B81" w:rsidRPr="00D373AC" w:rsidRDefault="00B22B81" w:rsidP="005F2EB7">
      <w:pPr>
        <w:spacing w:after="0" w:line="240" w:lineRule="auto"/>
        <w:jc w:val="center"/>
        <w:rPr>
          <w:b/>
          <w:sz w:val="30"/>
          <w:szCs w:val="30"/>
        </w:rPr>
      </w:pPr>
      <w:r w:rsidRPr="00D373AC">
        <w:rPr>
          <w:b/>
          <w:sz w:val="30"/>
          <w:szCs w:val="30"/>
        </w:rPr>
        <w:t>РЕКОМЕНДАЦИИ</w:t>
      </w:r>
    </w:p>
    <w:p w14:paraId="63428EB3" w14:textId="623E47EC" w:rsidR="00B22B81" w:rsidRDefault="00B22B81" w:rsidP="005F2EB7">
      <w:pPr>
        <w:spacing w:after="0" w:line="240" w:lineRule="auto"/>
        <w:jc w:val="center"/>
        <w:rPr>
          <w:b/>
          <w:sz w:val="30"/>
          <w:szCs w:val="30"/>
        </w:rPr>
      </w:pPr>
      <w:r w:rsidRPr="00D373AC">
        <w:rPr>
          <w:b/>
          <w:sz w:val="30"/>
          <w:szCs w:val="30"/>
        </w:rPr>
        <w:t>по организации воспитательной работы в учреждениях общего среднего образования в период осенних каникул</w:t>
      </w:r>
    </w:p>
    <w:p w14:paraId="70FD977B" w14:textId="2C9BE725" w:rsidR="004C55BA" w:rsidRPr="00D472A9" w:rsidRDefault="00D472A9" w:rsidP="00D472A9">
      <w:pPr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D472A9">
        <w:rPr>
          <w:rFonts w:cs="Times New Roman"/>
          <w:b/>
          <w:bCs/>
          <w:color w:val="000000"/>
          <w:sz w:val="30"/>
          <w:szCs w:val="30"/>
        </w:rPr>
        <w:t>(</w:t>
      </w:r>
      <w:r w:rsidR="001B60EE" w:rsidRPr="00D472A9">
        <w:rPr>
          <w:rFonts w:cs="Times New Roman"/>
          <w:b/>
          <w:bCs/>
          <w:color w:val="000000"/>
          <w:sz w:val="30"/>
          <w:szCs w:val="30"/>
        </w:rPr>
        <w:t>30</w:t>
      </w:r>
      <w:r w:rsidRPr="00D472A9">
        <w:rPr>
          <w:rFonts w:cs="Times New Roman"/>
          <w:b/>
          <w:bCs/>
          <w:color w:val="000000"/>
          <w:sz w:val="30"/>
          <w:szCs w:val="30"/>
        </w:rPr>
        <w:t>.10.2022-0</w:t>
      </w:r>
      <w:r w:rsidR="001B60EE" w:rsidRPr="00D472A9">
        <w:rPr>
          <w:rFonts w:cs="Times New Roman"/>
          <w:b/>
          <w:bCs/>
          <w:color w:val="000000"/>
          <w:sz w:val="30"/>
          <w:szCs w:val="30"/>
        </w:rPr>
        <w:t>7</w:t>
      </w:r>
      <w:r w:rsidRPr="00D472A9">
        <w:rPr>
          <w:rFonts w:cs="Times New Roman"/>
          <w:b/>
          <w:bCs/>
          <w:color w:val="000000"/>
          <w:sz w:val="30"/>
          <w:szCs w:val="30"/>
        </w:rPr>
        <w:t>.11.2022)</w:t>
      </w:r>
    </w:p>
    <w:p w14:paraId="73FF4D5B" w14:textId="77777777" w:rsidR="00D472A9" w:rsidRDefault="00D472A9" w:rsidP="00D472A9">
      <w:pPr>
        <w:spacing w:after="0" w:line="240" w:lineRule="auto"/>
        <w:ind w:firstLine="709"/>
        <w:jc w:val="center"/>
        <w:rPr>
          <w:rFonts w:cs="Times New Roman"/>
          <w:color w:val="000000"/>
          <w:sz w:val="30"/>
          <w:szCs w:val="30"/>
        </w:rPr>
      </w:pPr>
    </w:p>
    <w:p w14:paraId="2053328D" w14:textId="37E1804A" w:rsidR="00D609BB" w:rsidRDefault="00D609BB" w:rsidP="00D609BB">
      <w:pPr>
        <w:spacing w:after="0" w:line="240" w:lineRule="auto"/>
        <w:ind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Задача педагогических работников – создать оптимальные условия для </w:t>
      </w:r>
      <w:r w:rsidRPr="00FB740E">
        <w:rPr>
          <w:rFonts w:cs="Times New Roman"/>
          <w:color w:val="000000"/>
          <w:sz w:val="30"/>
          <w:szCs w:val="30"/>
        </w:rPr>
        <w:t xml:space="preserve">разнообразного и занимательного досуга </w:t>
      </w:r>
      <w:r w:rsidR="00FA75A6">
        <w:rPr>
          <w:rFonts w:cs="Times New Roman"/>
          <w:color w:val="000000"/>
          <w:sz w:val="30"/>
          <w:szCs w:val="30"/>
        </w:rPr>
        <w:t>учащихся</w:t>
      </w:r>
      <w:r w:rsidRPr="00FB740E">
        <w:rPr>
          <w:rFonts w:cs="Times New Roman"/>
          <w:color w:val="000000"/>
          <w:sz w:val="30"/>
          <w:szCs w:val="30"/>
        </w:rPr>
        <w:t xml:space="preserve">, для их полноценного отдыха и оздоровления. </w:t>
      </w:r>
    </w:p>
    <w:p w14:paraId="31FBD9A8" w14:textId="77777777" w:rsidR="00DF35A1" w:rsidRDefault="00081A26" w:rsidP="00081A26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081A26">
        <w:rPr>
          <w:rFonts w:eastAsia="Times New Roman" w:cs="Times New Roman"/>
          <w:bCs/>
          <w:sz w:val="30"/>
          <w:szCs w:val="30"/>
          <w:lang w:eastAsia="ru-RU"/>
        </w:rPr>
        <w:t>Планируя воспитательную работу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 на осенних каникулах</w:t>
      </w:r>
      <w:r w:rsidRPr="00081A26">
        <w:rPr>
          <w:rFonts w:eastAsia="Times New Roman" w:cs="Times New Roman"/>
          <w:bCs/>
          <w:sz w:val="30"/>
          <w:szCs w:val="30"/>
          <w:lang w:eastAsia="ru-RU"/>
        </w:rPr>
        <w:t xml:space="preserve">, следует </w:t>
      </w:r>
      <w:r w:rsidRPr="00081A26">
        <w:rPr>
          <w:rFonts w:eastAsia="Times New Roman" w:cs="Times New Roman"/>
          <w:bCs/>
          <w:i/>
          <w:sz w:val="30"/>
          <w:szCs w:val="30"/>
          <w:lang w:eastAsia="ru-RU"/>
        </w:rPr>
        <w:t xml:space="preserve">учесть пожелания и запросы 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обучающихся </w:t>
      </w:r>
      <w:r w:rsidRPr="00081A26">
        <w:rPr>
          <w:rFonts w:eastAsia="Times New Roman" w:cs="Times New Roman"/>
          <w:bCs/>
          <w:sz w:val="30"/>
          <w:szCs w:val="30"/>
          <w:lang w:eastAsia="ru-RU"/>
        </w:rPr>
        <w:t xml:space="preserve">и их </w:t>
      </w:r>
      <w:r>
        <w:rPr>
          <w:rFonts w:eastAsia="Times New Roman" w:cs="Times New Roman"/>
          <w:bCs/>
          <w:sz w:val="30"/>
          <w:szCs w:val="30"/>
          <w:lang w:eastAsia="ru-RU"/>
        </w:rPr>
        <w:t>законных представителей</w:t>
      </w:r>
      <w:r w:rsidRPr="00081A26">
        <w:rPr>
          <w:rFonts w:eastAsia="Times New Roman" w:cs="Times New Roman"/>
          <w:bCs/>
          <w:sz w:val="30"/>
          <w:szCs w:val="30"/>
          <w:lang w:eastAsia="ru-RU"/>
        </w:rPr>
        <w:t xml:space="preserve">, принять меры по созданию педагогически </w:t>
      </w:r>
      <w:r w:rsidRPr="00081A26">
        <w:rPr>
          <w:rFonts w:eastAsia="Times New Roman" w:cs="Times New Roman"/>
          <w:bCs/>
          <w:i/>
          <w:sz w:val="30"/>
          <w:szCs w:val="30"/>
          <w:lang w:eastAsia="ru-RU"/>
        </w:rPr>
        <w:t>целесообразных условий обеспечения занятости</w:t>
      </w:r>
      <w:r w:rsidRPr="00081A26">
        <w:rPr>
          <w:rFonts w:eastAsia="Times New Roman" w:cs="Times New Roman"/>
          <w:bCs/>
          <w:sz w:val="30"/>
          <w:szCs w:val="30"/>
          <w:lang w:eastAsia="ru-RU"/>
        </w:rPr>
        <w:t xml:space="preserve"> разнообразными полезными и содержательными делами.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</w:p>
    <w:p w14:paraId="092E3923" w14:textId="3FBD585B" w:rsidR="00DF5993" w:rsidRPr="00DF5993" w:rsidRDefault="009E737E" w:rsidP="00081A26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681B55">
        <w:rPr>
          <w:rFonts w:eastAsia="Times New Roman" w:cs="Times New Roman"/>
          <w:bCs/>
          <w:sz w:val="30"/>
          <w:szCs w:val="30"/>
          <w:lang w:eastAsia="ru-RU"/>
        </w:rPr>
        <w:t xml:space="preserve">Для эффективной организации занимательного досуга </w:t>
      </w:r>
      <w:r w:rsidR="00681B55" w:rsidRPr="00681B55">
        <w:rPr>
          <w:sz w:val="30"/>
          <w:szCs w:val="30"/>
        </w:rPr>
        <w:t xml:space="preserve">следует </w:t>
      </w:r>
      <w:r w:rsidR="00EB35F1">
        <w:rPr>
          <w:rFonts w:eastAsia="Times New Roman" w:cs="Times New Roman"/>
          <w:bCs/>
          <w:sz w:val="30"/>
          <w:szCs w:val="30"/>
          <w:lang w:eastAsia="ru-RU"/>
        </w:rPr>
        <w:t>обеспечить реализацию современных подходов</w:t>
      </w:r>
      <w:r w:rsidR="00715406">
        <w:rPr>
          <w:rFonts w:eastAsia="Times New Roman" w:cs="Times New Roman"/>
          <w:bCs/>
          <w:sz w:val="30"/>
          <w:szCs w:val="30"/>
          <w:lang w:eastAsia="ru-RU"/>
        </w:rPr>
        <w:t>,</w:t>
      </w:r>
      <w:r w:rsidR="00EB35F1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681B55" w:rsidRPr="00681B55">
        <w:rPr>
          <w:rFonts w:eastAsia="Times New Roman" w:cs="Times New Roman"/>
          <w:bCs/>
          <w:sz w:val="30"/>
          <w:szCs w:val="30"/>
          <w:lang w:eastAsia="ru-RU"/>
        </w:rPr>
        <w:t xml:space="preserve">учитывая календарь </w:t>
      </w:r>
      <w:r w:rsidR="00351CAF" w:rsidRPr="00681B55">
        <w:rPr>
          <w:sz w:val="30"/>
          <w:szCs w:val="30"/>
        </w:rPr>
        <w:t>государственных праздников и памятных дат</w:t>
      </w:r>
      <w:r w:rsidR="00681B55" w:rsidRPr="00681B55">
        <w:rPr>
          <w:sz w:val="30"/>
          <w:szCs w:val="30"/>
        </w:rPr>
        <w:t xml:space="preserve">, план по реализации </w:t>
      </w:r>
      <w:r w:rsidR="00681B55" w:rsidRPr="00CA2C71">
        <w:rPr>
          <w:rStyle w:val="a6"/>
          <w:rFonts w:cs="Times New Roman"/>
          <w:i w:val="0"/>
          <w:iCs w:val="0"/>
          <w:sz w:val="30"/>
          <w:szCs w:val="30"/>
          <w:shd w:val="clear" w:color="auto" w:fill="FFFFFF"/>
        </w:rPr>
        <w:t>мероприятий</w:t>
      </w:r>
      <w:r w:rsidR="00DF5993">
        <w:rPr>
          <w:rFonts w:cs="Times New Roman"/>
          <w:sz w:val="30"/>
          <w:szCs w:val="30"/>
          <w:shd w:val="clear" w:color="auto" w:fill="FFFFFF"/>
        </w:rPr>
        <w:t xml:space="preserve">, посвященных </w:t>
      </w:r>
      <w:r w:rsidR="00681B55" w:rsidRPr="00CA2C71">
        <w:rPr>
          <w:rStyle w:val="a6"/>
          <w:rFonts w:cs="Times New Roman"/>
          <w:i w:val="0"/>
          <w:iCs w:val="0"/>
          <w:sz w:val="30"/>
          <w:szCs w:val="30"/>
          <w:shd w:val="clear" w:color="auto" w:fill="FFFFFF"/>
        </w:rPr>
        <w:t>Год</w:t>
      </w:r>
      <w:r w:rsidR="00DF5993">
        <w:rPr>
          <w:rStyle w:val="a6"/>
          <w:rFonts w:cs="Times New Roman"/>
          <w:i w:val="0"/>
          <w:iCs w:val="0"/>
          <w:sz w:val="30"/>
          <w:szCs w:val="30"/>
          <w:shd w:val="clear" w:color="auto" w:fill="FFFFFF"/>
        </w:rPr>
        <w:t>у</w:t>
      </w:r>
      <w:r w:rsidR="00681B55" w:rsidRPr="00CA2C71">
        <w:rPr>
          <w:rStyle w:val="a6"/>
          <w:rFonts w:cs="Times New Roman"/>
          <w:i w:val="0"/>
          <w:iCs w:val="0"/>
          <w:sz w:val="30"/>
          <w:szCs w:val="30"/>
          <w:shd w:val="clear" w:color="auto" w:fill="FFFFFF"/>
        </w:rPr>
        <w:t xml:space="preserve"> исторической памяти</w:t>
      </w:r>
      <w:r w:rsidR="00681B55" w:rsidRPr="00CA2C71">
        <w:rPr>
          <w:sz w:val="30"/>
          <w:szCs w:val="30"/>
        </w:rPr>
        <w:t xml:space="preserve">. </w:t>
      </w:r>
      <w:r w:rsidR="00DF5993">
        <w:rPr>
          <w:sz w:val="30"/>
          <w:szCs w:val="30"/>
        </w:rPr>
        <w:t>Б</w:t>
      </w:r>
      <w:r w:rsidR="00DF5993" w:rsidRPr="00DF5993">
        <w:rPr>
          <w:sz w:val="30"/>
          <w:szCs w:val="30"/>
        </w:rPr>
        <w:t>удет продолж</w:t>
      </w:r>
      <w:r w:rsidR="00DF5993">
        <w:rPr>
          <w:sz w:val="30"/>
          <w:szCs w:val="30"/>
        </w:rPr>
        <w:t xml:space="preserve">ена </w:t>
      </w:r>
      <w:r w:rsidR="00DF5993" w:rsidRPr="00DF5993">
        <w:rPr>
          <w:sz w:val="30"/>
          <w:szCs w:val="30"/>
        </w:rPr>
        <w:t>работа</w:t>
      </w:r>
      <w:r w:rsidR="00DF5993">
        <w:rPr>
          <w:sz w:val="30"/>
          <w:szCs w:val="30"/>
        </w:rPr>
        <w:t xml:space="preserve"> по</w:t>
      </w:r>
      <w:r w:rsidR="00DF5993" w:rsidRPr="00DF5993">
        <w:rPr>
          <w:sz w:val="30"/>
          <w:szCs w:val="30"/>
        </w:rPr>
        <w:t xml:space="preserve"> реализации проекта</w:t>
      </w:r>
      <w:r w:rsidR="00DF5993">
        <w:rPr>
          <w:sz w:val="30"/>
          <w:szCs w:val="30"/>
        </w:rPr>
        <w:t xml:space="preserve"> – </w:t>
      </w:r>
      <w:r w:rsidR="00DF5993" w:rsidRPr="00DF5993">
        <w:rPr>
          <w:sz w:val="30"/>
          <w:szCs w:val="30"/>
        </w:rPr>
        <w:t>республиканского культурно-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патриотического киномарафона «Смотри и помни».</w:t>
      </w:r>
    </w:p>
    <w:p w14:paraId="0464CAD4" w14:textId="791CF8D0" w:rsidR="00DF5993" w:rsidRPr="00DF5993" w:rsidRDefault="00EB35F1" w:rsidP="00DF5993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DF5993">
        <w:rPr>
          <w:rFonts w:eastAsia="Times New Roman" w:cs="Times New Roman"/>
          <w:bCs/>
          <w:sz w:val="30"/>
          <w:szCs w:val="30"/>
          <w:lang w:eastAsia="ru-RU"/>
        </w:rPr>
        <w:t>Важная роль в обеспечении занятости во внеучебное время, профилактики правонарушений детей и подростков отводится деятельности детских и молодежных общественных объединений</w:t>
      </w:r>
      <w:r w:rsidR="00CA2C71" w:rsidRPr="00DF5993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 ОО «БРПО» предлагает зарегистрироваться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 xml:space="preserve"> для участия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 в ряде проектов, которы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е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 сдела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ю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т каникулярное время полезным и запоминающимся: интеллектуально-развлекательная игра «Пионерский </w:t>
      </w:r>
      <w:proofErr w:type="spellStart"/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квиз</w:t>
      </w:r>
      <w:proofErr w:type="spellEnd"/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» (для возрастных групп 9-10 лет и 10-13 лет), республиканский октябрятский маршрут «Территория детства»</w:t>
      </w:r>
      <w:r w:rsidR="000F40D1">
        <w:rPr>
          <w:rFonts w:eastAsia="Times New Roman" w:cs="Times New Roman"/>
          <w:bCs/>
          <w:sz w:val="30"/>
          <w:szCs w:val="30"/>
          <w:lang w:eastAsia="ru-RU"/>
        </w:rPr>
        <w:t xml:space="preserve">, 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конкурс научно-популярного видео 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«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Территория знаний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 xml:space="preserve">», 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конкурс пионерски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х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 разработ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ок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«</w:t>
      </w:r>
      <w:r w:rsidR="00DF5993" w:rsidRPr="00DF5993">
        <w:rPr>
          <w:rFonts w:eastAsia="Times New Roman" w:cs="Times New Roman"/>
          <w:bCs/>
          <w:sz w:val="30"/>
          <w:szCs w:val="30"/>
          <w:lang w:eastAsia="ru-RU"/>
        </w:rPr>
        <w:t>Цифровая трансформация</w:t>
      </w:r>
      <w:r w:rsidR="00DF5993">
        <w:rPr>
          <w:rFonts w:eastAsia="Times New Roman" w:cs="Times New Roman"/>
          <w:bCs/>
          <w:sz w:val="30"/>
          <w:szCs w:val="30"/>
          <w:lang w:eastAsia="ru-RU"/>
        </w:rPr>
        <w:t>» и др.</w:t>
      </w:r>
    </w:p>
    <w:p w14:paraId="3C267867" w14:textId="77777777" w:rsidR="00001D28" w:rsidRDefault="00001D28" w:rsidP="00001D28">
      <w:pPr>
        <w:spacing w:after="0"/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К организации занятости обучающихся в каникулярное время р</w:t>
      </w:r>
      <w:r w:rsidRPr="00D373AC">
        <w:rPr>
          <w:sz w:val="30"/>
          <w:szCs w:val="30"/>
        </w:rPr>
        <w:t xml:space="preserve">екомендуется </w:t>
      </w:r>
      <w:r w:rsidRPr="00001D28">
        <w:rPr>
          <w:iCs/>
          <w:sz w:val="30"/>
          <w:szCs w:val="30"/>
        </w:rPr>
        <w:t>привлекать</w:t>
      </w:r>
      <w:r w:rsidRPr="00EC501E">
        <w:rPr>
          <w:i/>
          <w:sz w:val="30"/>
          <w:szCs w:val="30"/>
        </w:rPr>
        <w:t xml:space="preserve"> руководителя </w:t>
      </w:r>
      <w:r>
        <w:rPr>
          <w:i/>
          <w:sz w:val="30"/>
          <w:szCs w:val="30"/>
        </w:rPr>
        <w:t xml:space="preserve">по </w:t>
      </w:r>
      <w:r w:rsidRPr="00EC501E">
        <w:rPr>
          <w:i/>
          <w:sz w:val="30"/>
          <w:szCs w:val="30"/>
        </w:rPr>
        <w:t>военно-патриотическо</w:t>
      </w:r>
      <w:r>
        <w:rPr>
          <w:i/>
          <w:sz w:val="30"/>
          <w:szCs w:val="30"/>
        </w:rPr>
        <w:t>му</w:t>
      </w:r>
      <w:r w:rsidRPr="00EC501E">
        <w:rPr>
          <w:i/>
          <w:sz w:val="30"/>
          <w:szCs w:val="30"/>
        </w:rPr>
        <w:t xml:space="preserve"> воспитани</w:t>
      </w:r>
      <w:r>
        <w:rPr>
          <w:i/>
          <w:sz w:val="30"/>
          <w:szCs w:val="30"/>
        </w:rPr>
        <w:t>ю</w:t>
      </w:r>
      <w:r w:rsidRPr="00EC501E">
        <w:rPr>
          <w:i/>
          <w:sz w:val="30"/>
          <w:szCs w:val="30"/>
        </w:rPr>
        <w:t>.</w:t>
      </w:r>
    </w:p>
    <w:p w14:paraId="36789E0A" w14:textId="539DA80A" w:rsidR="00497D58" w:rsidRPr="00667582" w:rsidRDefault="00CA2C71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CA2C71">
        <w:rPr>
          <w:rFonts w:eastAsia="Times New Roman" w:cs="Times New Roman"/>
          <w:sz w:val="30"/>
          <w:szCs w:val="30"/>
          <w:lang w:eastAsia="ru-RU"/>
        </w:rPr>
        <w:t>В дни каникул целесообразн</w:t>
      </w:r>
      <w:r w:rsidR="00FA75A6">
        <w:rPr>
          <w:rFonts w:eastAsia="Times New Roman" w:cs="Times New Roman"/>
          <w:sz w:val="30"/>
          <w:szCs w:val="30"/>
          <w:lang w:eastAsia="ru-RU"/>
        </w:rPr>
        <w:t>о</w:t>
      </w:r>
      <w:r w:rsidRPr="00CA2C71">
        <w:rPr>
          <w:rFonts w:eastAsia="Times New Roman" w:cs="Times New Roman"/>
          <w:sz w:val="30"/>
          <w:szCs w:val="30"/>
          <w:lang w:eastAsia="ru-RU"/>
        </w:rPr>
        <w:t xml:space="preserve"> проведение тематических </w:t>
      </w:r>
      <w:r w:rsidRPr="00667582">
        <w:rPr>
          <w:rFonts w:eastAsia="Times New Roman" w:cs="Times New Roman"/>
          <w:sz w:val="30"/>
          <w:szCs w:val="30"/>
          <w:lang w:eastAsia="ru-RU"/>
        </w:rPr>
        <w:t xml:space="preserve">мероприятий на </w:t>
      </w:r>
      <w:r w:rsidRPr="00667582">
        <w:rPr>
          <w:rFonts w:eastAsia="Times New Roman" w:cs="Times New Roman"/>
          <w:i/>
          <w:iCs/>
          <w:sz w:val="30"/>
          <w:szCs w:val="30"/>
          <w:lang w:eastAsia="ru-RU"/>
        </w:rPr>
        <w:t>базе музеев, музейных комнат</w:t>
      </w:r>
      <w:r w:rsidRPr="00667582">
        <w:rPr>
          <w:rFonts w:eastAsia="Times New Roman" w:cs="Times New Roman"/>
          <w:sz w:val="30"/>
          <w:szCs w:val="30"/>
          <w:lang w:eastAsia="ru-RU"/>
        </w:rPr>
        <w:t xml:space="preserve"> учреждений образования</w:t>
      </w:r>
      <w:r w:rsidR="00174C22" w:rsidRPr="00667582">
        <w:rPr>
          <w:rFonts w:eastAsia="Times New Roman" w:cs="Times New Roman"/>
          <w:sz w:val="30"/>
          <w:szCs w:val="30"/>
          <w:lang w:eastAsia="ru-RU"/>
        </w:rPr>
        <w:t>.</w:t>
      </w:r>
    </w:p>
    <w:p w14:paraId="5F321D7B" w14:textId="284A8F2A" w:rsidR="00174C22" w:rsidRPr="00667582" w:rsidRDefault="00BD03D0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667582">
        <w:rPr>
          <w:sz w:val="30"/>
          <w:szCs w:val="30"/>
        </w:rPr>
        <w:t>В методических рекомендациях «Организация деятельности музеев учреждений образования Республики Беларусь» от 17.09.2022</w:t>
      </w:r>
      <w:r w:rsidR="00763965" w:rsidRPr="00667582">
        <w:rPr>
          <w:sz w:val="30"/>
          <w:szCs w:val="30"/>
        </w:rPr>
        <w:t xml:space="preserve"> </w:t>
      </w:r>
      <w:r w:rsidRPr="00667582">
        <w:rPr>
          <w:sz w:val="30"/>
          <w:szCs w:val="30"/>
        </w:rPr>
        <w:t>отмечается целесообразность работы по увековечиванию и пропаганде героических подвигов белорусского народа в годы Великой Отечественной войны посредством сбора материалов про судьбу своих предков – ветеранов Великой Отечественной войны</w:t>
      </w:r>
      <w:r w:rsidR="00763965" w:rsidRPr="00667582">
        <w:rPr>
          <w:sz w:val="30"/>
          <w:szCs w:val="30"/>
        </w:rPr>
        <w:t xml:space="preserve">, </w:t>
      </w:r>
      <w:r w:rsidRPr="00667582">
        <w:rPr>
          <w:sz w:val="30"/>
          <w:szCs w:val="30"/>
        </w:rPr>
        <w:t xml:space="preserve"> работе с архивными документами, обновлению тематических банков данных, пополнению </w:t>
      </w:r>
      <w:r w:rsidRPr="00667582">
        <w:rPr>
          <w:sz w:val="30"/>
          <w:szCs w:val="30"/>
        </w:rPr>
        <w:lastRenderedPageBreak/>
        <w:t xml:space="preserve">Книг памяти, фонотек «Живые голоса истории войны» и др. </w:t>
      </w:r>
      <w:r w:rsidR="00174C22" w:rsidRPr="00667582">
        <w:rPr>
          <w:sz w:val="30"/>
          <w:szCs w:val="30"/>
        </w:rPr>
        <w:t xml:space="preserve">Музеи должны стать частью целостной системы </w:t>
      </w:r>
      <w:r w:rsidR="00667582">
        <w:rPr>
          <w:sz w:val="30"/>
          <w:szCs w:val="30"/>
        </w:rPr>
        <w:t xml:space="preserve">воспитательной работы </w:t>
      </w:r>
      <w:r w:rsidR="00174C22" w:rsidRPr="00667582">
        <w:rPr>
          <w:sz w:val="30"/>
          <w:szCs w:val="30"/>
        </w:rPr>
        <w:t>в каникулярный период через организацию экскурсионной работы, реализацию музейных проектов, акций «День старшего поколения», «Музейное селфи», «Я покажу тебе музей» и др.</w:t>
      </w:r>
      <w:r w:rsidR="00667582" w:rsidRPr="00667582">
        <w:rPr>
          <w:sz w:val="30"/>
          <w:szCs w:val="30"/>
        </w:rPr>
        <w:t xml:space="preserve"> </w:t>
      </w:r>
      <w:r w:rsidR="00174C22" w:rsidRPr="00667582">
        <w:rPr>
          <w:sz w:val="30"/>
          <w:szCs w:val="30"/>
        </w:rPr>
        <w:t>Создание музейных семейных программ, организация семейного свободного времени в музее также будут способствовать эффективной коммуникации по реализации задач семейного воспитания.</w:t>
      </w:r>
    </w:p>
    <w:p w14:paraId="6135BBD8" w14:textId="70C6B5FE" w:rsidR="00174C22" w:rsidRPr="00667582" w:rsidRDefault="00174C22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667582">
        <w:rPr>
          <w:sz w:val="30"/>
          <w:szCs w:val="30"/>
        </w:rPr>
        <w:t xml:space="preserve">Одним из направлений работы </w:t>
      </w:r>
      <w:r w:rsidR="00667582" w:rsidRPr="00667582">
        <w:rPr>
          <w:sz w:val="30"/>
          <w:szCs w:val="30"/>
        </w:rPr>
        <w:t xml:space="preserve">в </w:t>
      </w:r>
      <w:r w:rsidR="00667582">
        <w:rPr>
          <w:sz w:val="30"/>
          <w:szCs w:val="30"/>
        </w:rPr>
        <w:t>дни осенних каникул</w:t>
      </w:r>
      <w:r w:rsidR="00667582" w:rsidRPr="00667582">
        <w:rPr>
          <w:sz w:val="30"/>
          <w:szCs w:val="30"/>
        </w:rPr>
        <w:t xml:space="preserve"> может быть </w:t>
      </w:r>
      <w:r w:rsidRPr="00667582">
        <w:rPr>
          <w:sz w:val="30"/>
          <w:szCs w:val="30"/>
        </w:rPr>
        <w:t xml:space="preserve">включение </w:t>
      </w:r>
      <w:r w:rsidR="00667582" w:rsidRPr="00667582">
        <w:rPr>
          <w:sz w:val="30"/>
          <w:szCs w:val="30"/>
        </w:rPr>
        <w:t>учащихся</w:t>
      </w:r>
      <w:r w:rsidRPr="00667582">
        <w:rPr>
          <w:sz w:val="30"/>
          <w:szCs w:val="30"/>
        </w:rPr>
        <w:t xml:space="preserve"> в общественно полезную деятельность: работ</w:t>
      </w:r>
      <w:r w:rsidR="00763965" w:rsidRPr="00667582">
        <w:rPr>
          <w:sz w:val="30"/>
          <w:szCs w:val="30"/>
        </w:rPr>
        <w:t>у</w:t>
      </w:r>
      <w:r w:rsidRPr="00667582">
        <w:rPr>
          <w:sz w:val="30"/>
          <w:szCs w:val="30"/>
        </w:rPr>
        <w:t xml:space="preserve"> по охране памятников истории, культуры и природы своего региона по заданию музея, благоустройство памятников, шефство над ветеранами войны и труда, пожилыми людьми и др.</w:t>
      </w:r>
    </w:p>
    <w:p w14:paraId="3D3F85B8" w14:textId="3099DA4D" w:rsidR="001410C0" w:rsidRPr="00081A26" w:rsidRDefault="001410C0" w:rsidP="00D609BB">
      <w:pPr>
        <w:spacing w:after="0" w:line="240" w:lineRule="auto"/>
        <w:ind w:firstLine="708"/>
        <w:jc w:val="both"/>
        <w:rPr>
          <w:sz w:val="30"/>
          <w:szCs w:val="30"/>
        </w:rPr>
      </w:pPr>
      <w:r w:rsidRPr="00667582">
        <w:rPr>
          <w:rFonts w:eastAsia="Times New Roman" w:cs="Times New Roman"/>
          <w:sz w:val="30"/>
          <w:szCs w:val="30"/>
          <w:lang w:eastAsia="ru-RU"/>
        </w:rPr>
        <w:t xml:space="preserve">В дни осенних каникул необходимо </w:t>
      </w:r>
      <w:r w:rsidR="00FA75A6" w:rsidRPr="00667582">
        <w:rPr>
          <w:rFonts w:eastAsia="Times New Roman" w:cs="Times New Roman"/>
          <w:sz w:val="30"/>
          <w:szCs w:val="30"/>
          <w:lang w:eastAsia="ru-RU"/>
        </w:rPr>
        <w:t xml:space="preserve">помнить об </w:t>
      </w:r>
      <w:r w:rsidR="00FA75A6" w:rsidRPr="00667582">
        <w:rPr>
          <w:rFonts w:eastAsia="Times New Roman" w:cs="Times New Roman"/>
          <w:i/>
          <w:iCs/>
          <w:sz w:val="30"/>
          <w:szCs w:val="30"/>
          <w:lang w:eastAsia="ru-RU"/>
        </w:rPr>
        <w:t>организации мероприятий</w:t>
      </w:r>
      <w:r w:rsidRPr="00667582">
        <w:rPr>
          <w:rFonts w:eastAsia="Times New Roman" w:cs="Times New Roman"/>
          <w:i/>
          <w:iCs/>
          <w:sz w:val="30"/>
          <w:szCs w:val="30"/>
          <w:lang w:eastAsia="ru-RU"/>
        </w:rPr>
        <w:t>, посвященных празднованию</w:t>
      </w:r>
      <w:r w:rsidRPr="001410C0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1</w:t>
      </w:r>
      <w:r w:rsidRPr="007B0205">
        <w:rPr>
          <w:rFonts w:eastAsia="Times New Roman" w:cs="Times New Roman"/>
          <w:i/>
          <w:iCs/>
          <w:sz w:val="30"/>
          <w:szCs w:val="30"/>
          <w:lang w:eastAsia="ru-RU"/>
        </w:rPr>
        <w:t>4</w:t>
      </w:r>
      <w:r w:rsidRPr="001410C0">
        <w:rPr>
          <w:rFonts w:eastAsia="Times New Roman" w:cs="Times New Roman"/>
          <w:i/>
          <w:iCs/>
          <w:sz w:val="30"/>
          <w:szCs w:val="30"/>
          <w:lang w:eastAsia="ru-RU"/>
        </w:rPr>
        <w:t>0-летия</w:t>
      </w:r>
      <w:r w:rsidRPr="001410C0">
        <w:rPr>
          <w:rFonts w:eastAsia="Times New Roman" w:cs="Times New Roman"/>
          <w:sz w:val="30"/>
          <w:szCs w:val="30"/>
          <w:lang w:eastAsia="ru-RU"/>
        </w:rPr>
        <w:t xml:space="preserve"> со дня рождения народного поэта Беларуси</w:t>
      </w:r>
      <w:r w:rsidRPr="001410C0">
        <w:rPr>
          <w:rFonts w:eastAsia="Times New Roman" w:cs="Times New Roman"/>
          <w:i/>
          <w:iCs/>
          <w:sz w:val="30"/>
          <w:szCs w:val="30"/>
          <w:lang w:eastAsia="ru-RU"/>
        </w:rPr>
        <w:t xml:space="preserve"> </w:t>
      </w:r>
      <w:r w:rsidRPr="001410C0">
        <w:rPr>
          <w:rFonts w:eastAsia="Times New Roman" w:cs="Times New Roman"/>
          <w:sz w:val="30"/>
          <w:szCs w:val="30"/>
          <w:lang w:eastAsia="ru-RU"/>
        </w:rPr>
        <w:t xml:space="preserve">Якуба Коласа. Следует использовать возможности </w:t>
      </w:r>
      <w:r w:rsidRPr="001410C0">
        <w:rPr>
          <w:sz w:val="30"/>
          <w:szCs w:val="30"/>
        </w:rPr>
        <w:t>Государственного литературно-мемориального музея Якуба Коласа в Минске</w:t>
      </w:r>
      <w:r w:rsidR="00D609BB" w:rsidRPr="00D609BB">
        <w:t xml:space="preserve"> </w:t>
      </w:r>
      <w:hyperlink r:id="rId6" w:history="1">
        <w:r w:rsidR="00D609BB" w:rsidRPr="00D609BB">
          <w:rPr>
            <w:rStyle w:val="a3"/>
            <w:sz w:val="30"/>
            <w:szCs w:val="30"/>
          </w:rPr>
          <w:t>http://kolas.museum.by/</w:t>
        </w:r>
      </w:hyperlink>
      <w:r w:rsidRPr="001410C0">
        <w:rPr>
          <w:sz w:val="30"/>
          <w:szCs w:val="30"/>
        </w:rPr>
        <w:t>, организовать посещение филиала «</w:t>
      </w:r>
      <w:proofErr w:type="spellStart"/>
      <w:r w:rsidRPr="001410C0">
        <w:rPr>
          <w:sz w:val="30"/>
          <w:szCs w:val="30"/>
        </w:rPr>
        <w:t>Николаевщина</w:t>
      </w:r>
      <w:proofErr w:type="spellEnd"/>
      <w:r w:rsidRPr="001410C0">
        <w:rPr>
          <w:sz w:val="30"/>
          <w:szCs w:val="30"/>
        </w:rPr>
        <w:t>» (Столбцовский район)</w:t>
      </w:r>
      <w:r w:rsidR="00D609BB" w:rsidRPr="00D609BB">
        <w:t xml:space="preserve"> </w:t>
      </w:r>
      <w:hyperlink r:id="rId7" w:history="1">
        <w:r w:rsidR="00D609BB" w:rsidRPr="00D609BB">
          <w:rPr>
            <w:rStyle w:val="a3"/>
            <w:sz w:val="30"/>
            <w:szCs w:val="30"/>
          </w:rPr>
          <w:t>https://www.holiday.by/by/skarb/434-muzej-jakuba-kolasa-v-derevne-nikolaevshhina</w:t>
        </w:r>
      </w:hyperlink>
      <w:r w:rsidRPr="001410C0">
        <w:rPr>
          <w:sz w:val="30"/>
          <w:szCs w:val="30"/>
        </w:rPr>
        <w:t xml:space="preserve">, который включает в себя четыре усадьбы: </w:t>
      </w:r>
      <w:proofErr w:type="spellStart"/>
      <w:r w:rsidRPr="001410C0">
        <w:rPr>
          <w:sz w:val="30"/>
          <w:szCs w:val="30"/>
        </w:rPr>
        <w:t>Акинчицы</w:t>
      </w:r>
      <w:proofErr w:type="spellEnd"/>
      <w:r w:rsidRPr="001410C0">
        <w:rPr>
          <w:sz w:val="30"/>
          <w:szCs w:val="30"/>
        </w:rPr>
        <w:t xml:space="preserve">, </w:t>
      </w:r>
      <w:proofErr w:type="spellStart"/>
      <w:r w:rsidRPr="001410C0">
        <w:rPr>
          <w:sz w:val="30"/>
          <w:szCs w:val="30"/>
        </w:rPr>
        <w:t>Ласток</w:t>
      </w:r>
      <w:proofErr w:type="spellEnd"/>
      <w:r w:rsidRPr="001410C0">
        <w:rPr>
          <w:sz w:val="30"/>
          <w:szCs w:val="30"/>
        </w:rPr>
        <w:t xml:space="preserve">, </w:t>
      </w:r>
      <w:proofErr w:type="spellStart"/>
      <w:r w:rsidRPr="001410C0">
        <w:rPr>
          <w:sz w:val="30"/>
          <w:szCs w:val="30"/>
        </w:rPr>
        <w:t>Альбуць</w:t>
      </w:r>
      <w:proofErr w:type="spellEnd"/>
      <w:r w:rsidRPr="001410C0">
        <w:rPr>
          <w:sz w:val="30"/>
          <w:szCs w:val="30"/>
        </w:rPr>
        <w:t xml:space="preserve">, </w:t>
      </w:r>
      <w:proofErr w:type="spellStart"/>
      <w:r w:rsidRPr="001410C0">
        <w:rPr>
          <w:sz w:val="30"/>
          <w:szCs w:val="30"/>
        </w:rPr>
        <w:t>Смольня</w:t>
      </w:r>
      <w:proofErr w:type="spellEnd"/>
      <w:r w:rsidRPr="001410C0">
        <w:rPr>
          <w:sz w:val="30"/>
          <w:szCs w:val="30"/>
        </w:rPr>
        <w:t>. Эти места связаны с рождением и ранн</w:t>
      </w:r>
      <w:r w:rsidR="00FA75A6">
        <w:rPr>
          <w:sz w:val="30"/>
          <w:szCs w:val="30"/>
        </w:rPr>
        <w:t>и</w:t>
      </w:r>
      <w:r w:rsidRPr="001410C0">
        <w:rPr>
          <w:sz w:val="30"/>
          <w:szCs w:val="30"/>
        </w:rPr>
        <w:t>м периодом жизни белорусского поэта.</w:t>
      </w:r>
    </w:p>
    <w:p w14:paraId="31F4CCC9" w14:textId="1F834A90" w:rsidR="00CA2C71" w:rsidRPr="00CA2C71" w:rsidRDefault="00FA75A6" w:rsidP="00497D58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Актуальной остается</w:t>
      </w:r>
      <w:r w:rsidR="00497D58" w:rsidRPr="00497D58">
        <w:rPr>
          <w:rFonts w:eastAsia="Times New Roman" w:cs="Times New Roman"/>
          <w:sz w:val="30"/>
          <w:szCs w:val="30"/>
          <w:lang w:eastAsia="ru-RU"/>
        </w:rPr>
        <w:t xml:space="preserve"> работ</w:t>
      </w:r>
      <w:r w:rsidR="00001D28">
        <w:rPr>
          <w:rFonts w:eastAsia="Times New Roman" w:cs="Times New Roman"/>
          <w:sz w:val="30"/>
          <w:szCs w:val="30"/>
          <w:lang w:eastAsia="ru-RU"/>
        </w:rPr>
        <w:t>а</w:t>
      </w:r>
      <w:r w:rsidR="00497D58" w:rsidRPr="00497D5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497D58" w:rsidRPr="00233837">
        <w:rPr>
          <w:rFonts w:eastAsia="Times New Roman" w:cs="Times New Roman"/>
          <w:i/>
          <w:iCs/>
          <w:sz w:val="30"/>
          <w:szCs w:val="30"/>
          <w:lang w:eastAsia="ru-RU"/>
        </w:rPr>
        <w:t>по формированию у обучающихся уважительного отношения к государственной символике</w:t>
      </w:r>
      <w:r w:rsidR="00497D58" w:rsidRPr="00497D58">
        <w:rPr>
          <w:rFonts w:eastAsia="Times New Roman" w:cs="Times New Roman"/>
          <w:sz w:val="30"/>
          <w:szCs w:val="30"/>
          <w:lang w:eastAsia="ru-RU"/>
        </w:rPr>
        <w:t xml:space="preserve">, уделив внимание проведению торжественных мероприятий с использованием Государственного флага и Государственного гимна Республики Беларусь. </w:t>
      </w:r>
    </w:p>
    <w:p w14:paraId="15A6CCF5" w14:textId="41EFEB94" w:rsidR="00497D58" w:rsidRPr="00BF3399" w:rsidRDefault="00497D58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BF3399">
        <w:rPr>
          <w:i/>
          <w:iCs/>
          <w:sz w:val="30"/>
          <w:szCs w:val="30"/>
        </w:rPr>
        <w:t>О</w:t>
      </w:r>
      <w:r w:rsidRPr="00BF3399">
        <w:rPr>
          <w:i/>
          <w:sz w:val="30"/>
          <w:szCs w:val="30"/>
        </w:rPr>
        <w:t xml:space="preserve">собое внимание при организации осенних каникул уделяется </w:t>
      </w:r>
      <w:r w:rsidRPr="00BF3399">
        <w:rPr>
          <w:sz w:val="30"/>
          <w:szCs w:val="30"/>
        </w:rPr>
        <w:t>деятельности оздоровительных лагерей, отрядов военно-патриотического профиля.</w:t>
      </w:r>
    </w:p>
    <w:p w14:paraId="2E4FAEC1" w14:textId="3B7BA154" w:rsidR="00CC317F" w:rsidRPr="00BF3399" w:rsidRDefault="00B670A7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BF3399">
        <w:rPr>
          <w:sz w:val="30"/>
          <w:szCs w:val="30"/>
        </w:rPr>
        <w:t xml:space="preserve">При организации воспитательной работы в оздоровительных лагерях следует сделать акцент на проведении информационно насыщенных по содержанию мероприятий, в том числе связанных с сохранением исторической памяти. </w:t>
      </w:r>
      <w:r w:rsidR="00CC317F" w:rsidRPr="00BF3399">
        <w:rPr>
          <w:sz w:val="30"/>
          <w:szCs w:val="30"/>
        </w:rPr>
        <w:t>Необходимо создать условия не только для полноценного отдыха и оздоровления, но и условия, обеспечивающие разностороннее социальное развитие воспитанников.</w:t>
      </w:r>
      <w:r w:rsidR="00667582" w:rsidRPr="00BF3399">
        <w:rPr>
          <w:sz w:val="30"/>
          <w:szCs w:val="30"/>
        </w:rPr>
        <w:t xml:space="preserve"> С целью осуществления социально-педагогической поддержки учащихся и оказания им психологической помощи актуальной является работа в данных лагерях специалистов СППС.</w:t>
      </w:r>
    </w:p>
    <w:p w14:paraId="10E8ECFC" w14:textId="446D0DFE" w:rsidR="00667582" w:rsidRPr="00667582" w:rsidRDefault="00667582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BF3399">
        <w:rPr>
          <w:sz w:val="30"/>
          <w:szCs w:val="30"/>
        </w:rPr>
        <w:lastRenderedPageBreak/>
        <w:t xml:space="preserve">В период осенних каникул необходимо </w:t>
      </w:r>
      <w:r w:rsidRPr="00667582">
        <w:rPr>
          <w:sz w:val="30"/>
          <w:szCs w:val="30"/>
        </w:rPr>
        <w:t>продолжит</w:t>
      </w:r>
      <w:r>
        <w:rPr>
          <w:sz w:val="30"/>
          <w:szCs w:val="30"/>
        </w:rPr>
        <w:t>ь</w:t>
      </w:r>
      <w:r w:rsidRPr="00667582">
        <w:rPr>
          <w:sz w:val="30"/>
          <w:szCs w:val="30"/>
        </w:rPr>
        <w:t xml:space="preserve"> совместн</w:t>
      </w:r>
      <w:r>
        <w:rPr>
          <w:sz w:val="30"/>
          <w:szCs w:val="30"/>
        </w:rPr>
        <w:t>ую</w:t>
      </w:r>
      <w:r w:rsidRPr="00667582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667582">
        <w:rPr>
          <w:sz w:val="30"/>
          <w:szCs w:val="30"/>
        </w:rPr>
        <w:t xml:space="preserve"> классных руководителей и специалистов </w:t>
      </w:r>
      <w:r>
        <w:rPr>
          <w:sz w:val="30"/>
          <w:szCs w:val="30"/>
        </w:rPr>
        <w:t xml:space="preserve">СППС </w:t>
      </w:r>
      <w:r w:rsidRPr="00667582">
        <w:rPr>
          <w:sz w:val="30"/>
          <w:szCs w:val="30"/>
        </w:rPr>
        <w:t>учреждений образования с учащимися, которые требуют повышенного внимания, и их законными представителями.</w:t>
      </w:r>
    </w:p>
    <w:p w14:paraId="752306F1" w14:textId="688D73F8" w:rsidR="009C2392" w:rsidRDefault="006B7231" w:rsidP="00497D58">
      <w:pPr>
        <w:spacing w:after="0" w:line="240" w:lineRule="auto"/>
        <w:ind w:firstLine="708"/>
        <w:jc w:val="both"/>
        <w:rPr>
          <w:sz w:val="30"/>
          <w:szCs w:val="30"/>
        </w:rPr>
      </w:pPr>
      <w:r w:rsidRPr="009C2392">
        <w:rPr>
          <w:sz w:val="30"/>
          <w:szCs w:val="30"/>
        </w:rPr>
        <w:t xml:space="preserve">Воспитательная работа в период осенних каникул </w:t>
      </w:r>
      <w:r w:rsidRPr="00983B53">
        <w:rPr>
          <w:i/>
          <w:iCs/>
          <w:sz w:val="30"/>
          <w:szCs w:val="30"/>
        </w:rPr>
        <w:t xml:space="preserve">направлена </w:t>
      </w:r>
      <w:r w:rsidRPr="009C2392">
        <w:rPr>
          <w:sz w:val="30"/>
          <w:szCs w:val="30"/>
        </w:rPr>
        <w:t>на создание услови</w:t>
      </w:r>
      <w:r w:rsidR="00CA2C71" w:rsidRPr="009C2392">
        <w:rPr>
          <w:sz w:val="30"/>
          <w:szCs w:val="30"/>
        </w:rPr>
        <w:t xml:space="preserve">й </w:t>
      </w:r>
      <w:r w:rsidR="00CA2C71" w:rsidRPr="00983B53">
        <w:rPr>
          <w:i/>
          <w:iCs/>
          <w:sz w:val="30"/>
          <w:szCs w:val="30"/>
        </w:rPr>
        <w:t>для</w:t>
      </w:r>
      <w:r w:rsidRPr="00983B53">
        <w:rPr>
          <w:i/>
          <w:iCs/>
          <w:sz w:val="30"/>
          <w:szCs w:val="30"/>
        </w:rPr>
        <w:t xml:space="preserve"> </w:t>
      </w:r>
      <w:r w:rsidR="00CA2C71" w:rsidRPr="00983B53">
        <w:rPr>
          <w:i/>
          <w:iCs/>
          <w:sz w:val="30"/>
          <w:szCs w:val="30"/>
        </w:rPr>
        <w:t xml:space="preserve">снятия у </w:t>
      </w:r>
      <w:r w:rsidR="00983B53">
        <w:rPr>
          <w:i/>
          <w:iCs/>
          <w:sz w:val="30"/>
          <w:szCs w:val="30"/>
        </w:rPr>
        <w:t>обучающихся</w:t>
      </w:r>
      <w:r w:rsidR="00CA2C71" w:rsidRPr="00983B53">
        <w:rPr>
          <w:i/>
          <w:iCs/>
          <w:sz w:val="30"/>
          <w:szCs w:val="30"/>
        </w:rPr>
        <w:t xml:space="preserve"> эмоционального и интеллектуального напряжения</w:t>
      </w:r>
      <w:r w:rsidR="00CA2C71" w:rsidRPr="009C2392">
        <w:rPr>
          <w:sz w:val="30"/>
          <w:szCs w:val="30"/>
        </w:rPr>
        <w:t>, обновления физических и духовных сил, укрепления здоровья</w:t>
      </w:r>
      <w:r w:rsidR="009C2392" w:rsidRPr="009C2392">
        <w:rPr>
          <w:sz w:val="30"/>
          <w:szCs w:val="30"/>
        </w:rPr>
        <w:t xml:space="preserve">, </w:t>
      </w:r>
      <w:r w:rsidRPr="009C2392">
        <w:rPr>
          <w:sz w:val="30"/>
          <w:szCs w:val="30"/>
        </w:rPr>
        <w:t>полноценного отдыха</w:t>
      </w:r>
      <w:r w:rsidR="009B6AAD" w:rsidRPr="009C2392">
        <w:rPr>
          <w:sz w:val="30"/>
          <w:szCs w:val="30"/>
        </w:rPr>
        <w:t xml:space="preserve"> и оздоровления</w:t>
      </w:r>
      <w:r w:rsidR="009C2392">
        <w:rPr>
          <w:sz w:val="30"/>
          <w:szCs w:val="30"/>
        </w:rPr>
        <w:t>.</w:t>
      </w:r>
    </w:p>
    <w:p w14:paraId="0BD7BEE2" w14:textId="2E152BAB" w:rsidR="00D97985" w:rsidRDefault="004D4634" w:rsidP="00D97985">
      <w:pPr>
        <w:spacing w:after="0" w:line="240" w:lineRule="auto"/>
        <w:ind w:firstLine="708"/>
        <w:jc w:val="both"/>
        <w:rPr>
          <w:sz w:val="30"/>
          <w:szCs w:val="30"/>
        </w:rPr>
      </w:pPr>
      <w:r w:rsidRPr="004D4634">
        <w:rPr>
          <w:rFonts w:eastAsia="Times New Roman" w:cs="Times New Roman"/>
          <w:color w:val="000000"/>
          <w:sz w:val="30"/>
          <w:lang w:eastAsia="ru-RU"/>
        </w:rPr>
        <w:t xml:space="preserve">Для обеспечения максимально возможного оздоровительного влияния и сохранения в дальнейшем работоспособности учащихся, необходимо широкое </w:t>
      </w:r>
      <w:r w:rsidRPr="004D4634">
        <w:rPr>
          <w:rFonts w:eastAsia="Times New Roman" w:cs="Times New Roman"/>
          <w:i/>
          <w:color w:val="000000"/>
          <w:sz w:val="30"/>
          <w:lang w:eastAsia="ru-RU"/>
        </w:rPr>
        <w:t>проведение физкультурно-оздоровительных и спортивных мероприятий</w:t>
      </w:r>
      <w:r w:rsidRPr="004D4634">
        <w:rPr>
          <w:rFonts w:eastAsia="Times New Roman" w:cs="Times New Roman"/>
          <w:color w:val="000000"/>
          <w:sz w:val="30"/>
          <w:lang w:eastAsia="ru-RU"/>
        </w:rPr>
        <w:t xml:space="preserve">. </w:t>
      </w:r>
      <w:r w:rsidR="00983B53" w:rsidRPr="00C77A67">
        <w:rPr>
          <w:rFonts w:eastAsia="Times New Roman" w:cs="Times New Roman"/>
          <w:color w:val="000000"/>
          <w:sz w:val="30"/>
          <w:lang w:eastAsia="ru-RU"/>
        </w:rPr>
        <w:t xml:space="preserve">Физкультурно-оздоровительные и спортивно-массовые мероприятия </w:t>
      </w:r>
      <w:r w:rsidR="00983B53" w:rsidRPr="004D4634">
        <w:rPr>
          <w:rFonts w:eastAsia="Times New Roman" w:cs="Times New Roman"/>
          <w:i/>
          <w:iCs/>
          <w:color w:val="000000"/>
          <w:sz w:val="30"/>
          <w:lang w:eastAsia="ru-RU"/>
        </w:rPr>
        <w:t>планируются равномерно в течение учебного года и проводятся во внеу</w:t>
      </w:r>
      <w:r w:rsidR="00001D28">
        <w:rPr>
          <w:rFonts w:eastAsia="Times New Roman" w:cs="Times New Roman"/>
          <w:i/>
          <w:iCs/>
          <w:color w:val="000000"/>
          <w:sz w:val="30"/>
          <w:lang w:eastAsia="ru-RU"/>
        </w:rPr>
        <w:t>чебное</w:t>
      </w:r>
      <w:r w:rsidR="00983B53" w:rsidRPr="004D4634">
        <w:rPr>
          <w:rFonts w:eastAsia="Times New Roman" w:cs="Times New Roman"/>
          <w:i/>
          <w:iCs/>
          <w:color w:val="000000"/>
          <w:sz w:val="30"/>
          <w:lang w:eastAsia="ru-RU"/>
        </w:rPr>
        <w:t xml:space="preserve"> время</w:t>
      </w:r>
      <w:r w:rsidR="00983B53" w:rsidRPr="00C77A67">
        <w:rPr>
          <w:rFonts w:eastAsia="Times New Roman" w:cs="Times New Roman"/>
          <w:color w:val="000000"/>
          <w:sz w:val="30"/>
          <w:lang w:eastAsia="ru-RU"/>
        </w:rPr>
        <w:t>, в том числе во время осенних каникул, в форме физкультурных праздников, дней здоровья и спорта, фестивалей и т. п.</w:t>
      </w:r>
      <w:r w:rsidRPr="004D4634">
        <w:rPr>
          <w:sz w:val="30"/>
          <w:szCs w:val="30"/>
        </w:rPr>
        <w:t xml:space="preserve"> </w:t>
      </w:r>
    </w:p>
    <w:p w14:paraId="62FD1060" w14:textId="1FF9B445" w:rsidR="009B6AAD" w:rsidRDefault="00D97985" w:rsidP="00D97985">
      <w:pPr>
        <w:spacing w:after="0" w:line="240" w:lineRule="auto"/>
        <w:ind w:firstLine="708"/>
        <w:jc w:val="both"/>
        <w:rPr>
          <w:sz w:val="30"/>
          <w:szCs w:val="30"/>
        </w:rPr>
      </w:pPr>
      <w:r w:rsidRPr="00D97985">
        <w:rPr>
          <w:i/>
          <w:sz w:val="30"/>
          <w:szCs w:val="30"/>
        </w:rPr>
        <w:t>Спортивные нагрузки</w:t>
      </w:r>
      <w:r w:rsidRPr="00D97985">
        <w:rPr>
          <w:sz w:val="30"/>
          <w:szCs w:val="30"/>
        </w:rPr>
        <w:t xml:space="preserve"> в различных соревнованиях, </w:t>
      </w:r>
      <w:r w:rsidR="00001D28" w:rsidRPr="00D97985">
        <w:rPr>
          <w:sz w:val="30"/>
          <w:szCs w:val="30"/>
        </w:rPr>
        <w:t>в</w:t>
      </w:r>
      <w:r w:rsidR="00001D28">
        <w:rPr>
          <w:sz w:val="30"/>
          <w:szCs w:val="30"/>
        </w:rPr>
        <w:t xml:space="preserve"> мероприятиях</w:t>
      </w:r>
      <w:r w:rsidRPr="00D97985">
        <w:rPr>
          <w:sz w:val="30"/>
          <w:szCs w:val="30"/>
        </w:rPr>
        <w:t xml:space="preserve"> спортивного профиля </w:t>
      </w:r>
      <w:r w:rsidRPr="00D97985">
        <w:rPr>
          <w:i/>
          <w:sz w:val="30"/>
          <w:szCs w:val="30"/>
        </w:rPr>
        <w:t>должны соответствовать возрасту, состоянию здоровья</w:t>
      </w:r>
      <w:r w:rsidRPr="00D97985">
        <w:rPr>
          <w:sz w:val="30"/>
          <w:szCs w:val="30"/>
        </w:rPr>
        <w:t xml:space="preserve"> и физической подготовленности </w:t>
      </w:r>
      <w:r>
        <w:rPr>
          <w:sz w:val="30"/>
          <w:szCs w:val="30"/>
        </w:rPr>
        <w:t>обучающихся</w:t>
      </w:r>
      <w:r w:rsidRPr="00D97985">
        <w:rPr>
          <w:sz w:val="30"/>
          <w:szCs w:val="30"/>
        </w:rPr>
        <w:t xml:space="preserve">, а также </w:t>
      </w:r>
      <w:r w:rsidRPr="00D97985">
        <w:rPr>
          <w:i/>
          <w:sz w:val="30"/>
          <w:szCs w:val="30"/>
        </w:rPr>
        <w:t>метеоусловиям</w:t>
      </w:r>
      <w:r w:rsidRPr="00D97985">
        <w:rPr>
          <w:sz w:val="30"/>
          <w:szCs w:val="30"/>
        </w:rPr>
        <w:t>, если они организованы на открытом воздухе.</w:t>
      </w:r>
    </w:p>
    <w:p w14:paraId="0583C34D" w14:textId="77777777" w:rsidR="00C32D8B" w:rsidRPr="00C32D8B" w:rsidRDefault="00C32D8B" w:rsidP="00C32D8B">
      <w:pPr>
        <w:spacing w:after="0" w:line="240" w:lineRule="auto"/>
        <w:ind w:firstLine="709"/>
        <w:jc w:val="both"/>
      </w:pPr>
      <w:r w:rsidRPr="00081A26">
        <w:rPr>
          <w:rFonts w:eastAsia="Calibri" w:cs="Times New Roman"/>
          <w:sz w:val="30"/>
          <w:szCs w:val="30"/>
        </w:rPr>
        <w:t xml:space="preserve">В дни </w:t>
      </w:r>
      <w:r>
        <w:rPr>
          <w:rFonts w:eastAsia="Calibri" w:cs="Times New Roman"/>
          <w:sz w:val="30"/>
          <w:szCs w:val="30"/>
        </w:rPr>
        <w:t xml:space="preserve">осенних </w:t>
      </w:r>
      <w:r w:rsidRPr="00081A26">
        <w:rPr>
          <w:rFonts w:eastAsia="Calibri" w:cs="Times New Roman"/>
          <w:sz w:val="30"/>
          <w:szCs w:val="30"/>
        </w:rPr>
        <w:t>каникул мног</w:t>
      </w:r>
      <w:r>
        <w:rPr>
          <w:rFonts w:eastAsia="Calibri" w:cs="Times New Roman"/>
          <w:sz w:val="30"/>
          <w:szCs w:val="30"/>
        </w:rPr>
        <w:t>о</w:t>
      </w:r>
      <w:r w:rsidRPr="00081A26">
        <w:rPr>
          <w:rFonts w:eastAsia="Calibri" w:cs="Times New Roman"/>
          <w:sz w:val="30"/>
          <w:szCs w:val="30"/>
        </w:rPr>
        <w:t xml:space="preserve"> интересных дел предлагают </w:t>
      </w:r>
      <w:r w:rsidRPr="00C32D8B">
        <w:rPr>
          <w:rFonts w:eastAsia="Calibri" w:cs="Times New Roman"/>
          <w:bCs/>
          <w:i/>
          <w:iCs/>
          <w:sz w:val="30"/>
          <w:szCs w:val="30"/>
        </w:rPr>
        <w:t>учреждения дополнительного образования детей и молодежи.</w:t>
      </w:r>
      <w:r w:rsidRPr="00C32D8B">
        <w:rPr>
          <w:rFonts w:eastAsia="Calibri" w:cs="Times New Roman"/>
          <w:b/>
          <w:sz w:val="30"/>
          <w:szCs w:val="30"/>
        </w:rPr>
        <w:t xml:space="preserve"> </w:t>
      </w:r>
      <w:r w:rsidRPr="00C32D8B">
        <w:rPr>
          <w:rFonts w:eastAsia="Calibri" w:cs="Times New Roman"/>
          <w:sz w:val="30"/>
          <w:szCs w:val="30"/>
        </w:rPr>
        <w:t xml:space="preserve">Информация о мероприятиях республиканских учреждений дополнительного образования детей и молодежи размещена на интернет-порталах данных учреждений: республиканский центр экологии и краеведения </w:t>
      </w:r>
      <w:r w:rsidRPr="00C32D8B">
        <w:t>https://rcek.by</w:t>
      </w:r>
      <w:r w:rsidRPr="00C32D8B">
        <w:rPr>
          <w:rFonts w:eastAsia="Calibri" w:cs="Times New Roman"/>
          <w:sz w:val="30"/>
          <w:szCs w:val="30"/>
        </w:rPr>
        <w:t xml:space="preserve">, также на сайте Республиканского центра физического воспитания и спорта учащихся и студентов </w:t>
      </w:r>
      <w:hyperlink r:id="rId8" w:history="1">
        <w:r w:rsidRPr="00C32D8B">
          <w:rPr>
            <w:rStyle w:val="a3"/>
            <w:rFonts w:eastAsia="Calibri" w:cs="Times New Roman"/>
            <w:sz w:val="30"/>
            <w:szCs w:val="30"/>
          </w:rPr>
          <w:t>http://www.sporteducation.by</w:t>
        </w:r>
      </w:hyperlink>
      <w:r w:rsidRPr="00C32D8B">
        <w:rPr>
          <w:rFonts w:eastAsia="Calibri" w:cs="Times New Roman"/>
          <w:sz w:val="30"/>
          <w:szCs w:val="30"/>
        </w:rPr>
        <w:t>.</w:t>
      </w:r>
    </w:p>
    <w:p w14:paraId="2AE81619" w14:textId="509A7C16" w:rsidR="00C32D8B" w:rsidRDefault="00C32D8B" w:rsidP="00C32D8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32D8B">
        <w:rPr>
          <w:rFonts w:eastAsia="Calibri" w:cs="Times New Roman"/>
          <w:sz w:val="30"/>
          <w:szCs w:val="30"/>
        </w:rPr>
        <w:t xml:space="preserve">Национальный центр художественного творчества детей и молодежи </w:t>
      </w:r>
      <w:hyperlink r:id="rId9" w:history="1">
        <w:r w:rsidRPr="00C32D8B">
          <w:rPr>
            <w:rStyle w:val="a3"/>
            <w:rFonts w:eastAsia="Calibri" w:cs="Times New Roman"/>
            <w:sz w:val="30"/>
            <w:szCs w:val="30"/>
          </w:rPr>
          <w:t>http://nchtdm.by</w:t>
        </w:r>
      </w:hyperlink>
      <w:r w:rsidRPr="00C32D8B">
        <w:rPr>
          <w:rStyle w:val="a3"/>
          <w:rFonts w:eastAsia="Calibri" w:cs="Times New Roman"/>
          <w:sz w:val="30"/>
          <w:szCs w:val="30"/>
          <w:u w:val="none"/>
        </w:rPr>
        <w:t xml:space="preserve"> </w:t>
      </w:r>
      <w:r w:rsidRPr="00C32D8B">
        <w:rPr>
          <w:rFonts w:eastAsia="Calibri" w:cs="Times New Roman"/>
          <w:sz w:val="30"/>
          <w:szCs w:val="30"/>
        </w:rPr>
        <w:t>с 25 октября по 19 ноября 2022 года в Национальном центре художественного творчества детей и молодежи будет работать Республиканская выставка-конкурс детского творчества «</w:t>
      </w:r>
      <w:proofErr w:type="spellStart"/>
      <w:r w:rsidRPr="00C32D8B">
        <w:rPr>
          <w:rFonts w:eastAsia="Calibri" w:cs="Times New Roman"/>
          <w:sz w:val="30"/>
          <w:szCs w:val="30"/>
        </w:rPr>
        <w:t>АрхНовация</w:t>
      </w:r>
      <w:proofErr w:type="spellEnd"/>
      <w:r w:rsidRPr="00C32D8B">
        <w:rPr>
          <w:rFonts w:eastAsia="Calibri" w:cs="Times New Roman"/>
          <w:sz w:val="30"/>
          <w:szCs w:val="30"/>
        </w:rPr>
        <w:t xml:space="preserve"> – 2022».</w:t>
      </w:r>
    </w:p>
    <w:p w14:paraId="3264F2C6" w14:textId="4A9A8E6E" w:rsidR="00BC50C7" w:rsidRDefault="00BC50C7" w:rsidP="00BC50C7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период с 29.10.202</w:t>
      </w:r>
      <w:r w:rsidRPr="00BC50C7">
        <w:rPr>
          <w:sz w:val="30"/>
          <w:szCs w:val="30"/>
        </w:rPr>
        <w:t>2</w:t>
      </w:r>
      <w:r>
        <w:rPr>
          <w:sz w:val="30"/>
          <w:szCs w:val="30"/>
        </w:rPr>
        <w:t xml:space="preserve"> по 23.01.202</w:t>
      </w:r>
      <w:r w:rsidRPr="00BC50C7">
        <w:rPr>
          <w:sz w:val="30"/>
          <w:szCs w:val="30"/>
        </w:rPr>
        <w:t>3</w:t>
      </w:r>
      <w:r>
        <w:rPr>
          <w:sz w:val="30"/>
          <w:szCs w:val="30"/>
        </w:rPr>
        <w:t xml:space="preserve"> в Национальном историческом музее Республики Беларусь будет проходить выставка «Музей елочных игрушек». Данная экспозиция представляет собой одну из самых больших в мире коллекций елочных игрушек. </w:t>
      </w:r>
    </w:p>
    <w:p w14:paraId="24A48E9B" w14:textId="77777777" w:rsidR="00C32D8B" w:rsidRPr="00081A26" w:rsidRDefault="00C32D8B" w:rsidP="00C32D8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32D8B">
        <w:rPr>
          <w:rFonts w:eastAsia="Calibri" w:cs="Times New Roman"/>
          <w:sz w:val="30"/>
          <w:szCs w:val="30"/>
        </w:rPr>
        <w:t xml:space="preserve">Национальный детский технопарк </w:t>
      </w:r>
      <w:hyperlink r:id="rId10" w:history="1">
        <w:r w:rsidRPr="00C32D8B">
          <w:rPr>
            <w:rStyle w:val="a3"/>
            <w:rFonts w:eastAsia="Calibri" w:cs="Times New Roman"/>
            <w:sz w:val="30"/>
            <w:szCs w:val="30"/>
          </w:rPr>
          <w:t>https://ndtp.by/exhibition2/</w:t>
        </w:r>
      </w:hyperlink>
      <w:r w:rsidRPr="00C32D8B">
        <w:rPr>
          <w:rFonts w:eastAsia="Calibri" w:cs="Times New Roman"/>
          <w:sz w:val="30"/>
          <w:szCs w:val="30"/>
        </w:rPr>
        <w:t xml:space="preserve"> в дни осенних каникул приглашает </w:t>
      </w:r>
      <w:r w:rsidRPr="00C32D8B">
        <w:rPr>
          <w:rFonts w:cs="Times New Roman"/>
          <w:sz w:val="30"/>
          <w:szCs w:val="30"/>
          <w:shd w:val="clear" w:color="auto" w:fill="FFFFFF"/>
        </w:rPr>
        <w:t xml:space="preserve">всех желающих </w:t>
      </w:r>
      <w:r w:rsidRPr="00C32D8B">
        <w:rPr>
          <w:rFonts w:eastAsia="Calibri" w:cs="Times New Roman"/>
          <w:sz w:val="30"/>
          <w:szCs w:val="30"/>
        </w:rPr>
        <w:t xml:space="preserve">на </w:t>
      </w:r>
      <w:r w:rsidRPr="00C32D8B">
        <w:rPr>
          <w:rFonts w:cs="Times New Roman"/>
          <w:sz w:val="30"/>
          <w:szCs w:val="30"/>
          <w:shd w:val="clear" w:color="auto" w:fill="FFFFFF"/>
        </w:rPr>
        <w:t xml:space="preserve">постоянно действующую республиканскую выставку инновационного и технического творчества, на которой можно познакомиться с лучшими </w:t>
      </w:r>
      <w:r w:rsidRPr="00C32D8B">
        <w:rPr>
          <w:rFonts w:cs="Times New Roman"/>
          <w:sz w:val="30"/>
          <w:szCs w:val="30"/>
          <w:shd w:val="clear" w:color="auto" w:fill="FFFFFF"/>
        </w:rPr>
        <w:lastRenderedPageBreak/>
        <w:t>работами инновационного и технического творчества, научно-инновационными разработками учащихся и работников учреждений образования республики.</w:t>
      </w:r>
      <w:r w:rsidRPr="00C32D8B">
        <w:rPr>
          <w:rFonts w:ascii="Montserrat" w:hAnsi="Montserrat"/>
          <w:color w:val="012957"/>
          <w:shd w:val="clear" w:color="auto" w:fill="FFFFFF"/>
        </w:rPr>
        <w:t xml:space="preserve"> </w:t>
      </w:r>
      <w:r w:rsidRPr="00C32D8B">
        <w:rPr>
          <w:rFonts w:cs="Times New Roman"/>
          <w:sz w:val="30"/>
          <w:szCs w:val="30"/>
          <w:shd w:val="clear" w:color="auto" w:fill="FFFFFF"/>
        </w:rPr>
        <w:t>Для посещения республиканской выставки необходимо предварительно записаться по телефону: (8017) 367 72 58.</w:t>
      </w:r>
    </w:p>
    <w:p w14:paraId="44F46D71" w14:textId="655E1F0C" w:rsidR="00081A26" w:rsidRPr="00AD5DAD" w:rsidRDefault="00081A26" w:rsidP="00AD5DAD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80D3E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сайте факультета социально-педагогических технологий </w:t>
      </w:r>
      <w:r w:rsidR="00001D28">
        <w:rPr>
          <w:rFonts w:eastAsia="Times New Roman" w:cs="Times New Roman"/>
          <w:color w:val="000000"/>
          <w:sz w:val="30"/>
          <w:szCs w:val="30"/>
          <w:lang w:eastAsia="ru-RU"/>
        </w:rPr>
        <w:t>у</w:t>
      </w:r>
      <w:r w:rsidRPr="00780D3E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чреждения образования «Белорусский государственный университет имени Максима Танка»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081A26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законных представителей несовершеннолетних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sz w:val="30"/>
          <w:szCs w:val="30"/>
        </w:rPr>
        <w:t xml:space="preserve">действует </w:t>
      </w:r>
      <w:r w:rsidRPr="00780D3E">
        <w:rPr>
          <w:bCs/>
          <w:sz w:val="30"/>
          <w:szCs w:val="30"/>
        </w:rPr>
        <w:t>онлайн-платформа «Родительский университет»</w:t>
      </w:r>
      <w:r w:rsidRPr="00780D3E">
        <w:t xml:space="preserve"> </w:t>
      </w:r>
      <w:hyperlink r:id="rId11" w:history="1">
        <w:r w:rsidRPr="00AD5DAD">
          <w:rPr>
            <w:rStyle w:val="a3"/>
            <w:bCs/>
            <w:sz w:val="30"/>
            <w:szCs w:val="30"/>
          </w:rPr>
          <w:t>https://roduniversitet.bspu.by/</w:t>
        </w:r>
        <w:r w:rsidRPr="00AD5DAD">
          <w:rPr>
            <w:rStyle w:val="a3"/>
            <w:sz w:val="30"/>
            <w:szCs w:val="30"/>
          </w:rPr>
          <w:t>,</w:t>
        </w:r>
      </w:hyperlink>
      <w:r w:rsidRPr="00AD5DAD">
        <w:rPr>
          <w:sz w:val="30"/>
          <w:szCs w:val="30"/>
        </w:rPr>
        <w:t xml:space="preserve"> на которой представлены материалы по семейной педагогике, лучший опыт воспитания детей, видеосюжеты и др. Данный ресурс следует использовать при консультировании и организации заседаний родительских клубов.</w:t>
      </w:r>
    </w:p>
    <w:p w14:paraId="5243DD3E" w14:textId="1EC41A6F" w:rsidR="00081A26" w:rsidRPr="00667582" w:rsidRDefault="00AD5DAD" w:rsidP="00667582">
      <w:pPr>
        <w:spacing w:after="0"/>
        <w:ind w:firstLine="709"/>
        <w:jc w:val="both"/>
        <w:rPr>
          <w:sz w:val="30"/>
          <w:szCs w:val="30"/>
        </w:rPr>
      </w:pPr>
      <w:r w:rsidRPr="00667582">
        <w:rPr>
          <w:sz w:val="30"/>
          <w:szCs w:val="30"/>
        </w:rPr>
        <w:t>Необходимо в обязательном порядке разместить информацию об организации воспитательной работы с обучающимися на официальном сайте</w:t>
      </w:r>
      <w:r w:rsidR="00667582">
        <w:rPr>
          <w:sz w:val="30"/>
          <w:szCs w:val="30"/>
        </w:rPr>
        <w:t xml:space="preserve"> учреждения образования</w:t>
      </w:r>
      <w:r w:rsidRPr="00667582">
        <w:rPr>
          <w:sz w:val="30"/>
          <w:szCs w:val="30"/>
        </w:rPr>
        <w:t xml:space="preserve">, довести ее до </w:t>
      </w:r>
      <w:r w:rsidR="00667582">
        <w:rPr>
          <w:sz w:val="30"/>
          <w:szCs w:val="30"/>
        </w:rPr>
        <w:t>сведения законных представителей несовершеннолетних</w:t>
      </w:r>
      <w:r w:rsidRPr="00667582">
        <w:rPr>
          <w:sz w:val="30"/>
          <w:szCs w:val="30"/>
        </w:rPr>
        <w:t>.</w:t>
      </w:r>
    </w:p>
    <w:p w14:paraId="32579938" w14:textId="6436E4A5" w:rsidR="00001D28" w:rsidRDefault="00001D28" w:rsidP="00001D2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</w:pPr>
      <w:r w:rsidRPr="00AD5DAD">
        <w:rPr>
          <w:sz w:val="30"/>
          <w:szCs w:val="30"/>
        </w:rPr>
        <w:t xml:space="preserve">Организуя воспитательную работу, необходимо руководствоваться постановлением Министерства образования Республики Беларусь от </w:t>
      </w:r>
      <w:r>
        <w:rPr>
          <w:sz w:val="30"/>
          <w:szCs w:val="30"/>
        </w:rPr>
        <w:t>0</w:t>
      </w:r>
      <w:r w:rsidRPr="00AD5DAD">
        <w:rPr>
          <w:sz w:val="30"/>
          <w:szCs w:val="30"/>
        </w:rPr>
        <w:t>3.08.2022 №</w:t>
      </w:r>
      <w:r>
        <w:rPr>
          <w:sz w:val="30"/>
          <w:szCs w:val="30"/>
        </w:rPr>
        <w:t> </w:t>
      </w:r>
      <w:r w:rsidRPr="00AD5DAD">
        <w:rPr>
          <w:sz w:val="30"/>
          <w:szCs w:val="30"/>
        </w:rPr>
        <w:t xml:space="preserve">227 </w:t>
      </w:r>
      <w:r w:rsidRPr="00AD5DAD">
        <w:rPr>
          <w:rFonts w:cs="Times New Roman"/>
          <w:i/>
          <w:iCs/>
          <w:color w:val="000000"/>
          <w:sz w:val="30"/>
          <w:szCs w:val="30"/>
        </w:rPr>
        <w:t>«</w:t>
      </w:r>
      <w:r w:rsidRPr="00AD5DAD"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Об утверждении правил безопасности, правил расследования и учета несчастных случаев, произошедших с обучающимися».</w:t>
      </w:r>
    </w:p>
    <w:p w14:paraId="28EE835B" w14:textId="688D9BBE" w:rsidR="00667582" w:rsidRDefault="00667582" w:rsidP="00001D28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организации работы в каникулярный период традиционно </w:t>
      </w:r>
      <w:r w:rsidRPr="00667582">
        <w:rPr>
          <w:sz w:val="30"/>
          <w:szCs w:val="30"/>
        </w:rPr>
        <w:t>особое внимание уделяется санитарно-профилактическим мероприятиям, обеспечению неукоснительного контроля за соблюдением в учреждениях образования требований СанПиН.</w:t>
      </w:r>
    </w:p>
    <w:p w14:paraId="1B9CB4F9" w14:textId="113CB2D4" w:rsidR="00D472A9" w:rsidRPr="00667582" w:rsidRDefault="00D472A9" w:rsidP="00001D28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учащимися</w:t>
      </w:r>
      <w:r w:rsidRPr="00D373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следует </w:t>
      </w:r>
      <w:r w:rsidRPr="00D373AC">
        <w:rPr>
          <w:sz w:val="30"/>
          <w:szCs w:val="30"/>
        </w:rPr>
        <w:t xml:space="preserve">провести </w:t>
      </w:r>
      <w:r w:rsidRPr="00EC501E">
        <w:rPr>
          <w:i/>
          <w:sz w:val="30"/>
          <w:szCs w:val="30"/>
        </w:rPr>
        <w:t xml:space="preserve">беседы по правилам безопасного поведения </w:t>
      </w:r>
      <w:r>
        <w:rPr>
          <w:i/>
          <w:sz w:val="30"/>
          <w:szCs w:val="30"/>
        </w:rPr>
        <w:t xml:space="preserve">в дни </w:t>
      </w:r>
      <w:r w:rsidRPr="00EC501E">
        <w:rPr>
          <w:i/>
          <w:sz w:val="30"/>
          <w:szCs w:val="30"/>
        </w:rPr>
        <w:t>осенних каникул</w:t>
      </w:r>
      <w:r>
        <w:rPr>
          <w:sz w:val="30"/>
          <w:szCs w:val="30"/>
        </w:rPr>
        <w:t xml:space="preserve">, </w:t>
      </w:r>
      <w:r w:rsidRPr="00C14E0D">
        <w:rPr>
          <w:sz w:val="30"/>
          <w:szCs w:val="30"/>
        </w:rPr>
        <w:t>по предупреждению дорожно-транспортных происшествий с участием детей и подростков.</w:t>
      </w:r>
    </w:p>
    <w:p w14:paraId="36A2F25D" w14:textId="38DD669E" w:rsidR="00AD5DAD" w:rsidRDefault="00AD5DAD" w:rsidP="006C2A6A">
      <w:pPr>
        <w:spacing w:after="0"/>
        <w:ind w:firstLine="708"/>
        <w:jc w:val="both"/>
        <w:rPr>
          <w:i/>
          <w:sz w:val="30"/>
          <w:szCs w:val="30"/>
        </w:rPr>
      </w:pPr>
      <w:r w:rsidRPr="00445F79">
        <w:rPr>
          <w:rFonts w:cs="Times New Roman"/>
          <w:sz w:val="30"/>
          <w:szCs w:val="30"/>
        </w:rPr>
        <w:t>Создание максимально благоприятных условия для обеспечения занятости</w:t>
      </w:r>
      <w:r>
        <w:rPr>
          <w:rFonts w:cs="Times New Roman"/>
          <w:sz w:val="30"/>
          <w:szCs w:val="30"/>
        </w:rPr>
        <w:t xml:space="preserve"> обучающихся, создание для всех участников образовательного процесса максимально безопасной среды – главное условие для качественного</w:t>
      </w:r>
      <w:r w:rsidR="00667582">
        <w:rPr>
          <w:rFonts w:cs="Times New Roman"/>
          <w:sz w:val="30"/>
          <w:szCs w:val="30"/>
        </w:rPr>
        <w:t xml:space="preserve"> отдыха и </w:t>
      </w:r>
      <w:r>
        <w:rPr>
          <w:rFonts w:cs="Times New Roman"/>
          <w:sz w:val="30"/>
          <w:szCs w:val="30"/>
        </w:rPr>
        <w:t>оздоровления.</w:t>
      </w:r>
    </w:p>
    <w:p w14:paraId="7E1F8DFC" w14:textId="77777777" w:rsidR="009570CB" w:rsidRDefault="009570CB" w:rsidP="00AD5DAD">
      <w:pPr>
        <w:spacing w:after="0"/>
        <w:jc w:val="both"/>
        <w:rPr>
          <w:sz w:val="30"/>
          <w:szCs w:val="30"/>
        </w:rPr>
      </w:pPr>
    </w:p>
    <w:sectPr w:rsidR="009570CB" w:rsidSect="00BC50C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6AAD" w14:textId="77777777" w:rsidR="00BC50C7" w:rsidRDefault="00BC50C7" w:rsidP="00BC50C7">
      <w:pPr>
        <w:spacing w:after="0" w:line="240" w:lineRule="auto"/>
      </w:pPr>
      <w:r>
        <w:separator/>
      </w:r>
    </w:p>
  </w:endnote>
  <w:endnote w:type="continuationSeparator" w:id="0">
    <w:p w14:paraId="2B229101" w14:textId="77777777" w:rsidR="00BC50C7" w:rsidRDefault="00BC50C7" w:rsidP="00B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CA7" w14:textId="77777777" w:rsidR="00BC50C7" w:rsidRDefault="00BC50C7" w:rsidP="00BC50C7">
      <w:pPr>
        <w:spacing w:after="0" w:line="240" w:lineRule="auto"/>
      </w:pPr>
      <w:r>
        <w:separator/>
      </w:r>
    </w:p>
  </w:footnote>
  <w:footnote w:type="continuationSeparator" w:id="0">
    <w:p w14:paraId="452B33CC" w14:textId="77777777" w:rsidR="00BC50C7" w:rsidRDefault="00BC50C7" w:rsidP="00BC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048962"/>
      <w:docPartObj>
        <w:docPartGallery w:val="Page Numbers (Top of Page)"/>
        <w:docPartUnique/>
      </w:docPartObj>
    </w:sdtPr>
    <w:sdtEndPr/>
    <w:sdtContent>
      <w:p w14:paraId="56C394D1" w14:textId="78B2E0A4" w:rsidR="00BC50C7" w:rsidRDefault="00BC50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3A7D8" w14:textId="77777777" w:rsidR="00BC50C7" w:rsidRDefault="00BC50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81"/>
    <w:rsid w:val="00001D28"/>
    <w:rsid w:val="00044C3C"/>
    <w:rsid w:val="000641A8"/>
    <w:rsid w:val="00074497"/>
    <w:rsid w:val="00081A26"/>
    <w:rsid w:val="000F40D1"/>
    <w:rsid w:val="00111744"/>
    <w:rsid w:val="001410C0"/>
    <w:rsid w:val="00174C22"/>
    <w:rsid w:val="001838C5"/>
    <w:rsid w:val="001B60EE"/>
    <w:rsid w:val="00201FCB"/>
    <w:rsid w:val="00202DB2"/>
    <w:rsid w:val="0020372B"/>
    <w:rsid w:val="002243B2"/>
    <w:rsid w:val="00233837"/>
    <w:rsid w:val="00273202"/>
    <w:rsid w:val="002B4297"/>
    <w:rsid w:val="00351CAF"/>
    <w:rsid w:val="00371D24"/>
    <w:rsid w:val="00372874"/>
    <w:rsid w:val="003975BF"/>
    <w:rsid w:val="003C5492"/>
    <w:rsid w:val="00450A39"/>
    <w:rsid w:val="004622C9"/>
    <w:rsid w:val="00497D58"/>
    <w:rsid w:val="004B4B1E"/>
    <w:rsid w:val="004C55BA"/>
    <w:rsid w:val="004D4634"/>
    <w:rsid w:val="0050178D"/>
    <w:rsid w:val="005F2EB7"/>
    <w:rsid w:val="00667582"/>
    <w:rsid w:val="006713F2"/>
    <w:rsid w:val="00681B55"/>
    <w:rsid w:val="006B7231"/>
    <w:rsid w:val="006C2A6A"/>
    <w:rsid w:val="00715406"/>
    <w:rsid w:val="00727D78"/>
    <w:rsid w:val="007530D2"/>
    <w:rsid w:val="00763965"/>
    <w:rsid w:val="00766F1E"/>
    <w:rsid w:val="00780D3E"/>
    <w:rsid w:val="007B0205"/>
    <w:rsid w:val="00800F60"/>
    <w:rsid w:val="008333CE"/>
    <w:rsid w:val="00881CD8"/>
    <w:rsid w:val="008E0234"/>
    <w:rsid w:val="0090618B"/>
    <w:rsid w:val="00942207"/>
    <w:rsid w:val="00946852"/>
    <w:rsid w:val="009570CB"/>
    <w:rsid w:val="00983B53"/>
    <w:rsid w:val="009B6AAD"/>
    <w:rsid w:val="009C2392"/>
    <w:rsid w:val="009E737E"/>
    <w:rsid w:val="00A50C8E"/>
    <w:rsid w:val="00AB6B45"/>
    <w:rsid w:val="00AD5DAD"/>
    <w:rsid w:val="00B21622"/>
    <w:rsid w:val="00B22B81"/>
    <w:rsid w:val="00B670A7"/>
    <w:rsid w:val="00BC50C7"/>
    <w:rsid w:val="00BD03D0"/>
    <w:rsid w:val="00BD0DA0"/>
    <w:rsid w:val="00BD29E4"/>
    <w:rsid w:val="00BF3399"/>
    <w:rsid w:val="00C0277D"/>
    <w:rsid w:val="00C32D8B"/>
    <w:rsid w:val="00C77A67"/>
    <w:rsid w:val="00CA2C71"/>
    <w:rsid w:val="00CB7A9C"/>
    <w:rsid w:val="00CC317F"/>
    <w:rsid w:val="00CD1930"/>
    <w:rsid w:val="00CE78B8"/>
    <w:rsid w:val="00D373AC"/>
    <w:rsid w:val="00D472A9"/>
    <w:rsid w:val="00D609BB"/>
    <w:rsid w:val="00D97985"/>
    <w:rsid w:val="00DA7897"/>
    <w:rsid w:val="00DF35A1"/>
    <w:rsid w:val="00DF5993"/>
    <w:rsid w:val="00EB35F1"/>
    <w:rsid w:val="00EB449A"/>
    <w:rsid w:val="00EC501E"/>
    <w:rsid w:val="00F30ED8"/>
    <w:rsid w:val="00F85F9D"/>
    <w:rsid w:val="00FA75A6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546"/>
  <w15:docId w15:val="{6FC56288-876D-4636-BD11-913ED09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3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81B5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D609B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0C7"/>
  </w:style>
  <w:style w:type="paragraph" w:styleId="aa">
    <w:name w:val="footer"/>
    <w:basedOn w:val="a"/>
    <w:link w:val="ab"/>
    <w:uiPriority w:val="99"/>
    <w:unhideWhenUsed/>
    <w:rsid w:val="00B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ducation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liday.by/by/skarb/434-muzej-jakuba-kolasa-v-derevne-nikolaevshhin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as.museum.by/" TargetMode="External"/><Relationship Id="rId11" Type="http://schemas.openxmlformats.org/officeDocument/2006/relationships/hyperlink" Target="https://roduniversitet.bspu.by/,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dtp.by/exhibition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chtdm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Емельчиянчик Л.В.</cp:lastModifiedBy>
  <cp:revision>2</cp:revision>
  <cp:lastPrinted>2021-10-06T10:45:00Z</cp:lastPrinted>
  <dcterms:created xsi:type="dcterms:W3CDTF">2022-10-26T05:55:00Z</dcterms:created>
  <dcterms:modified xsi:type="dcterms:W3CDTF">2022-10-26T05:55:00Z</dcterms:modified>
</cp:coreProperties>
</file>