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5E" w:rsidRDefault="007566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Примерные матрицы единого урока, посвященного Дню Победы,</w:t>
      </w:r>
    </w:p>
    <w:p w:rsidR="00761D5E" w:rsidRDefault="007566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учреждений общего среднего образования</w:t>
      </w:r>
    </w:p>
    <w:p w:rsidR="00761D5E" w:rsidRDefault="00756624">
      <w:pPr>
        <w:spacing w:before="240" w:after="240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Тема единого урока: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Нам этот мир завещано беречь</w:t>
      </w:r>
    </w:p>
    <w:p w:rsidR="00761D5E" w:rsidRDefault="00756624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установка: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расширение знаний учащихся о подвигах юных героев в годы Великой Отечественной войны, воспитание патриотических чувств к своей Родине, гордости за её героическое прошлое, готовности служить на благо своего народа, формирование понимания ценности мира на Земле.</w:t>
      </w:r>
    </w:p>
    <w:p w:rsidR="00761D5E" w:rsidRDefault="007566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установка:</w:t>
      </w:r>
    </w:p>
    <w:p w:rsidR="00761D5E" w:rsidRDefault="00756624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Предложенные матрицы единого урока являются примерными, при их реализации необходимо учитывать возрастные особенности учащихся, опираться на краеведческий материал, особенности и традиции учреждения образования (школьный музей, музейные экспозиции и пр.).</w:t>
      </w:r>
    </w:p>
    <w:p w:rsidR="00761D5E" w:rsidRDefault="00756624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9"/>
          <w:szCs w:val="29"/>
          <w:highlight w:val="white"/>
        </w:rPr>
        <w:t>Единый урок может быть проведен в музее учреждения образования, музейной комнате,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актовом зале, библиотеке. В помещении, где будет проходить урок, может быть оформлена выставка (книг, фотографий, рисунков учащихся) </w:t>
      </w:r>
      <w:r w:rsidR="00B521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Юные герои Великой Отечественной войны 1941-1945 гг.</w:t>
      </w:r>
      <w:r w:rsidR="00B521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1D5E" w:rsidRDefault="00756624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качестве модератора мероприятия может выступить не только учитель, но и учащиеся 10-11 классов.</w:t>
      </w:r>
    </w:p>
    <w:p w:rsidR="00761D5E" w:rsidRDefault="00756624">
      <w:pPr>
        <w:spacing w:before="240" w:after="240"/>
        <w:jc w:val="both"/>
        <w:rPr>
          <w:rFonts w:ascii="Times New Roman" w:eastAsia="Times New Roman" w:hAnsi="Times New Roman" w:cs="Times New Roman"/>
          <w:i/>
          <w:sz w:val="29"/>
          <w:szCs w:val="29"/>
          <w:highlight w:val="white"/>
        </w:rPr>
      </w:pPr>
      <w:r>
        <w:br w:type="page"/>
      </w:r>
    </w:p>
    <w:p w:rsidR="00761D5E" w:rsidRDefault="00761D5E">
      <w:pPr>
        <w:spacing w:before="240" w:after="240"/>
        <w:jc w:val="both"/>
        <w:rPr>
          <w:rFonts w:ascii="Times New Roman" w:eastAsia="Times New Roman" w:hAnsi="Times New Roman" w:cs="Times New Roman"/>
          <w:i/>
          <w:sz w:val="29"/>
          <w:szCs w:val="29"/>
          <w:highlight w:val="white"/>
        </w:rPr>
      </w:pPr>
    </w:p>
    <w:tbl>
      <w:tblPr>
        <w:tblStyle w:val="a5"/>
        <w:tblW w:w="15585" w:type="dxa"/>
        <w:tblInd w:w="-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4875"/>
        <w:gridCol w:w="4080"/>
        <w:gridCol w:w="3915"/>
      </w:tblGrid>
      <w:tr w:rsidR="00761D5E">
        <w:trPr>
          <w:trHeight w:val="97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Pr="00B52118" w:rsidRDefault="00756624">
            <w:pPr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Структурный компонент</w:t>
            </w: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единого урока</w:t>
            </w:r>
          </w:p>
        </w:tc>
        <w:tc>
          <w:tcPr>
            <w:tcW w:w="4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Pr="00B52118" w:rsidRDefault="00756624">
            <w:pPr>
              <w:spacing w:line="240" w:lineRule="auto"/>
              <w:ind w:left="-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единого урока</w:t>
            </w:r>
          </w:p>
          <w:p w:rsidR="00761D5E" w:rsidRPr="00B52118" w:rsidRDefault="00756624">
            <w:pPr>
              <w:spacing w:line="240" w:lineRule="auto"/>
              <w:ind w:left="-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Pr="00B52118" w:rsidRDefault="00756624">
            <w:pPr>
              <w:spacing w:line="240" w:lineRule="auto"/>
              <w:ind w:left="-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единого урока</w:t>
            </w:r>
          </w:p>
          <w:p w:rsidR="00761D5E" w:rsidRPr="00B52118" w:rsidRDefault="00756624">
            <w:pPr>
              <w:spacing w:line="240" w:lineRule="auto"/>
              <w:ind w:left="-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Pr="00B52118" w:rsidRDefault="00756624">
            <w:pPr>
              <w:spacing w:line="240" w:lineRule="auto"/>
              <w:ind w:left="-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единого урока</w:t>
            </w:r>
          </w:p>
          <w:p w:rsidR="00761D5E" w:rsidRPr="00B52118" w:rsidRDefault="00756624">
            <w:pPr>
              <w:spacing w:line="240" w:lineRule="auto"/>
              <w:ind w:left="-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761D5E">
        <w:trPr>
          <w:trHeight w:val="908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этап</w:t>
            </w:r>
          </w:p>
        </w:tc>
        <w:tc>
          <w:tcPr>
            <w:tcW w:w="12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актуализирует знания учащихся о Великой Отечественной войне 1941-1945 годов, о трагедии в Хатыни, о геноциде белорусского народа, о значении Дня Победы, о подвиге юных героев в годы войны (могут быть использованы материалы приложения 1)</w:t>
            </w:r>
          </w:p>
        </w:tc>
      </w:tr>
      <w:tr w:rsidR="00761D5E">
        <w:trPr>
          <w:trHeight w:val="3881"/>
        </w:trPr>
        <w:tc>
          <w:tcPr>
            <w:tcW w:w="27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этап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5211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о юных героях Великой Отечественной войны </w:t>
            </w:r>
          </w:p>
          <w:p w:rsidR="00B52118" w:rsidRDefault="00B52118" w:rsidP="00B5211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Педагог информирует учащихся, излагая материал в максимально доступной форме, используя заранее подготовленную презентацию.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герои большой войны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(каждая страница журнала посвящена юному герою Великой Отечественной войны)</w:t>
            </w:r>
          </w:p>
          <w:p w:rsidR="00B52118" w:rsidRDefault="00B52118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 излагает педагог, либо заранее подготовленные учащиеся. Могут быть использованы различные средства визуализации (презентация, видеоролики).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Живая книга (рассказ-повествование о юных героях ВОВ) 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Героями не рождаются, героями становятся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52118" w:rsidRPr="00B52118" w:rsidRDefault="00B52118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качестве рассказчиков выступают заранее подготовленные учащиеся. Рекомендуется использовать средства визуализации (мультимедийную презентацию, фрагменты видеороликов). </w:t>
            </w:r>
          </w:p>
        </w:tc>
      </w:tr>
      <w:tr w:rsidR="00761D5E" w:rsidTr="00B52118">
        <w:trPr>
          <w:trHeight w:val="2027"/>
        </w:trPr>
        <w:tc>
          <w:tcPr>
            <w:tcW w:w="27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61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Pr="00B52118" w:rsidRDefault="00756624" w:rsidP="00B52118">
            <w:pPr>
              <w:shd w:val="clear" w:color="auto" w:fill="FFFFFF"/>
              <w:spacing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подготовке данного этапа могут быть использованы следующие материалы:</w:t>
            </w:r>
          </w:p>
          <w:p w:rsidR="00761D5E" w:rsidRPr="00B52118" w:rsidRDefault="00756624" w:rsidP="00B52118">
            <w:pPr>
              <w:numPr>
                <w:ilvl w:val="0"/>
                <w:numId w:val="1"/>
              </w:numPr>
              <w:spacing w:line="240" w:lineRule="auto"/>
              <w:ind w:left="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761D5E" w:rsidRPr="00B52118" w:rsidRDefault="00756624" w:rsidP="00B52118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герои Витебщины (материалы Витебской областной библиотеки имени В.И. Ленина) </w:t>
            </w:r>
            <w:hyperlink r:id="rId7">
              <w:r w:rsidRPr="00B521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 w:rsidRPr="00B5211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http://deti.vlib.by/index.php/yunye-geroi-vojny/183-yunye-geroi/2449-yunye-geroi-vitebshchiny</w:t>
              </w:r>
            </w:hyperlink>
          </w:p>
          <w:p w:rsidR="00761D5E" w:rsidRPr="00B52118" w:rsidRDefault="00756624" w:rsidP="00B52118">
            <w:pPr>
              <w:numPr>
                <w:ilvl w:val="0"/>
                <w:numId w:val="1"/>
              </w:numPr>
              <w:spacing w:line="240" w:lineRule="auto"/>
              <w:ind w:left="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герои Могилевщины (презентация)</w:t>
            </w:r>
            <w:hyperlink r:id="rId9">
              <w:r w:rsidRPr="00B5211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 xml:space="preserve"> https://videouroki.net/razrabotki/iunyie-ghieroi-moghilievshchiny.html</w:t>
              </w:r>
            </w:hyperlink>
          </w:p>
          <w:p w:rsidR="00761D5E" w:rsidRPr="00B52118" w:rsidRDefault="00756624" w:rsidP="00B52118">
            <w:pPr>
              <w:numPr>
                <w:ilvl w:val="0"/>
                <w:numId w:val="1"/>
              </w:numPr>
              <w:spacing w:line="240" w:lineRule="auto"/>
              <w:ind w:left="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герои большой войны</w:t>
            </w:r>
            <w:r w:rsidRPr="00B5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10">
              <w:r w:rsidRPr="00B5211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https://www.sb.by/articles/malenkie-geroi-bolshoy-voyny.html</w:t>
              </w:r>
            </w:hyperlink>
          </w:p>
          <w:p w:rsidR="00761D5E" w:rsidRDefault="00756624" w:rsidP="00B52118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firstLine="505"/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мстители Солигорского района</w:t>
            </w:r>
            <w:r w:rsidRPr="00B52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1">
              <w:r w:rsidRPr="00B5211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https://www.sb.by/articles/yunye-mstiteli.html</w:t>
              </w:r>
            </w:hyperlink>
          </w:p>
        </w:tc>
      </w:tr>
      <w:tr w:rsidR="00761D5E">
        <w:trPr>
          <w:trHeight w:val="5010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фрагментов фильмов и обсуждение:</w:t>
            </w:r>
          </w:p>
          <w:p w:rsidR="00761D5E" w:rsidRDefault="00756624" w:rsidP="00B52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«Девочка ищет отца» </w:t>
            </w:r>
          </w:p>
          <w:p w:rsidR="00761D5E" w:rsidRDefault="00756624" w:rsidP="00B52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1-2 классов, с 47:05 до 1:08:27)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https://www.youtube.com/watch?v=JTeTHgU1U6E</w:t>
              </w:r>
            </w:hyperlink>
          </w:p>
          <w:p w:rsidR="00761D5E" w:rsidRDefault="00756624" w:rsidP="00B52118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фильма по ссылке: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http://belarusfilm.by/films/devochka-ishchet-ottsa/?sphrase_id=29348</w:t>
              </w:r>
            </w:hyperlink>
          </w:p>
          <w:p w:rsidR="00761D5E" w:rsidRDefault="00761D5E" w:rsidP="00B52118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761D5E" w:rsidRDefault="00761D5E" w:rsidP="00B52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D5E" w:rsidRDefault="00756624" w:rsidP="00B52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«Улица младшего сына»</w:t>
            </w:r>
          </w:p>
          <w:p w:rsidR="00761D5E" w:rsidRDefault="00756624" w:rsidP="00B52118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3-4 классов, с 36:33 до 1:27:34)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https://yandex.by/video/preview/11356126993834964372</w:t>
              </w:r>
            </w:hyperlink>
          </w:p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фильма по ссылке:</w:t>
            </w:r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https://minsknews.by/kartiny-voennogo-vremeni-ulicza-mladsheg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o-syna/</w:t>
              </w:r>
            </w:hyperlink>
          </w:p>
          <w:p w:rsidR="00761D5E" w:rsidRDefault="00761D5E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52118">
            <w:pPr>
              <w:numPr>
                <w:ilvl w:val="0"/>
                <w:numId w:val="3"/>
              </w:num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имя чего совершаются подвиги?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приема 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 вопросов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61D5E" w:rsidRDefault="00761D5E" w:rsidP="00B52118">
            <w:pPr>
              <w:numPr>
                <w:ilvl w:val="0"/>
                <w:numId w:val="3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  <w:p w:rsidR="00761D5E" w:rsidRDefault="00756624" w:rsidP="00B52118">
            <w:pPr>
              <w:numPr>
                <w:ilvl w:val="0"/>
                <w:numId w:val="3"/>
              </w:num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 приема содержится в приложении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1D5E" w:rsidRDefault="00761D5E" w:rsidP="00B52118">
            <w:pPr>
              <w:numPr>
                <w:ilvl w:val="0"/>
                <w:numId w:val="3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  <w:p w:rsidR="00761D5E" w:rsidRDefault="00761D5E" w:rsidP="00B52118">
            <w:pPr>
              <w:numPr>
                <w:ilvl w:val="0"/>
                <w:numId w:val="3"/>
              </w:num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микрофон </w:t>
            </w:r>
          </w:p>
          <w:p w:rsidR="00761D5E" w:rsidRPr="00B52118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будущее мира мы в ответе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61D5E" w:rsidRDefault="00761D5E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 фокусе обсуждения:</w:t>
            </w:r>
          </w:p>
          <w:p w:rsidR="00761D5E" w:rsidRDefault="00761D5E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61D5E" w:rsidRDefault="00B52118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Победы, вклад </w:t>
            </w:r>
            <w:r w:rsidR="007566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юных героев в общее дело, расследование уголовного дела о геноциде белорусского народа, ценность сохранения мира </w:t>
            </w:r>
          </w:p>
          <w:p w:rsidR="00761D5E" w:rsidRDefault="00761D5E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61D5E" w:rsidRDefault="00756624" w:rsidP="00B52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вопросы для обсуждения размещены в приложении 4</w:t>
            </w:r>
          </w:p>
        </w:tc>
      </w:tr>
      <w:tr w:rsidR="00761D5E" w:rsidTr="00B93EAD">
        <w:trPr>
          <w:trHeight w:val="1176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12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93EA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 молчания</w:t>
            </w:r>
          </w:p>
          <w:p w:rsidR="00761D5E" w:rsidRDefault="00756624" w:rsidP="00B93EA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  <w:p w:rsidR="00761D5E" w:rsidRDefault="00756624" w:rsidP="00B93EA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предложить учащимся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листах в виде треугольника написать слова благодарности юным героям Великой Отечественной войны</w:t>
            </w:r>
          </w:p>
        </w:tc>
      </w:tr>
      <w:tr w:rsidR="00761D5E" w:rsidTr="00B93EAD">
        <w:trPr>
          <w:trHeight w:val="2869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61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D5E" w:rsidRDefault="007566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 для учащихся</w:t>
            </w:r>
          </w:p>
          <w:p w:rsidR="00761D5E" w:rsidRDefault="007566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Изготовление плаката «Спасибо за Победу» </w:t>
            </w:r>
          </w:p>
          <w:p w:rsidR="00761D5E" w:rsidRDefault="00761D5E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61D5E" w:rsidRDefault="00756624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синквейн к слову «Победа»</w:t>
            </w:r>
          </w:p>
          <w:p w:rsidR="00761D5E" w:rsidRDefault="00761D5E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Default="00756624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геоинформационных сервисов создать интерактивную карту, с обозначением памятников и обелисков героям и участникам Великой Отечественной войны (своего региона, местности)</w:t>
            </w:r>
          </w:p>
          <w:p w:rsidR="00B93EAD" w:rsidRDefault="00B93EAD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D5E" w:rsidRPr="00B93EAD" w:rsidRDefault="00756624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Может быть использован ресурс Google Maps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 w:rsidRPr="00B93EAD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https://www.google.by/maps</w:t>
              </w:r>
            </w:hyperlink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5E" w:rsidRPr="00B52118" w:rsidRDefault="00756624" w:rsidP="00B9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оздать постер (художественно оформленный плакат, который заключает в себе конкретную идею или образ) на основе архивных фотографий (либо с использованием фотографий школьного музея) на тему 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герои Великой Отечественной войны</w:t>
            </w:r>
            <w:r w:rsidR="00B52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761D5E" w:rsidRDefault="00756624">
      <w:pPr>
        <w:spacing w:before="240" w:after="240"/>
        <w:ind w:firstLine="720"/>
        <w:jc w:val="right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br w:type="page"/>
      </w:r>
    </w:p>
    <w:p w:rsidR="00761D5E" w:rsidRDefault="00756624" w:rsidP="00B93EAD">
      <w:pPr>
        <w:spacing w:before="240" w:after="240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61D5E" w:rsidRPr="00B93EAD" w:rsidRDefault="00756624" w:rsidP="00B93EA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>Вводный этап</w:t>
      </w:r>
    </w:p>
    <w:p w:rsidR="00761D5E" w:rsidRP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Есть события, даты, имена людей, которые вошли в историю каждого города, деревни, края, страны и даже в историю всей Земли. О них пишут книги, сочиняют стихи, музыку, рассказывают легенды. 22 марта белорусский народ отметил 80-ю годовщину трагедии в Хатыни. </w:t>
      </w:r>
    </w:p>
    <w:p w:rsidR="00761D5E" w:rsidRPr="00330C30" w:rsidRDefault="00756624" w:rsidP="00330C3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Генеральная прокуратура Республики Беларусь в апреле 2021 года возбудила уголовное дело по факту геноцида населения Беларуси во время Великой Отечественной войны и послевоенный период. В основу принятого решения положены сведения о гибели миллионов белорусов и иных лиц вследствие зверств немец</w:t>
      </w:r>
      <w:r w:rsidR="00330C30">
        <w:rPr>
          <w:rFonts w:ascii="Times New Roman" w:eastAsia="Times New Roman" w:hAnsi="Times New Roman" w:cs="Times New Roman"/>
          <w:sz w:val="28"/>
          <w:szCs w:val="28"/>
        </w:rPr>
        <w:t xml:space="preserve">ких оккупантов и их пособников </w:t>
      </w:r>
      <w:r w:rsidR="00330C30" w:rsidRPr="00330C30">
        <w:rPr>
          <w:rFonts w:ascii="Times New Roman" w:hAnsi="Times New Roman" w:cs="Times New Roman"/>
          <w:i/>
          <w:sz w:val="28"/>
          <w:szCs w:val="28"/>
          <w:lang w:val="ru-RU"/>
        </w:rPr>
        <w:t>(и</w:t>
      </w:r>
      <w:r w:rsidR="00330C30">
        <w:rPr>
          <w:rFonts w:ascii="Times New Roman" w:hAnsi="Times New Roman" w:cs="Times New Roman"/>
          <w:i/>
          <w:sz w:val="28"/>
          <w:szCs w:val="28"/>
          <w:lang w:val="ru-RU"/>
        </w:rPr>
        <w:t>нформационные м</w:t>
      </w:r>
      <w:r w:rsidR="00330C30" w:rsidRPr="00330C30">
        <w:rPr>
          <w:rFonts w:ascii="Times New Roman" w:hAnsi="Times New Roman" w:cs="Times New Roman"/>
          <w:i/>
          <w:sz w:val="28"/>
          <w:szCs w:val="28"/>
          <w:lang w:val="ru-RU"/>
        </w:rPr>
        <w:t>атериалы размещены на</w:t>
      </w:r>
      <w:r w:rsidR="00330C30">
        <w:rPr>
          <w:lang w:val="ru-RU"/>
        </w:rPr>
        <w:t xml:space="preserve"> </w:t>
      </w:r>
      <w:r w:rsidR="00330C30" w:rsidRPr="00330C30">
        <w:rPr>
          <w:rFonts w:ascii="Times New Roman" w:hAnsi="Times New Roman" w:cs="Times New Roman"/>
          <w:i/>
          <w:sz w:val="28"/>
          <w:szCs w:val="28"/>
          <w:lang w:val="ru-RU"/>
        </w:rPr>
        <w:t>национальном образовательном портале</w:t>
      </w:r>
      <w:r w:rsidR="00330C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hyperlink r:id="rId21">
        <w:r w:rsidR="00330C30"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https://adu.by/ru/393-pedagogam/rassledovanie-ugolovnogo-dela-o-genotside.html</w:t>
        </w:r>
      </w:hyperlink>
      <w:r w:rsidR="00330C3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330C30">
        <w:rPr>
          <w:lang w:val="ru-RU"/>
        </w:rPr>
        <w:t xml:space="preserve">. </w:t>
      </w:r>
    </w:p>
    <w:p w:rsidR="00761D5E" w:rsidRP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</w:rPr>
        <w:t xml:space="preserve"> расследования 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«Хатынский список» дополнен 30 населенными пунктами, разделившими судьбу Хатыни. На сегодняшний день их общее количество не менее 216. Расследование продолжается.</w:t>
      </w:r>
      <w:bookmarkStart w:id="0" w:name="_GoBack"/>
      <w:bookmarkEnd w:id="0"/>
    </w:p>
    <w:p w:rsidR="00761D5E" w:rsidRP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Главное – мы должны помнить. И эта память передается из поколения в поколение и не дает померкнуть событиям минувших лет. День Победы в Великой Отечественной войне 1941-1945 годов в Беларуси – государственный праздник, установленный Указом Президента Республики Беларусь № 157 от 26 марта 1998 года. Для белорусов это священный праздник, дань памяти, глубокого уважения и благодарности советским воинам, труженикам тыла, партизанам и подпольщикам. </w:t>
      </w:r>
    </w:p>
    <w:p w:rsidR="00761D5E" w:rsidRP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С 1941 по 1945 года в военных действиях принимали участие тысячи несовершеннолетних мальчишек и девчонок. Они воевали наравне со взрослыми в действующей армии и в партизанских отрядах, участвовали в деятельности подпольных организаций.  За боевые заслуги в годы Великой Отечественной войны многие дети были награждены орденами и медалями. Лёня Голиков, Марат Казей, Валя Котик, Зина Портнова были удостоены звания Героя Советского Союза. О подвигах юных героев написаны стихи и рассказы, снят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</w:rPr>
        <w:t>ы фильмы, их имена носят школы,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улицы, корабли.</w:t>
      </w:r>
    </w:p>
    <w:p w:rsidR="00761D5E" w:rsidRPr="00B93EAD" w:rsidRDefault="00756624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hAnsi="Times New Roman" w:cs="Times New Roman"/>
          <w:sz w:val="28"/>
          <w:szCs w:val="28"/>
        </w:rPr>
        <w:br w:type="page"/>
      </w:r>
    </w:p>
    <w:p w:rsidR="00761D5E" w:rsidRPr="00B93EAD" w:rsidRDefault="00756624" w:rsidP="00B93EA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61D5E" w:rsidRDefault="00756624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этап</w:t>
      </w:r>
    </w:p>
    <w:p w:rsidR="00B93EAD" w:rsidRPr="00B93EAD" w:rsidRDefault="00B93EAD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Default="00756624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>МАРАТ КАЗЕЙ</w:t>
      </w:r>
    </w:p>
    <w:p w:rsidR="00B93EAD" w:rsidRPr="00B93EAD" w:rsidRDefault="00B93EAD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10 октября 1929 года в деревне Станьково Минской области родился Марат Иванович КАЗЕЙ.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Когда началась Великая Отечественная война, мать Марата, Анна Казей, начала сотрудничать с партизанским подпольем г. Минска (скрывала у себя и лечила раненых бойцов), за что была повешена фашистами в 1942 году. После этого 13-летний Марат и его 16-летняя сестра Ариадна в ноябре 1942 года ушли в партизанский отряд имени 25-й годовщины Октябрьской революции. За бой в январе 1943 года, когда раненый Марат поднял своих товарищей в атаку и пробился сквозь вражеское кольцо, он получил медаль «За отвагу». В марте 1943-го юный герой фактически спас партизанский отряд. Когда каратели окружили партизан у деревни Румок, именно Марат смог вырваться из окружения и привести на помощь другой партизанский отряд. В декабре 1943 года в бою на Слуцком шоссе Марат Казей добыл ценные документы врага.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11 мая 1944 года у деревни Хоромицкие разведгруппу партизан обнаружили немцы. Командир группы Ларин Михаил Степанович погиб сразу, а Марат стал отстреливаться. Когда кончились патроны, герой бросил во врага одну из гранат. Несмотря на потери, немцы хотели взять его живым. Когда они приблизились, 14-летний Марат Казей подорвал себя гранатой.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Марат Казей был посмертно удостоен звания Героя Советского Союза</w:t>
      </w:r>
      <w:hyperlink r:id="rId22">
        <w:r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3">
        <w:r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https://specreport.belta.by/pioneer</w:t>
        </w:r>
      </w:hyperlink>
    </w:p>
    <w:p w:rsid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Фильм АТН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Марат Казей. Незабытый подвиг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>
        <w:r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5">
        <w:r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https://www.youtube.com/watch?v=R8ardzc3n0s</w:t>
        </w:r>
      </w:hyperlink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hAnsi="Times New Roman" w:cs="Times New Roman"/>
          <w:sz w:val="28"/>
          <w:szCs w:val="28"/>
        </w:rPr>
        <w:br w:type="page"/>
      </w:r>
    </w:p>
    <w:p w:rsidR="00761D5E" w:rsidRPr="00B93EAD" w:rsidRDefault="00761D5E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Default="00756624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>БОРИС ЦАРИКОВ</w:t>
      </w:r>
    </w:p>
    <w:p w:rsidR="00B93EAD" w:rsidRPr="00B93EAD" w:rsidRDefault="00B93EAD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Борис Цариков родился </w:t>
      </w:r>
      <w:r w:rsidRPr="00B93EA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31 октября 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1926 года в Гомеле в семье служащего.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В конце сентября 1941 года семья Цариковых переехала в Ртищево Саратовской области. В декабре 1941 года на квартире у Цариковых стоял командир партизанской спецгруппы, полковник В. У. Бойко. </w:t>
      </w:r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Увеличив себе возраст на один год, Борис уговорил полковника Бойко взять его с собой на фронт. В марте 1942 года у деревни Плоты Борис Цариков получил боевое крещение. Весной—летом 1942 года в составе группы Бойко Цариков провёл несколько диверсий на железной дороге. 7 октября 1942 года был подписан указ о награждении Бориса Царикова орденом Красного Знамени.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>В октябре 1942 года Борис был направлен в 43-й Даурский стрелковый полк 106-й дивизии. Служить ему выпало во взводе разведки, и вместе со своими боевыми товарищами он прошел через ожесточенные бои на Курской дуге.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 тяжелых боев на Десне, в районе города Новгород-Северского, перед командованием 65-й армии была поставлена задача - готовиться к форсированию Днепра в районе Лоева.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15 октября 1943 года Борис Цариков с группой минёров первым переправился через реку Днепр в районе Лоева, водрузив на правом берегу Красное знамя, и в течение 5 суток участвовал в боях по расширению плацдарма; 17-летний воин несколько раз возвращался на левый берег с боевыми донесениями в штаб.</w:t>
      </w:r>
    </w:p>
    <w:p w:rsid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Указом Президиума Верховного Совета СССР от 30 октября 1943 года за образцовое выполнение боевых заданий командования и проявленные при этом геройство и мужество красноармейцу Царикову Борису Андреевичу присвоено звание Героя Советского Союза. Отважный воин погиб в бою 13 ноября 1943 года. Похоронен в братской могиле в городском посёлке Лоеве Гомельской области Беларуси</w:t>
      </w:r>
      <w:hyperlink r:id="rId26">
        <w:r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761D5E" w:rsidRPr="00B93EAD" w:rsidRDefault="00C1139B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27">
        <w:r w:rsidR="00756624"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http://milglory.gomel.museum.by/node/49789</w:t>
        </w:r>
      </w:hyperlink>
      <w:r w:rsidR="00756624" w:rsidRPr="00B9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624" w:rsidRPr="00B93EAD">
        <w:rPr>
          <w:rFonts w:ascii="Times New Roman" w:hAnsi="Times New Roman" w:cs="Times New Roman"/>
          <w:sz w:val="28"/>
          <w:szCs w:val="28"/>
        </w:rPr>
        <w:br w:type="page"/>
      </w:r>
    </w:p>
    <w:p w:rsidR="00761D5E" w:rsidRDefault="00756624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ЗИНАИДА ПОРТНОВА</w:t>
      </w:r>
    </w:p>
    <w:p w:rsidR="00B93EAD" w:rsidRPr="00B93EAD" w:rsidRDefault="00B93EAD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>Родилась</w:t>
      </w:r>
      <w:hyperlink r:id="rId28">
        <w:r w:rsidRPr="00B93EAD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>20 февраля 1926 года в городе Ленинград в семье рабочего. По национальности белоруска. Окончила 7 классов. В начале июня 1941 года приехала вместе с младшей сестрой на школьные каникулы к бабушке в деревню Зуи, близ станции</w:t>
      </w:r>
      <w:hyperlink r:id="rId29">
        <w:r w:rsidRPr="00B93EAD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Оболь Шумилинского района Витебской области. После нападения гитлеровцев на СССР Зина оказалась на оккупированной территории.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В 1942 году сестры Портновы стали членами организации «ЮНЫЕ МСТИТЕЛИ». Подпольная организация распространяла агитационные листовки среди мирного населения. На ее счету было устройство взрывов на электростанции и пожаров на заводах, которые работали на оккупантов, уничтожение нескольких вагонов, набитых льняными тканями высокого качества. </w:t>
      </w:r>
      <w:r w:rsidRPr="00B93EA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Работая в столовой центра переподготовки немецких офицеров, по указанию подполья она отравила суп (погибло более ста офицеров). Нацисты начали поиск злоумышленников, подозревая всех и каждого. Попала под подозрение и Зина, которую немцы заставили попробовать этот суп. Она не помнила, как добралась до крылечка бабушкиного дома, но та отпоила её травяными отварами, в результате девушка осталась жива. Однако, оставаться в деревне ей было смертельно опасно, и Портнову вместе с сестрой переправили в партизанский отряд.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Так Зина стала бойцом партизанского отряда имени Ворошилова. Ее назначили в разведку. До глубокой осени 1943 года Зина Портнова выполняла задания командования отряда, всякий раз благополучно возвращаясь с самых сложных заданий. Но ближе к зиме в Оболи были расстреляны несколько ребят из числа «Юных мстителей». Было ясно, что в поселке объявился предатель. Зине поручили установить связь с теми, кто остался в живых. Она выполнила задание, но возвращаясь назад, натолкнулась на засаду. Ее схватили и девушкой занялось гестапо. Она пыталась бежать, но неудачно. После длительных пыток</w:t>
      </w:r>
      <w:hyperlink r:id="rId30">
        <w:r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B93EAD">
        <w:rPr>
          <w:rFonts w:ascii="Times New Roman" w:eastAsia="Times New Roman" w:hAnsi="Times New Roman" w:cs="Times New Roman"/>
          <w:sz w:val="28"/>
          <w:szCs w:val="28"/>
          <w:highlight w:val="white"/>
        </w:rPr>
        <w:t>10 января 1944 года её расстреляли.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В 1958 году Зине Портновой присвоили звание Героя Советского Союза и орден Ленина</w:t>
      </w:r>
      <w:hyperlink r:id="rId31">
        <w:r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2">
        <w:r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https://cbsvit.by/index.php/2012-05-10-07-15-06/chas-muzhnastsi/58-partizany-i-podpolshchiki/2034-geroj-sovetskogo-soyuza-z-m-portnova</w:t>
        </w:r>
      </w:hyperlink>
      <w:r w:rsidRPr="00B93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Фильм АТН “Зина Портнова.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Незабытый подвиг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hyperlink r:id="rId33">
        <w:r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4">
        <w:r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https://www.youtube.com/watch?v=uNIgURUnoog</w:t>
        </w:r>
      </w:hyperlink>
      <w:r w:rsidRPr="00B93EAD">
        <w:rPr>
          <w:rFonts w:ascii="Times New Roman" w:hAnsi="Times New Roman" w:cs="Times New Roman"/>
          <w:sz w:val="28"/>
          <w:szCs w:val="28"/>
        </w:rPr>
        <w:br w:type="page"/>
      </w:r>
    </w:p>
    <w:p w:rsidR="00761D5E" w:rsidRDefault="00756624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ТИХОН БАРАН</w:t>
      </w:r>
    </w:p>
    <w:p w:rsidR="00B93EAD" w:rsidRPr="00B93EAD" w:rsidRDefault="00B93EAD" w:rsidP="00B93E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Pr="00B93EAD" w:rsidRDefault="00756624" w:rsidP="00B93EAD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Тихон Баран родился в д. Байки Пружанского района, Брестской области 4 апреля 1932 года. О подвиге этого 12-летнего белорусского мальчишки узнали случайно, когда нашли дневник оставшегося в живых немецкого солдата. Потрясенный подвигом мальчика, он писал: «Мы никогда не победим русских, потому что дети у них сражаются как герои».</w:t>
      </w:r>
    </w:p>
    <w:p w:rsidR="00761D5E" w:rsidRPr="00B93EAD" w:rsidRDefault="00756624" w:rsidP="00B93EAD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В 1943-м фашисты разгромили типографию. Хозяевам дома чудом удалось спастись: родители с детьми ушли в партизаны. Так Тихон стал партизаном отряда имени С. М. Кирова бригады имени П. К. Пономаренко Брестского соединения.</w:t>
      </w:r>
    </w:p>
    <w:p w:rsidR="00761D5E" w:rsidRPr="00B93EAD" w:rsidRDefault="00756624" w:rsidP="00B93EAD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Однажды он с двумя сестрами и матерью пришёл в родную деревню за одеждой и продуктами. Полицай выдал их фашистам. Полтора месяца провели мать с детьми в тюрьме. Затем Тихона с сестрами выпустили, а мать угнали в Германию. Измученные дети вернулись в свою деревню. Девочек приютили соседи, а Тихон вернулся в партизанский отряд. Он стал связным.</w:t>
      </w:r>
    </w:p>
    <w:p w:rsidR="00B93EAD" w:rsidRDefault="00756624" w:rsidP="00B93EAD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22 января 1944 года в Байки снова нагрянули каратели. Выполняя задание, Тихон вновь пробрался в родную деревню, которую фашисты решили стереть с лица земли как опорную базу партизан. Деревню подожгли. Всех жителей в трескучий мороз согнали за околицу деревни и заставили копать огромную яму. На глазах 12-тилетнего Тихона расстреляли 957 жителей деревни, в том числе двух его сестер.  Тихону сохранили жизнь, чтобы он показал фашистам, где прячутся партизаны. Мальчик вроде бы согласился и повел немецких солдат в непроходимые болота, которые и зимой не замерзали. Когда немцы поняли, что ведут их не к партизанам - было уже поздно. Они начали увязать в болотах. Фашисты убили юного патриота, повторившего легендарный подвиг Ивана Сусанина, но и сами не смогли выбраться из болот.</w:t>
      </w:r>
      <w:hyperlink r:id="rId35">
        <w:r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761D5E" w:rsidRPr="00B93EAD" w:rsidRDefault="00C1139B" w:rsidP="00B93EAD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hyperlink r:id="rId36">
        <w:r w:rsidR="00756624"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http://deti.vlib.by/index.php/yunye-geroi-vojny/183-yunye-geroi/2745-baran-tikhon-maksimovich</w:t>
        </w:r>
      </w:hyperlink>
      <w:r w:rsidR="00756624" w:rsidRPr="00B93EAD">
        <w:rPr>
          <w:rFonts w:ascii="Times New Roman" w:hAnsi="Times New Roman" w:cs="Times New Roman"/>
          <w:sz w:val="28"/>
          <w:szCs w:val="28"/>
        </w:rPr>
        <w:br w:type="page"/>
      </w:r>
    </w:p>
    <w:p w:rsidR="00761D5E" w:rsidRDefault="00756624" w:rsidP="00B93EAD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>ВАЛЕРИЙ ПАВЛОВСКИЙ</w:t>
      </w:r>
    </w:p>
    <w:p w:rsidR="00B93EAD" w:rsidRPr="00B93EAD" w:rsidRDefault="00B93EAD" w:rsidP="00B93EAD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P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Валерий Павловский родился 25 августа 1928 года. До войны семья Павловских жила в Бресте. Отец Валеры в первые дни войны по заданию подпольщиков ушел на работу в лесничество. Вскоре его домик лесника стал местом отдыха партизанских связных, а в случае ранения и госпиталем. Отца Валеры расстреляли по доносу предателя. После этого мать увезла детей на хутор близ деревни Муры, т.к. семье подпольщика было небезопасно оставаться в оккупированном городе. Однако кто-то из предателей сообщил, где скрывается семья подпольщика.</w:t>
      </w:r>
    </w:p>
    <w:p w:rsidR="00761D5E" w:rsidRP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В 1942 году мать, старшую сестру и младшего брата на глазах Валеры расстреляли. Но он остался не один. У него была еще одна сестренка —  11-летняя Тася. Валера помог ей вылезть через окно, когда увидел, что в доме немцы. Три дня голодные и измученные дети бродили по лесу, пока на них не наткнулись партизаны. Так ребята попали в отряд Михаила Пантелеевича Чернова, а после в отряд им. Щорса. Через несколько месяцев Тасю отправили на Большую землю. Хотели отправить и Валерку, но он отказался: «Буду здесь мстить гадам!»</w:t>
      </w:r>
    </w:p>
    <w:p w:rsidR="00761D5E" w:rsidRP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Много подвигов совершил Валерий Михайлович Павловский. Однажды Валера с группой отправился на задание по подрыву моста через реку Мухавец. Этот мост усиленно охранялся. Последние 50 метров, отделявшие от него партизан, пришлось преодолевать ползком. Партизаны мгновенно сняли часовых, а Валера быстро заложил мину. Оставалось поджечь шнур, но отсыревшие спички не зажигались. Нужно было спешить — должна была появиться другая смена часовых. Смелый герой вывинтил запал из ручной гранаты и вставил его в мину, привязал веревку и быстро отполз в сторону. Смена часовых бросилась на мост. Ждать больше было нельзя, и хотя веревка оказалась короткой, Валера резко дернул ее. Мост вместе с гитлеровцами взлетел на воздух. Осколками юному подрывнику изранило всю спину. Истекающего кровью Валеру партизаны донесли до лагеря. Три месяца длилось лечение мальчишки в партизанской землянке. После выздоровления Валера выполнял много ответственных заданий партизанского командования. Во время одного из них был схвачен фашистами в Бресте, но сумел бежать, выпрыгнув со второго этажа здания и спрятавшись в мусорном ящике.</w:t>
      </w:r>
    </w:p>
    <w:p w:rsidR="00B93EAD" w:rsidRDefault="00756624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После войны Валерий Михайлович долгое время работал боцманом на танкере «Херсон» и был удостоен звания лучшего боцмана Новороссийского пароходства. В 1985 году вместе с семьей Павловский вернулся в Беларусь. Валерий Михайлович Павловский награжден орденом Отечественной войны II степени, медалями «За отвагу», «Партизану Отечественной войны» I степени и многими другими </w:t>
      </w:r>
    </w:p>
    <w:p w:rsidR="00B93EAD" w:rsidRDefault="00C1139B" w:rsidP="00B93E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>
        <w:r w:rsidR="00756624"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https://peramoga.belta.by/ru/historyphoto/?id=272662</w:t>
        </w:r>
      </w:hyperlink>
      <w:r w:rsidR="00756624" w:rsidRPr="00B93E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38">
        <w:r w:rsidR="00756624" w:rsidRPr="00B93EA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9">
        <w:r w:rsidR="00756624" w:rsidRPr="00B93EA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https://7dney.by/ru/issues?art_id=1836</w:t>
        </w:r>
      </w:hyperlink>
      <w:r w:rsidR="00756624" w:rsidRPr="00B9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D5E" w:rsidRPr="00B93EAD" w:rsidRDefault="00761D5E" w:rsidP="00B93EA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D5E" w:rsidRDefault="00756624" w:rsidP="00B93EA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>Приложение 3</w:t>
      </w:r>
    </w:p>
    <w:p w:rsidR="00B93EAD" w:rsidRPr="00B93EAD" w:rsidRDefault="00B93EAD" w:rsidP="00B93EA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1D5E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B52118" w:rsidRPr="00B93E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>Ромашка вопросов</w:t>
      </w:r>
      <w:r w:rsidR="00B52118" w:rsidRPr="00B93E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B93EAD" w:rsidRPr="00B93EAD" w:rsidRDefault="00B93EAD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Ромашка вопросов состоит из нескольких лепестков, каждый из которых содержит определенный тип вопросов. Количество лепестков и типы вопросов определяются педагогом.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Типы вопросов: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>Простые вопросы.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При ответе нужно назвать какие-то факты, вспомнить и воспроизвести определенную информацию: «Кто?», «Что?», «Когда?», «Где?», «Как?», «Сколько?»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>Уточняющие вопросы.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Обычно начинаются со слов: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Если я правильно понял, то…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То есть ты говоришь, что…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Такие вопросы задают, чтобы разъяснить или конкретизировать только что полученную от собеседника информацию или получить сведения, которые не были сообщены прямо, но подразумевались в беседе.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>Интерпретационные (объясняющие) вопросы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 помогают устанавливать причины и следствия различных явлений и поступков. Они чаще всего начинаются со слова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 xml:space="preserve">Творческие вопросы 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содержат элементы условности, предположения, прогноза. В них часто присутствует частица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Что изменилось бы…?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Что будет, если…?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Оценочные вопросы 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выяснение критериев оценки тех или иных событий, явлений, фактов: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Почему что-то хорошо, а что-то плохо?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</w:rPr>
        <w:t>Как вы относите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сь к поступку главного героя?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761D5E" w:rsidRPr="00B93EAD" w:rsidRDefault="00756624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вопросы 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установление связи между теорией и практикой: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Как бы вы поступили на месте героя рассказа?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Предложите, что можно сделать…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Pr="00B93E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B93EAD" w:rsidRDefault="00B93EA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761D5E" w:rsidRPr="00B93EAD" w:rsidRDefault="00761D5E" w:rsidP="00B93EA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1D5E" w:rsidRPr="00B93EAD" w:rsidRDefault="00756624" w:rsidP="00B93EA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i/>
          <w:sz w:val="28"/>
          <w:szCs w:val="28"/>
        </w:rPr>
        <w:t>Приложение 4</w:t>
      </w:r>
    </w:p>
    <w:p w:rsidR="00761D5E" w:rsidRPr="00B93EAD" w:rsidRDefault="00756624" w:rsidP="00B93EAD">
      <w:pPr>
        <w:spacing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b/>
          <w:sz w:val="28"/>
          <w:szCs w:val="28"/>
        </w:rPr>
        <w:t>Возможные вопросы для обсуждения:</w:t>
      </w:r>
    </w:p>
    <w:p w:rsidR="00761D5E" w:rsidRPr="00B93EAD" w:rsidRDefault="00761D5E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5E" w:rsidRPr="00B93EAD" w:rsidRDefault="00756624" w:rsidP="00B93EA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Что значит для вас и ваших ровесников – праправнуков тех, кто заплатил за Великую Победу своей жизнью, дата 9 мая?</w:t>
      </w:r>
    </w:p>
    <w:p w:rsidR="00761D5E" w:rsidRPr="00B93EAD" w:rsidRDefault="00756624" w:rsidP="00B93EA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Почему День Победы – главный исторический праздник в нашей стране?</w:t>
      </w:r>
    </w:p>
    <w:p w:rsidR="00761D5E" w:rsidRPr="00B93EAD" w:rsidRDefault="00756624" w:rsidP="00B93EA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 xml:space="preserve">Почему Победу называют 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="00B52118" w:rsidRPr="00B93EA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93EA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61D5E" w:rsidRPr="00B93EAD" w:rsidRDefault="00756624" w:rsidP="00B93EA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Какой вклад в общее дело Победы внесли юные белорусы?</w:t>
      </w:r>
    </w:p>
    <w:p w:rsidR="00761D5E" w:rsidRPr="00B93EAD" w:rsidRDefault="00756624" w:rsidP="00B93EA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Почему так важно сохранить мир?</w:t>
      </w:r>
    </w:p>
    <w:p w:rsidR="00761D5E" w:rsidRPr="00B93EAD" w:rsidRDefault="00756624" w:rsidP="00B93EA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EAD">
        <w:rPr>
          <w:rFonts w:ascii="Times New Roman" w:eastAsia="Times New Roman" w:hAnsi="Times New Roman" w:cs="Times New Roman"/>
          <w:sz w:val="28"/>
          <w:szCs w:val="28"/>
        </w:rPr>
        <w:t>Что необходимо делать, чтобы трагические события войны никогда не повторились на земле Беларуси?</w:t>
      </w:r>
    </w:p>
    <w:p w:rsidR="00761D5E" w:rsidRPr="00B93EAD" w:rsidRDefault="00761D5E" w:rsidP="00B93E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D5E" w:rsidRPr="00B93EAD" w:rsidRDefault="00761D5E" w:rsidP="00B93E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1D5E" w:rsidRPr="00B93EAD">
      <w:footerReference w:type="default" r:id="rId40"/>
      <w:pgSz w:w="16834" w:h="11909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9B" w:rsidRDefault="00C1139B">
      <w:pPr>
        <w:spacing w:line="240" w:lineRule="auto"/>
      </w:pPr>
      <w:r>
        <w:separator/>
      </w:r>
    </w:p>
  </w:endnote>
  <w:endnote w:type="continuationSeparator" w:id="0">
    <w:p w:rsidR="00C1139B" w:rsidRDefault="00C11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867039"/>
      <w:docPartObj>
        <w:docPartGallery w:val="Page Numbers (Bottom of Page)"/>
        <w:docPartUnique/>
      </w:docPartObj>
    </w:sdtPr>
    <w:sdtEndPr/>
    <w:sdtContent>
      <w:p w:rsidR="00B93EAD" w:rsidRDefault="00B93E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30" w:rsidRPr="00330C30">
          <w:rPr>
            <w:noProof/>
            <w:lang w:val="ru-RU"/>
          </w:rPr>
          <w:t>7</w:t>
        </w:r>
        <w:r>
          <w:fldChar w:fldCharType="end"/>
        </w:r>
      </w:p>
    </w:sdtContent>
  </w:sdt>
  <w:p w:rsidR="00B93EAD" w:rsidRDefault="00B93E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9B" w:rsidRDefault="00C1139B">
      <w:pPr>
        <w:spacing w:line="240" w:lineRule="auto"/>
      </w:pPr>
      <w:r>
        <w:separator/>
      </w:r>
    </w:p>
  </w:footnote>
  <w:footnote w:type="continuationSeparator" w:id="0">
    <w:p w:rsidR="00C1139B" w:rsidRDefault="00C1139B">
      <w:pPr>
        <w:spacing w:line="240" w:lineRule="auto"/>
      </w:pPr>
      <w:r>
        <w:continuationSeparator/>
      </w:r>
    </w:p>
  </w:footnote>
  <w:footnote w:id="1">
    <w:p w:rsidR="00761D5E" w:rsidRDefault="007566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Буткевич, В.В. Мое Отечество.  VII класс : пособие для педагогов учреждений общ. сред. образования с белорус. и рус. яз. обучения / В.В.Буткевич, О.В. Толкачева. - Минск : Нац. ин-т образования, 2017. - 208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4F6F"/>
    <w:multiLevelType w:val="multilevel"/>
    <w:tmpl w:val="11123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917DC4"/>
    <w:multiLevelType w:val="multilevel"/>
    <w:tmpl w:val="56160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5901CD"/>
    <w:multiLevelType w:val="multilevel"/>
    <w:tmpl w:val="812267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E"/>
    <w:rsid w:val="00330C30"/>
    <w:rsid w:val="00756624"/>
    <w:rsid w:val="00761D5E"/>
    <w:rsid w:val="00B52118"/>
    <w:rsid w:val="00B93EAD"/>
    <w:rsid w:val="00C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A2FB"/>
  <w15:docId w15:val="{4D265235-C17E-4F7E-AAED-41D62203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93E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EAD"/>
  </w:style>
  <w:style w:type="paragraph" w:styleId="a8">
    <w:name w:val="footer"/>
    <w:basedOn w:val="a"/>
    <w:link w:val="a9"/>
    <w:uiPriority w:val="99"/>
    <w:unhideWhenUsed/>
    <w:rsid w:val="00B93E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vlib.by/index.php/yunye-geroi-vojny/183-yunye-geroi/2449-yunye-geroi-vitebshchiny" TargetMode="External"/><Relationship Id="rId13" Type="http://schemas.openxmlformats.org/officeDocument/2006/relationships/hyperlink" Target="http://belarusfilm.by/films/devochka-ishchet-ottsa/?sphrase_id=29348" TargetMode="External"/><Relationship Id="rId18" Type="http://schemas.openxmlformats.org/officeDocument/2006/relationships/hyperlink" Target="https://minsknews.by/kartiny-voennogo-vremeni-ulicza-mladshego-syna/" TargetMode="External"/><Relationship Id="rId26" Type="http://schemas.openxmlformats.org/officeDocument/2006/relationships/hyperlink" Target="http://milglory.gomel.museum.by/node/49789" TargetMode="External"/><Relationship Id="rId39" Type="http://schemas.openxmlformats.org/officeDocument/2006/relationships/hyperlink" Target="https://7dney.by/ru/issues?art_id=18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ru/393-pedagogam/rassledovanie-ugolovnogo-dela-o-genotside.html" TargetMode="External"/><Relationship Id="rId34" Type="http://schemas.openxmlformats.org/officeDocument/2006/relationships/hyperlink" Target="https://www.youtube.com/watch?v=uNIgURUnoo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eti.vlib.by/index.php/yunye-geroi-vojny/183-yunye-geroi/2449-yunye-geroi-vitebshchiny" TargetMode="External"/><Relationship Id="rId12" Type="http://schemas.openxmlformats.org/officeDocument/2006/relationships/hyperlink" Target="https://www.youtube.com/watch?v=JTeTHgU1U6E" TargetMode="External"/><Relationship Id="rId17" Type="http://schemas.openxmlformats.org/officeDocument/2006/relationships/hyperlink" Target="https://minsknews.by/kartiny-voennogo-vremeni-ulicza-mladshego-syna/" TargetMode="External"/><Relationship Id="rId25" Type="http://schemas.openxmlformats.org/officeDocument/2006/relationships/hyperlink" Target="https://www.youtube.com/watch?v=R8ardzc3n0s" TargetMode="External"/><Relationship Id="rId33" Type="http://schemas.openxmlformats.org/officeDocument/2006/relationships/hyperlink" Target="https://www.youtube.com/watch?v=uNIgURUnoog" TargetMode="External"/><Relationship Id="rId38" Type="http://schemas.openxmlformats.org/officeDocument/2006/relationships/hyperlink" Target="https://7dney.by/ru/issues?art_id=18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by/video/preview/11356126993834964372" TargetMode="External"/><Relationship Id="rId20" Type="http://schemas.openxmlformats.org/officeDocument/2006/relationships/hyperlink" Target="https://www.google.by/maps" TargetMode="External"/><Relationship Id="rId29" Type="http://schemas.openxmlformats.org/officeDocument/2006/relationships/hyperlink" Target="https://ru.wikipedia.org/wiki/%D0%9E%D0%B1%D0%BE%D0%BB%D1%8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.by/articles/yunye-mstiteli.html" TargetMode="External"/><Relationship Id="rId24" Type="http://schemas.openxmlformats.org/officeDocument/2006/relationships/hyperlink" Target="https://www.youtube.com/watch?v=R8ardzc3n0s" TargetMode="External"/><Relationship Id="rId32" Type="http://schemas.openxmlformats.org/officeDocument/2006/relationships/hyperlink" Target="https://cbsvit.by/index.php/2012-05-10-07-15-06/chas-muzhnastsi/58-partizany-i-podpolshchiki/2034-geroj-sovetskogo-soyuza-z-m-portnova" TargetMode="External"/><Relationship Id="rId37" Type="http://schemas.openxmlformats.org/officeDocument/2006/relationships/hyperlink" Target="https://peramoga.belta.by/ru/historyphoto/?id=272662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andex.by/video/preview/11356126993834964372" TargetMode="External"/><Relationship Id="rId23" Type="http://schemas.openxmlformats.org/officeDocument/2006/relationships/hyperlink" Target="https://specreport.belta.by/pioneer" TargetMode="External"/><Relationship Id="rId28" Type="http://schemas.openxmlformats.org/officeDocument/2006/relationships/hyperlink" Target="https://ru.wikipedia.org/wiki/20_%D1%84%D0%B5%D0%B2%D1%80%D0%B0%D0%BB%D1%8F" TargetMode="External"/><Relationship Id="rId36" Type="http://schemas.openxmlformats.org/officeDocument/2006/relationships/hyperlink" Target="http://deti.vlib.by/index.php/yunye-geroi-vojny/183-yunye-geroi/2745-baran-tikhon-maksimovich" TargetMode="External"/><Relationship Id="rId10" Type="http://schemas.openxmlformats.org/officeDocument/2006/relationships/hyperlink" Target="https://www.sb.by/articles/malenkie-geroi-bolshoy-voyny.html" TargetMode="External"/><Relationship Id="rId19" Type="http://schemas.openxmlformats.org/officeDocument/2006/relationships/hyperlink" Target="https://minsknews.by/kartiny-voennogo-vremeni-ulicza-mladshego-syna/" TargetMode="External"/><Relationship Id="rId31" Type="http://schemas.openxmlformats.org/officeDocument/2006/relationships/hyperlink" Target="https://cbsvit.by/index.php/2012-05-10-07-15-06/chas-muzhnastsi/58-partizany-i-podpolshchiki/2034-geroj-sovetskogo-soyuza-z-m-port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iunyie-ghieroi-moghilievshchiny.html" TargetMode="External"/><Relationship Id="rId14" Type="http://schemas.openxmlformats.org/officeDocument/2006/relationships/hyperlink" Target="http://belarusfilm.by/films/devochka-ishchet-ottsa/?sphrase_id=29348" TargetMode="External"/><Relationship Id="rId22" Type="http://schemas.openxmlformats.org/officeDocument/2006/relationships/hyperlink" Target="https://specreport.belta.by/pioneer" TargetMode="External"/><Relationship Id="rId27" Type="http://schemas.openxmlformats.org/officeDocument/2006/relationships/hyperlink" Target="http://milglory.gomel.museum.by/node/49789" TargetMode="External"/><Relationship Id="rId30" Type="http://schemas.openxmlformats.org/officeDocument/2006/relationships/hyperlink" Target="https://ru.wikipedia.org/wiki/10_%D1%8F%D0%BD%D0%B2%D0%B0%D1%80%D1%8F" TargetMode="External"/><Relationship Id="rId35" Type="http://schemas.openxmlformats.org/officeDocument/2006/relationships/hyperlink" Target="http://deti.vlib.by/index.php/yunye-geroi-vojny/183-yunye-geroi/2745-baran-tikhon-maksim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2023-04-07T12:14:00Z</dcterms:created>
  <dcterms:modified xsi:type="dcterms:W3CDTF">2023-04-07T12:37:00Z</dcterms:modified>
</cp:coreProperties>
</file>