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CB523" w14:textId="5D228FBE" w:rsidR="00303C11" w:rsidRDefault="00303C11" w:rsidP="00303C11">
      <w:pPr>
        <w:pStyle w:val="1"/>
        <w:spacing w:line="360" w:lineRule="auto"/>
        <w:ind w:firstLine="720"/>
        <w:jc w:val="both"/>
        <w:rPr>
          <w:b/>
          <w:bCs/>
          <w:sz w:val="28"/>
          <w:szCs w:val="32"/>
          <w:lang w:eastAsia="be-BY"/>
        </w:rPr>
      </w:pPr>
      <w:proofErr w:type="spellStart"/>
      <w:r>
        <w:rPr>
          <w:b/>
          <w:bCs/>
          <w:sz w:val="28"/>
          <w:szCs w:val="32"/>
          <w:lang w:eastAsia="be-BY"/>
        </w:rPr>
        <w:t>Марзалюк</w:t>
      </w:r>
      <w:proofErr w:type="spellEnd"/>
      <w:r>
        <w:rPr>
          <w:b/>
          <w:bCs/>
          <w:sz w:val="28"/>
          <w:szCs w:val="32"/>
          <w:lang w:eastAsia="be-BY"/>
        </w:rPr>
        <w:t xml:space="preserve"> И.А. 100 лет БССР. Реалии и мифы.</w:t>
      </w:r>
    </w:p>
    <w:p w14:paraId="0D10CE6A" w14:textId="4810D939" w:rsidR="00303C11" w:rsidRPr="00303C11" w:rsidRDefault="00303C11" w:rsidP="00C97F74">
      <w:pPr>
        <w:pStyle w:val="1"/>
        <w:spacing w:line="360" w:lineRule="auto"/>
        <w:ind w:firstLine="720"/>
        <w:jc w:val="both"/>
        <w:rPr>
          <w:bCs/>
          <w:sz w:val="28"/>
          <w:szCs w:val="32"/>
          <w:lang w:eastAsia="be-BY"/>
        </w:rPr>
      </w:pPr>
      <w:r w:rsidRPr="00303C11">
        <w:rPr>
          <w:bCs/>
          <w:sz w:val="28"/>
          <w:szCs w:val="32"/>
          <w:lang w:eastAsia="be-BY"/>
        </w:rPr>
        <w:t>Совсем недавно наша страна отметила знаковое событие, во многом определившее сам факт существования современной белорусской государственности. 30 декабря 1918 года в Смоленске VI Северо-Западная областная конференция РКП(б) объявила себя Первым съездом КП(б)Б, который провозгласил БССР.  А 1 января 1919 года был обнародован Манифест о создании Белорусской Советской Социалистической Республики.</w:t>
      </w:r>
      <w:bookmarkStart w:id="0" w:name="_GoBack"/>
      <w:bookmarkEnd w:id="0"/>
    </w:p>
    <w:p w14:paraId="58CB7533" w14:textId="3110E953" w:rsidR="00303C11" w:rsidRPr="00303C11" w:rsidRDefault="00303C11" w:rsidP="00303C11">
      <w:pPr>
        <w:pStyle w:val="1"/>
        <w:spacing w:line="360" w:lineRule="auto"/>
        <w:ind w:firstLine="720"/>
        <w:jc w:val="both"/>
        <w:rPr>
          <w:bCs/>
          <w:sz w:val="28"/>
          <w:szCs w:val="32"/>
          <w:lang w:eastAsia="be-BY"/>
        </w:rPr>
      </w:pPr>
      <w:r w:rsidRPr="00303C11">
        <w:rPr>
          <w:bCs/>
          <w:sz w:val="28"/>
          <w:szCs w:val="32"/>
          <w:lang w:eastAsia="be-BY"/>
        </w:rPr>
        <w:t>Хронология тех событий более чем столетней давности сегодня доподлинно известна. Однако споры среди историков и политологов о роли БССР в формировании нашего современного суверенного государства не стихают по сей день. Более того, с подачи некоторых политических сил в общественное сознание внедрено немало мифов по этому поводу, не имеющих ничего общего с исторической действительностью. Для того</w:t>
      </w:r>
      <w:proofErr w:type="gramStart"/>
      <w:r w:rsidRPr="00303C11">
        <w:rPr>
          <w:bCs/>
          <w:sz w:val="28"/>
          <w:szCs w:val="32"/>
          <w:lang w:eastAsia="be-BY"/>
        </w:rPr>
        <w:t>,</w:t>
      </w:r>
      <w:proofErr w:type="gramEnd"/>
      <w:r w:rsidRPr="00303C11">
        <w:rPr>
          <w:bCs/>
          <w:sz w:val="28"/>
          <w:szCs w:val="32"/>
          <w:lang w:eastAsia="be-BY"/>
        </w:rPr>
        <w:t xml:space="preserve"> чтобы отделить вымысел от правды и расставить точки над "</w:t>
      </w:r>
      <w:r w:rsidRPr="00303C11">
        <w:rPr>
          <w:bCs/>
          <w:sz w:val="28"/>
          <w:szCs w:val="32"/>
          <w:lang w:val="en-US" w:eastAsia="be-BY"/>
        </w:rPr>
        <w:t>i</w:t>
      </w:r>
      <w:r w:rsidRPr="00303C11">
        <w:rPr>
          <w:bCs/>
          <w:sz w:val="28"/>
          <w:szCs w:val="32"/>
          <w:lang w:eastAsia="be-BY"/>
        </w:rPr>
        <w:t>", газетой «СБ. Беларусь сегодня» в 2019 году  был осуществлен  специальный проект –  24 беседы корреспондента Максима Осипова с известным белорусским историком Игорем МАРЗАЛЮКОМ. Игорь Александрович – доктор исторических наук, профессор, член-корреспондент Национальной академии наук Беларуси, председатель Постоянной комиссии Палаты представителей Национального собрания Республики Беларусь по образованию, культуре и науке. Вниманию заинтересованных читателей предоставляется книжный вариант этих бесед. В книге представлены страницы становления белорусской государственности в 1918—1920 годах, сложное и противоречивое экономическое и культурное развитие БССР 1920—1930-х годах,  осуществленные и неосуществленные планы, трагические страницы периода Великой Отечественной. Книга предназначена для взрослых и школьников, для всех, кто интересуется историей Беларуси.</w:t>
      </w:r>
    </w:p>
    <w:p w14:paraId="105C0451" w14:textId="77777777" w:rsidR="00303C11" w:rsidRDefault="00303C11" w:rsidP="00303C11"/>
    <w:p w14:paraId="5DEF6599" w14:textId="77777777" w:rsidR="008A544A" w:rsidRDefault="008A544A"/>
    <w:sectPr w:rsidR="008A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5B"/>
    <w:rsid w:val="0018215B"/>
    <w:rsid w:val="00196A1A"/>
    <w:rsid w:val="00303C11"/>
    <w:rsid w:val="004E35C9"/>
    <w:rsid w:val="008A544A"/>
    <w:rsid w:val="00C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1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3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3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BAZHENOW</dc:creator>
  <cp:keywords/>
  <dc:description/>
  <cp:lastModifiedBy>User</cp:lastModifiedBy>
  <cp:revision>4</cp:revision>
  <cp:lastPrinted>2020-01-22T13:21:00Z</cp:lastPrinted>
  <dcterms:created xsi:type="dcterms:W3CDTF">2020-01-22T13:08:00Z</dcterms:created>
  <dcterms:modified xsi:type="dcterms:W3CDTF">2020-01-22T13:34:00Z</dcterms:modified>
</cp:coreProperties>
</file>