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F1A" w:rsidRDefault="003A3F1A" w:rsidP="003A3F1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5262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25262A"/>
          <w:sz w:val="24"/>
          <w:szCs w:val="24"/>
          <w:lang w:eastAsia="ru-RU"/>
        </w:rPr>
        <w:t>18 мая</w:t>
      </w:r>
    </w:p>
    <w:p w:rsidR="003A3F1A" w:rsidRDefault="003A3F1A" w:rsidP="003A3F1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5262A"/>
          <w:sz w:val="24"/>
          <w:szCs w:val="24"/>
          <w:lang w:eastAsia="ru-RU"/>
        </w:rPr>
      </w:pPr>
    </w:p>
    <w:p w:rsidR="003A3F1A" w:rsidRDefault="008B3163" w:rsidP="003A3F1A">
      <w:pPr>
        <w:shd w:val="clear" w:color="auto" w:fill="FFFFFF"/>
        <w:spacing w:after="0" w:line="240" w:lineRule="auto"/>
        <w:rPr>
          <w:rFonts w:ascii="Arial" w:hAnsi="Arial" w:cs="Arial"/>
          <w:color w:val="171717"/>
          <w:sz w:val="26"/>
          <w:szCs w:val="26"/>
        </w:rPr>
      </w:pPr>
      <w:r>
        <w:rPr>
          <w:rFonts w:ascii="Arial" w:hAnsi="Arial" w:cs="Arial"/>
          <w:color w:val="171717"/>
          <w:sz w:val="26"/>
          <w:szCs w:val="26"/>
        </w:rPr>
        <w:t>На поддержку талантливой молодежи с</w:t>
      </w:r>
      <w:r w:rsidR="003A3F1A">
        <w:rPr>
          <w:rFonts w:ascii="Arial" w:hAnsi="Arial" w:cs="Arial"/>
          <w:color w:val="171717"/>
          <w:sz w:val="26"/>
          <w:szCs w:val="26"/>
        </w:rPr>
        <w:t>пец</w:t>
      </w:r>
      <w:r>
        <w:rPr>
          <w:rFonts w:ascii="Arial" w:hAnsi="Arial" w:cs="Arial"/>
          <w:color w:val="171717"/>
          <w:sz w:val="26"/>
          <w:szCs w:val="26"/>
        </w:rPr>
        <w:t xml:space="preserve">иальный </w:t>
      </w:r>
      <w:r w:rsidR="003A3F1A">
        <w:rPr>
          <w:rFonts w:ascii="Arial" w:hAnsi="Arial" w:cs="Arial"/>
          <w:color w:val="171717"/>
          <w:sz w:val="26"/>
          <w:szCs w:val="26"/>
        </w:rPr>
        <w:t xml:space="preserve">фонд Президента выделил более Br251,7 тыс. </w:t>
      </w:r>
    </w:p>
    <w:p w:rsidR="008B3163" w:rsidRDefault="008B3163" w:rsidP="003A3F1A">
      <w:pPr>
        <w:shd w:val="clear" w:color="auto" w:fill="FFFFFF"/>
        <w:spacing w:after="0" w:line="240" w:lineRule="auto"/>
        <w:rPr>
          <w:rFonts w:ascii="Arial" w:hAnsi="Arial" w:cs="Arial"/>
          <w:color w:val="171717"/>
          <w:sz w:val="26"/>
          <w:szCs w:val="26"/>
        </w:rPr>
      </w:pPr>
    </w:p>
    <w:p w:rsidR="00E236D9" w:rsidRDefault="003A3F1A" w:rsidP="008B3163">
      <w:pPr>
        <w:shd w:val="clear" w:color="auto" w:fill="FFFFFF"/>
        <w:spacing w:after="0" w:line="240" w:lineRule="auto"/>
        <w:rPr>
          <w:rFonts w:ascii="Arial" w:hAnsi="Arial" w:cs="Arial"/>
          <w:color w:val="171717"/>
          <w:sz w:val="26"/>
          <w:szCs w:val="26"/>
        </w:rPr>
      </w:pPr>
      <w:r>
        <w:rPr>
          <w:rFonts w:ascii="Arial" w:hAnsi="Arial" w:cs="Arial"/>
          <w:color w:val="171717"/>
          <w:sz w:val="26"/>
          <w:szCs w:val="26"/>
        </w:rPr>
        <w:t>Глава государства Александр Лукашенко подписал распоряжение, которым утверждено соответствующее решение совета специального фонда Президента Беларуси по поддержке талантливой молодежи</w:t>
      </w:r>
      <w:r w:rsidR="008B3163">
        <w:rPr>
          <w:rFonts w:ascii="Arial" w:hAnsi="Arial" w:cs="Arial"/>
          <w:color w:val="171717"/>
          <w:sz w:val="26"/>
          <w:szCs w:val="26"/>
        </w:rPr>
        <w:t xml:space="preserve">.  Более Br251,7 тыс. направят на выплату стипендий и премий учащимся, студентам и творческим коллективам, проявившим себя на престижных международных и республиканских творческих состязаниях. </w:t>
      </w:r>
      <w:r>
        <w:rPr>
          <w:rFonts w:ascii="Arial" w:hAnsi="Arial" w:cs="Arial"/>
          <w:color w:val="171717"/>
          <w:sz w:val="26"/>
          <w:szCs w:val="26"/>
        </w:rPr>
        <w:t xml:space="preserve"> Материальную помощь окажут 16 представителям талантливой молодежи, четыре человека удостоены </w:t>
      </w:r>
      <w:proofErr w:type="gramStart"/>
      <w:r>
        <w:rPr>
          <w:rFonts w:ascii="Arial" w:hAnsi="Arial" w:cs="Arial"/>
          <w:color w:val="171717"/>
          <w:sz w:val="26"/>
          <w:szCs w:val="26"/>
        </w:rPr>
        <w:t>гранд-премии</w:t>
      </w:r>
      <w:proofErr w:type="gramEnd"/>
      <w:r>
        <w:rPr>
          <w:rFonts w:ascii="Arial" w:hAnsi="Arial" w:cs="Arial"/>
          <w:color w:val="171717"/>
          <w:sz w:val="26"/>
          <w:szCs w:val="26"/>
        </w:rPr>
        <w:t xml:space="preserve"> и звания лауреата с вручением нагрудного знака фонда. Также выделено три гранта на организацию и проведение телевизионного конкурса "</w:t>
      </w:r>
      <w:proofErr w:type="spellStart"/>
      <w:r>
        <w:rPr>
          <w:rFonts w:ascii="Arial" w:hAnsi="Arial" w:cs="Arial"/>
          <w:color w:val="171717"/>
          <w:sz w:val="26"/>
          <w:szCs w:val="26"/>
        </w:rPr>
        <w:t>Талент</w:t>
      </w:r>
      <w:proofErr w:type="spellEnd"/>
      <w:r>
        <w:rPr>
          <w:rFonts w:ascii="Arial" w:hAnsi="Arial" w:cs="Arial"/>
          <w:color w:val="171717"/>
          <w:sz w:val="26"/>
          <w:szCs w:val="26"/>
        </w:rPr>
        <w:t xml:space="preserve"> </w:t>
      </w:r>
      <w:proofErr w:type="spellStart"/>
      <w:proofErr w:type="gramStart"/>
      <w:r>
        <w:rPr>
          <w:rFonts w:ascii="Arial" w:hAnsi="Arial" w:cs="Arial"/>
          <w:color w:val="171717"/>
          <w:sz w:val="26"/>
          <w:szCs w:val="26"/>
        </w:rPr>
        <w:t>краіны</w:t>
      </w:r>
      <w:proofErr w:type="spellEnd"/>
      <w:proofErr w:type="gramEnd"/>
      <w:r>
        <w:rPr>
          <w:rFonts w:ascii="Arial" w:hAnsi="Arial" w:cs="Arial"/>
          <w:color w:val="171717"/>
          <w:sz w:val="26"/>
          <w:szCs w:val="26"/>
        </w:rPr>
        <w:t xml:space="preserve">", выставок Студенческого центра современного искусства </w:t>
      </w:r>
      <w:proofErr w:type="spellStart"/>
      <w:r>
        <w:rPr>
          <w:rFonts w:ascii="Arial" w:hAnsi="Arial" w:cs="Arial"/>
          <w:color w:val="171717"/>
          <w:sz w:val="26"/>
          <w:szCs w:val="26"/>
        </w:rPr>
        <w:t>Alla</w:t>
      </w:r>
      <w:proofErr w:type="spellEnd"/>
      <w:r>
        <w:rPr>
          <w:rFonts w:ascii="Arial" w:hAnsi="Arial" w:cs="Arial"/>
          <w:color w:val="171717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171717"/>
          <w:sz w:val="26"/>
          <w:szCs w:val="26"/>
        </w:rPr>
        <w:t>prima</w:t>
      </w:r>
      <w:proofErr w:type="spellEnd"/>
      <w:r>
        <w:rPr>
          <w:rFonts w:ascii="Arial" w:hAnsi="Arial" w:cs="Arial"/>
          <w:color w:val="171717"/>
          <w:sz w:val="26"/>
          <w:szCs w:val="26"/>
        </w:rPr>
        <w:t>, а также на приобретение музыкальных инструментов для повышения профессионального мастерства учащихся и их качественной подготовки к международным и республиканским конкурсам. "Принятие распоряжение свидетельствует о внимании государства к созданию условий для поиска, развития и обучения талантливой молодежи, стимулирования их творческой активности, профессионального роста и становления", - отметили в пресс-службе</w:t>
      </w:r>
      <w:r w:rsidR="008B3163">
        <w:rPr>
          <w:rFonts w:ascii="Arial" w:hAnsi="Arial" w:cs="Arial"/>
          <w:color w:val="171717"/>
          <w:sz w:val="26"/>
          <w:szCs w:val="26"/>
        </w:rPr>
        <w:t xml:space="preserve"> лидера государства.</w:t>
      </w:r>
    </w:p>
    <w:p w:rsidR="008B3163" w:rsidRDefault="008B3163" w:rsidP="008B3163">
      <w:pPr>
        <w:shd w:val="clear" w:color="auto" w:fill="FFFFFF"/>
        <w:spacing w:after="0" w:line="240" w:lineRule="auto"/>
        <w:rPr>
          <w:rFonts w:ascii="Arial" w:hAnsi="Arial" w:cs="Arial"/>
          <w:color w:val="171717"/>
          <w:sz w:val="26"/>
          <w:szCs w:val="26"/>
        </w:rPr>
      </w:pPr>
    </w:p>
    <w:p w:rsidR="008B3163" w:rsidRDefault="008B3163" w:rsidP="008B3163">
      <w:pPr>
        <w:shd w:val="clear" w:color="auto" w:fill="FFFFFF"/>
        <w:spacing w:after="0" w:line="240" w:lineRule="auto"/>
        <w:rPr>
          <w:rFonts w:ascii="Arial" w:hAnsi="Arial" w:cs="Arial"/>
          <w:color w:val="171717"/>
          <w:sz w:val="26"/>
          <w:szCs w:val="26"/>
        </w:rPr>
      </w:pPr>
      <w:r>
        <w:rPr>
          <w:rFonts w:ascii="Arial" w:hAnsi="Arial" w:cs="Arial"/>
          <w:color w:val="171717"/>
          <w:sz w:val="26"/>
          <w:szCs w:val="26"/>
        </w:rPr>
        <w:t xml:space="preserve">                                               По информации пресс-службы Президента</w:t>
      </w:r>
    </w:p>
    <w:p w:rsidR="008B3163" w:rsidRDefault="008B3163" w:rsidP="008B3163">
      <w:pPr>
        <w:shd w:val="clear" w:color="auto" w:fill="FFFFFF"/>
        <w:spacing w:after="0" w:line="240" w:lineRule="auto"/>
        <w:rPr>
          <w:rFonts w:ascii="Arial" w:hAnsi="Arial" w:cs="Arial"/>
          <w:color w:val="171717"/>
          <w:sz w:val="26"/>
          <w:szCs w:val="26"/>
        </w:rPr>
      </w:pPr>
      <w:r>
        <w:rPr>
          <w:rFonts w:ascii="Arial" w:hAnsi="Arial" w:cs="Arial"/>
          <w:color w:val="171717"/>
          <w:sz w:val="26"/>
          <w:szCs w:val="26"/>
        </w:rPr>
        <w:t xml:space="preserve">                                               Республики Беларусь</w:t>
      </w:r>
      <w:bookmarkStart w:id="0" w:name="_GoBack"/>
      <w:bookmarkEnd w:id="0"/>
    </w:p>
    <w:sectPr w:rsidR="008B3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710"/>
    <w:rsid w:val="003A3F1A"/>
    <w:rsid w:val="00694710"/>
    <w:rsid w:val="008B3163"/>
    <w:rsid w:val="00D442C0"/>
    <w:rsid w:val="00E236D9"/>
    <w:rsid w:val="00F9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3F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F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Подпись1"/>
    <w:basedOn w:val="a0"/>
    <w:rsid w:val="003A3F1A"/>
  </w:style>
  <w:style w:type="paragraph" w:styleId="a3">
    <w:name w:val="Balloon Text"/>
    <w:basedOn w:val="a"/>
    <w:link w:val="a4"/>
    <w:uiPriority w:val="99"/>
    <w:semiHidden/>
    <w:unhideWhenUsed/>
    <w:rsid w:val="003A3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3F1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A3F1A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91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D442C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3F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F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Подпись1"/>
    <w:basedOn w:val="a0"/>
    <w:rsid w:val="003A3F1A"/>
  </w:style>
  <w:style w:type="paragraph" w:styleId="a3">
    <w:name w:val="Balloon Text"/>
    <w:basedOn w:val="a"/>
    <w:link w:val="a4"/>
    <w:uiPriority w:val="99"/>
    <w:semiHidden/>
    <w:unhideWhenUsed/>
    <w:rsid w:val="003A3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3F1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A3F1A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91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D442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5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4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69391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8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44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7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5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16934">
                      <w:marLeft w:val="-525"/>
                      <w:marRight w:val="0"/>
                      <w:marTop w:val="0"/>
                      <w:marBottom w:val="0"/>
                      <w:divBdr>
                        <w:top w:val="single" w:sz="6" w:space="30" w:color="F4F4F4"/>
                        <w:left w:val="none" w:sz="0" w:space="0" w:color="auto"/>
                        <w:bottom w:val="single" w:sz="6" w:space="30" w:color="F4F4F4"/>
                        <w:right w:val="none" w:sz="0" w:space="0" w:color="auto"/>
                      </w:divBdr>
                      <w:divsChild>
                        <w:div w:id="1148985021">
                          <w:marLeft w:val="0"/>
                          <w:marRight w:val="0"/>
                          <w:marTop w:val="0"/>
                          <w:marBottom w:val="5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4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6252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 Minedu</dc:creator>
  <cp:lastModifiedBy>Anna</cp:lastModifiedBy>
  <cp:revision>2</cp:revision>
  <cp:lastPrinted>2018-05-21T10:00:00Z</cp:lastPrinted>
  <dcterms:created xsi:type="dcterms:W3CDTF">2018-05-21T14:43:00Z</dcterms:created>
  <dcterms:modified xsi:type="dcterms:W3CDTF">2018-05-21T14:43:00Z</dcterms:modified>
</cp:coreProperties>
</file>