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Министерство образования Республики Беларусь</w:t>
      </w:r>
    </w:p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Республиканское молодежное общественное объединение</w:t>
      </w:r>
    </w:p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”Белорусская лига КВН“</w:t>
      </w:r>
    </w:p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9F558C" w:rsidRPr="009F558C" w:rsidRDefault="009F558C" w:rsidP="009F558C">
      <w:pPr>
        <w:spacing w:line="23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 xml:space="preserve">Общество с ограниченной ответственностью 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br/>
        <w:t>”Телевизионное творческое объединение ”АМИК“</w:t>
      </w:r>
    </w:p>
    <w:p w:rsidR="009F558C" w:rsidRPr="009F558C" w:rsidRDefault="009F558C" w:rsidP="009F55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tabs>
          <w:tab w:val="left" w:pos="8080"/>
        </w:tabs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” 1 </w:t>
      </w:r>
      <w:r w:rsidRPr="009F55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558C">
        <w:rPr>
          <w:rFonts w:ascii="Times New Roman" w:hAnsi="Times New Roman" w:cs="Times New Roman"/>
          <w:sz w:val="24"/>
          <w:szCs w:val="24"/>
        </w:rPr>
        <w:t xml:space="preserve">“  апреля </w:t>
      </w:r>
      <w:smartTag w:uri="urn:schemas-microsoft-com:office:smarttags" w:element="metricconverter">
        <w:smartTagPr>
          <w:attr w:name="ProductID" w:val="2013 г"/>
        </w:smartTagPr>
        <w:r w:rsidRPr="009F558C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9F558C">
        <w:rPr>
          <w:rFonts w:ascii="Times New Roman" w:hAnsi="Times New Roman" w:cs="Times New Roman"/>
          <w:sz w:val="24"/>
          <w:szCs w:val="24"/>
        </w:rPr>
        <w:t xml:space="preserve">. </w:t>
      </w:r>
      <w:r w:rsidRPr="009F558C">
        <w:rPr>
          <w:rFonts w:ascii="Times New Roman" w:hAnsi="Times New Roman" w:cs="Times New Roman"/>
          <w:sz w:val="24"/>
          <w:szCs w:val="24"/>
        </w:rPr>
        <w:tab/>
        <w:t>г. Минск</w:t>
      </w:r>
    </w:p>
    <w:p w:rsidR="009F558C" w:rsidRPr="009F558C" w:rsidRDefault="009F558C" w:rsidP="009F558C">
      <w:pPr>
        <w:tabs>
          <w:tab w:val="left" w:pos="8080"/>
        </w:tabs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pStyle w:val="1"/>
        <w:spacing w:line="230" w:lineRule="auto"/>
        <w:ind w:right="0"/>
        <w:rPr>
          <w:rFonts w:ascii="Times New Roman" w:hAnsi="Times New Roman"/>
          <w:szCs w:val="24"/>
        </w:rPr>
      </w:pPr>
      <w:r w:rsidRPr="009F558C">
        <w:rPr>
          <w:rFonts w:ascii="Times New Roman" w:hAnsi="Times New Roman"/>
          <w:szCs w:val="24"/>
        </w:rPr>
        <w:t>СОГЛАШЕНИЕ</w:t>
      </w:r>
    </w:p>
    <w:p w:rsidR="009F558C" w:rsidRPr="009F558C" w:rsidRDefault="009F558C" w:rsidP="009F558C">
      <w:pPr>
        <w:spacing w:line="23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86"/>
      </w:tblGrid>
      <w:tr w:rsidR="009F558C" w:rsidRPr="009F558C" w:rsidTr="006A6694">
        <w:tc>
          <w:tcPr>
            <w:tcW w:w="4786" w:type="dxa"/>
            <w:shd w:val="clear" w:color="auto" w:fill="auto"/>
          </w:tcPr>
          <w:p w:rsidR="009F558C" w:rsidRPr="009F558C" w:rsidRDefault="009F558C" w:rsidP="006A6694">
            <w:pPr>
              <w:spacing w:line="23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Об упорядочении КВН-движения в Республике Бел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русь</w:t>
            </w:r>
          </w:p>
        </w:tc>
      </w:tr>
    </w:tbl>
    <w:p w:rsidR="009F558C" w:rsidRPr="009F558C" w:rsidRDefault="009F558C" w:rsidP="009F558C">
      <w:pPr>
        <w:spacing w:line="230" w:lineRule="auto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 целях стимулирования социальной активности и творческого потенциала студентов и работающей молодежи, пропаганды здорового обр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 xml:space="preserve">за жизни, привлечения новых творческих сил к участию в социально-культурной жизни Республики Беларусь, реализации Приказа Министерства образования Республики Беларусь от </w:t>
      </w:r>
      <w:smartTag w:uri="urn:schemas-microsoft-com:office:smarttags" w:element="date">
        <w:smartTagPr>
          <w:attr w:name="Year" w:val="2009"/>
          <w:attr w:name="Day" w:val="19"/>
          <w:attr w:name="Month" w:val="08"/>
          <w:attr w:name="ls" w:val="trans"/>
        </w:smartTagPr>
        <w:r w:rsidRPr="009F558C">
          <w:rPr>
            <w:rFonts w:ascii="Times New Roman" w:hAnsi="Times New Roman" w:cs="Times New Roman"/>
            <w:sz w:val="24"/>
            <w:szCs w:val="24"/>
          </w:rPr>
          <w:t>19.08.2009</w:t>
        </w:r>
      </w:smartTag>
      <w:r w:rsidRPr="009F558C">
        <w:rPr>
          <w:rFonts w:ascii="Times New Roman" w:hAnsi="Times New Roman" w:cs="Times New Roman"/>
          <w:sz w:val="24"/>
          <w:szCs w:val="24"/>
        </w:rPr>
        <w:t xml:space="preserve"> № 905 ”О координации КВН-движения в системе Минобразования“ Министерство образов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ния Республики Беларусь, Республиканское молодежное о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бщественное объединение (далее – РМОО) ”Белорусская лига КВН“, Общество с огран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 xml:space="preserve">ченной ответственностью ”Телевизионное творческое объединение ”АМИК“ (далее – ООО ”ТТО ”АМИК“) (далее – Учредители), </w:t>
      </w:r>
      <w:r w:rsidRPr="009F558C">
        <w:rPr>
          <w:rFonts w:ascii="Times New Roman" w:hAnsi="Times New Roman" w:cs="Times New Roman"/>
          <w:sz w:val="24"/>
          <w:szCs w:val="24"/>
        </w:rPr>
        <w:t>заключили настоящее Соглашение о ниж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 xml:space="preserve">следующем: 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Проводить открытый Чемпионат КВН в Республике Беларусь ”Центральная Международная лига КВН“ (далее – Чемпионат).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Утвердить прилагаемые организационную структуру турниров КВН Республики Беларусь (Приложение 1); творческую структуру турн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>ров КВН Республики Беларусь (Приложение 2); Положение о Чемпионате (Приложение 3), состав Оргкомитета (Приложение 4), Творческую структуру турниров школьных команд КВН (Приложение 6); Список реги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нальных представителей (Приложение 7).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Принять к сведению структуру и взаимодействие лиг Межд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 xml:space="preserve">народного Союза КВН (Приложение 5). 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Установить, что в Приложения 1-7 могут вноситься изменения и дополнения по итогам предыдущего игрового сезона, а в Приложение 5 – на основании решения Международного Союза КВН.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Возложить на Оргкомитет организационные вопросы по по</w:t>
      </w:r>
      <w:r w:rsidRPr="009F558C">
        <w:rPr>
          <w:rFonts w:ascii="Times New Roman" w:hAnsi="Times New Roman" w:cs="Times New Roman"/>
          <w:sz w:val="24"/>
          <w:szCs w:val="24"/>
        </w:rPr>
        <w:t>д</w:t>
      </w:r>
      <w:r w:rsidRPr="009F558C">
        <w:rPr>
          <w:rFonts w:ascii="Times New Roman" w:hAnsi="Times New Roman" w:cs="Times New Roman"/>
          <w:sz w:val="24"/>
          <w:szCs w:val="24"/>
        </w:rPr>
        <w:t>готовке и проведению Чемпионата.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Определить, что Учредители в соответствии с настоящим С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 xml:space="preserve">глашением, содействуют организации и проведению Чемпионата путем: 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6.1. Министерство образования Республики Беларусь: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ab/>
        <w:t>участия в работе Оргкомитета;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направления представителя в состав жюри;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учреждения специальных призов (на усмотрение Учредителя);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организационной поддержки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 xml:space="preserve"> за</w:t>
      </w:r>
      <w:r w:rsidRPr="009F558C">
        <w:rPr>
          <w:rFonts w:ascii="Times New Roman" w:hAnsi="Times New Roman" w:cs="Times New Roman"/>
          <w:sz w:val="24"/>
          <w:szCs w:val="24"/>
        </w:rPr>
        <w:t xml:space="preserve"> счет доведения до подведомстве</w:t>
      </w:r>
      <w:r w:rsidRPr="009F558C">
        <w:rPr>
          <w:rFonts w:ascii="Times New Roman" w:hAnsi="Times New Roman" w:cs="Times New Roman"/>
          <w:sz w:val="24"/>
          <w:szCs w:val="24"/>
        </w:rPr>
        <w:t>н</w:t>
      </w:r>
      <w:r w:rsidRPr="009F558C">
        <w:rPr>
          <w:rFonts w:ascii="Times New Roman" w:hAnsi="Times New Roman" w:cs="Times New Roman"/>
          <w:sz w:val="24"/>
          <w:szCs w:val="24"/>
        </w:rPr>
        <w:t>ных учреждений образования информации о Чемпионате, рекомендаций с целью формирования в них команд КВН, создания условий для провед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ния репетиций и турниров, направления команд на игры, проводимые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 xml:space="preserve"> в рамках </w:t>
      </w:r>
      <w:r w:rsidRPr="009F558C">
        <w:rPr>
          <w:rFonts w:ascii="Times New Roman" w:hAnsi="Times New Roman" w:cs="Times New Roman"/>
          <w:sz w:val="24"/>
          <w:szCs w:val="24"/>
        </w:rPr>
        <w:t xml:space="preserve">творческой структуры лиг КВН Республики Беларусь. </w:t>
      </w:r>
    </w:p>
    <w:p w:rsidR="009F558C" w:rsidRPr="009F558C" w:rsidRDefault="009F558C" w:rsidP="009F558C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6.2. РМОО ”Б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лорусская лига КВН“: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участия в работе Оргкомитета;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направления представителя в состав жюри;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организационной поддержки за счет создания условий для формир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вания команд КВН в учреждениях, организациях областного, районного уровня, в населенных пунктах, на предприятиях, содействия в</w:t>
      </w:r>
      <w:r w:rsidRPr="009F55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558C">
        <w:rPr>
          <w:rFonts w:ascii="Times New Roman" w:hAnsi="Times New Roman" w:cs="Times New Roman"/>
          <w:sz w:val="24"/>
          <w:szCs w:val="24"/>
        </w:rPr>
        <w:t>проведении репетиций и турниров, направления команд на игры, проводимые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 xml:space="preserve"> в ра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>м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 xml:space="preserve">ках </w:t>
      </w:r>
      <w:r w:rsidRPr="009F558C">
        <w:rPr>
          <w:rFonts w:ascii="Times New Roman" w:hAnsi="Times New Roman" w:cs="Times New Roman"/>
          <w:sz w:val="24"/>
          <w:szCs w:val="24"/>
        </w:rPr>
        <w:t>творческой структуры</w:t>
      </w:r>
      <w:r w:rsidRPr="009F558C">
        <w:rPr>
          <w:rFonts w:ascii="Times New Roman" w:hAnsi="Times New Roman" w:cs="Times New Roman"/>
          <w:spacing w:val="-20"/>
          <w:sz w:val="24"/>
          <w:szCs w:val="24"/>
        </w:rPr>
        <w:t xml:space="preserve"> лиг КВН</w:t>
      </w:r>
      <w:r w:rsidRPr="009F558C">
        <w:rPr>
          <w:rFonts w:ascii="Times New Roman" w:hAnsi="Times New Roman" w:cs="Times New Roman"/>
          <w:sz w:val="24"/>
          <w:szCs w:val="24"/>
        </w:rPr>
        <w:t xml:space="preserve"> Республики Беларусь;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оказания содействия работе турниров КВН 1 уровня;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оказания методической помощи в организации и проведении турн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>ров КВН 1 уровня;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ведения Реестра турниров КВН, проводимых в Республике Беларусь;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внесения соответствующих изменений в соответствии с п. 4 насто</w:t>
      </w:r>
      <w:r w:rsidRPr="009F558C">
        <w:rPr>
          <w:rFonts w:ascii="Times New Roman" w:hAnsi="Times New Roman" w:cs="Times New Roman"/>
          <w:sz w:val="24"/>
          <w:szCs w:val="24"/>
        </w:rPr>
        <w:t>я</w:t>
      </w:r>
      <w:r w:rsidRPr="009F558C">
        <w:rPr>
          <w:rFonts w:ascii="Times New Roman" w:hAnsi="Times New Roman" w:cs="Times New Roman"/>
          <w:sz w:val="24"/>
          <w:szCs w:val="24"/>
        </w:rPr>
        <w:t>щего Соглашения.</w:t>
      </w:r>
    </w:p>
    <w:p w:rsidR="009F558C" w:rsidRPr="009F558C" w:rsidRDefault="009F558C" w:rsidP="009F558C">
      <w:pPr>
        <w:spacing w:line="235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 xml:space="preserve">6.3. ООО 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”ТТО ”АМИК“</w:t>
      </w:r>
      <w:r w:rsidRPr="009F558C">
        <w:rPr>
          <w:rFonts w:ascii="Times New Roman" w:hAnsi="Times New Roman" w:cs="Times New Roman"/>
          <w:sz w:val="24"/>
          <w:szCs w:val="24"/>
        </w:rPr>
        <w:t>: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участия в работе Оргкомитета;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включения Чемпионата в структуру турниров Международного со</w:t>
      </w:r>
      <w:r w:rsidRPr="009F558C">
        <w:rPr>
          <w:rFonts w:ascii="Times New Roman" w:hAnsi="Times New Roman" w:cs="Times New Roman"/>
          <w:sz w:val="24"/>
          <w:szCs w:val="24"/>
        </w:rPr>
        <w:t>ю</w:t>
      </w:r>
      <w:r w:rsidRPr="009F558C">
        <w:rPr>
          <w:rFonts w:ascii="Times New Roman" w:hAnsi="Times New Roman" w:cs="Times New Roman"/>
          <w:sz w:val="24"/>
          <w:szCs w:val="24"/>
        </w:rPr>
        <w:t xml:space="preserve">за КВН; 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 xml:space="preserve">информационной и редакторской поддержки; 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предоставления прав использования брендов, товарных знаков, м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диа-контента Международного союза КВН,</w:t>
      </w:r>
    </w:p>
    <w:p w:rsidR="009F558C" w:rsidRPr="009F558C" w:rsidRDefault="009F558C" w:rsidP="009F558C">
      <w:pPr>
        <w:spacing w:line="235" w:lineRule="auto"/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оказания методической помощи в организации турниров КВН 1 уровня;</w:t>
      </w:r>
    </w:p>
    <w:p w:rsidR="009F558C" w:rsidRPr="009F558C" w:rsidRDefault="009F558C" w:rsidP="009F558C">
      <w:pPr>
        <w:ind w:firstLine="247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 xml:space="preserve">финансирования проведения мероприятий Чемпионата за счет собственных средств, организационных взносов команд и средств, привлеченных ООО 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 xml:space="preserve">”ТТО ”АМИК” </w:t>
      </w:r>
      <w:r w:rsidRPr="009F558C">
        <w:rPr>
          <w:rFonts w:ascii="Times New Roman" w:hAnsi="Times New Roman" w:cs="Times New Roman"/>
          <w:sz w:val="24"/>
          <w:szCs w:val="24"/>
        </w:rPr>
        <w:t>в соответствии с действующим законод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 xml:space="preserve">тельством. </w:t>
      </w:r>
    </w:p>
    <w:p w:rsidR="009F558C" w:rsidRPr="009F558C" w:rsidRDefault="009F558C" w:rsidP="009F558C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Учредители могут принимать участие в дополнительном финансир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вании мероприятий Чемпионата, на основании принимаемых ими реш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 xml:space="preserve">ний. </w:t>
      </w:r>
    </w:p>
    <w:p w:rsidR="009F558C" w:rsidRPr="009F558C" w:rsidRDefault="009F558C" w:rsidP="009F558C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Определить координатором турниров школьных команд КВН Республики Беларусь учреждение образования “Национальный центр х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>дожественного творчества детей и молодежи“ Министерства образования Республики Беларусь (далее – УО НЦХТДМ).</w:t>
      </w:r>
    </w:p>
    <w:p w:rsidR="009F558C" w:rsidRPr="009F558C" w:rsidRDefault="009F558C" w:rsidP="009F558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Утвердить: творческую структуру турниров школьных команд КВН Республики Беларусь (Приложение 6); список региональных представителей РМОО 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”Белорусская лига КВН”, обеспечивающих консульт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 xml:space="preserve">тивное, методическое и экспертное сопровождение </w:t>
      </w:r>
      <w:r w:rsidRPr="009F558C">
        <w:rPr>
          <w:rFonts w:ascii="Times New Roman" w:hAnsi="Times New Roman" w:cs="Times New Roman"/>
          <w:sz w:val="24"/>
          <w:szCs w:val="24"/>
        </w:rPr>
        <w:t>турниров школьных команд КВН (Приложение 7).</w:t>
      </w:r>
    </w:p>
    <w:p w:rsidR="009F558C" w:rsidRPr="009F558C" w:rsidRDefault="009F558C" w:rsidP="009F558C">
      <w:pPr>
        <w:numPr>
          <w:ilvl w:val="0"/>
          <w:numId w:val="3"/>
        </w:numPr>
        <w:tabs>
          <w:tab w:val="clear" w:pos="360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УО НЦХТДМ ежегодно проводить республиканский турнир школьных команд КВН в соответствии с Типовым положением, соглас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ванным с Учредителями.</w:t>
      </w:r>
    </w:p>
    <w:p w:rsidR="009F558C" w:rsidRPr="009F558C" w:rsidRDefault="009F558C" w:rsidP="009F558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Layout w:type="fixed"/>
        <w:tblLook w:val="0000"/>
      </w:tblPr>
      <w:tblGrid>
        <w:gridCol w:w="6805"/>
        <w:gridCol w:w="2835"/>
      </w:tblGrid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С.А. Маскевич</w:t>
            </w:r>
          </w:p>
        </w:tc>
      </w:tr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Центрального Совета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РМОО ”Белорусская лига КВН“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А.В. Чистов</w:t>
            </w:r>
          </w:p>
        </w:tc>
      </w:tr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ООО ”ТТО ”АМИК“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С.П. Сербун</w:t>
            </w:r>
          </w:p>
        </w:tc>
      </w:tr>
    </w:tbl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</w:t>
      </w:r>
    </w:p>
    <w:p w:rsidR="009F558C" w:rsidRPr="009F558C" w:rsidRDefault="009F558C" w:rsidP="009F558C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Организационная структура турниров КВН Республики Беларусь.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(сезон 2014 года)</w:t>
      </w:r>
    </w:p>
    <w:tbl>
      <w:tblPr>
        <w:tblW w:w="0" w:type="auto"/>
        <w:tblLook w:val="01E0"/>
      </w:tblPr>
      <w:tblGrid>
        <w:gridCol w:w="2518"/>
        <w:gridCol w:w="7229"/>
      </w:tblGrid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1. Международные турниры КВН, проводимые в Республике Бел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русь совместно с Международным Союзом КВН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Международная лига Международного Союза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ООО ”ТТО ”АМИК“.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Сербун Сергей Павлович, </w:t>
            </w:r>
          </w:p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ООО ”ТТО ”АМИК“, руководитель Рабочей группы ”Центральная Международная 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га“.</w:t>
            </w:r>
          </w:p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Межрегиональная лига ”Полесье“ Международного Союза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РМОО ”Белорусская лига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бочей группы: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Чистов Алексей Владимирович,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Централ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ного Совета РМОО ”Белорусская лига КВН“.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Родионцева Светлана Александровна,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Центрального Совета РМОО ”Белорусская лига КВН“, руководитель рабочей гру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пы ”Межрегиональная лига ”Полесье“.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Республиканские турниры КВН, 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проводимые в Республике Беларусь</w:t>
            </w:r>
          </w:p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Кубок чемпионов лиг КВН Республики Беларусь.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Могилевское областное отделение РМОО ”Белору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ская лига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Кудасов Виталий Иванович,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Могилевского областного отделения РМОО ”Белорусская 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га КВН“.</w:t>
            </w: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Общереспубликанский фестиваль команд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ООО ”ТТО ”АМИК“, РМОО ”Белорусская лига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Сербун Сергей Павлович,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ООО ”ТТО ”АМИК“, руководитель Рабочей группы ”Общереспубликанский Фестиваль команд КВН“.</w:t>
            </w: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турнир НЦХТДМ по игре КВН ”Национальная художественная лига“ среди студенческой молодежи.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УО НЦХТДМ.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рабочей группы: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Васильченко Надежда Васильевна,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УО НЦХТДМ.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Бусов Константин Викторович,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КВН-движения отдела взаимодействия с детскими и молодежными общественными объединениями и развития детских инициатив УО</w:t>
            </w:r>
            <w:r w:rsidRPr="009F55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НЦХТДМ. </w:t>
            </w: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3. Областные и Минский городской турниры КВН,</w:t>
            </w:r>
          </w:p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Республике Бел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русь</w:t>
            </w:r>
          </w:p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Брестская областная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(далее – УО) ”Брестский государственный областной центр молодежного тво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чества“.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рабочей группы: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Иван Иванович,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УО ”Брестский государственный областной центр молодежного тво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чества“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Шамардин Кирилл Сергеевич,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УО ”Брестский областной центр молодежного тво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чества“.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Витебская областная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Витебская областная лига МОО ”Белорусский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Рыклин Борис Ефимович,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проректор по социально-экономическим вопросам и капитальному строительству УО ”Витебский государственный технологический универс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тет“.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Гомельская областная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”Городской центр кул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туры“, МОО ”Гомельский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Чистов Алексей Владимирович,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 ”Гомельский КВН“, Дире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тор Центрального Совета РМОО ”Белорусская лига КВН“.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Гродненская областная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Гродненская лига МОО ”Белорусский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Косарев Виктор Александрович,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Гродненской лиги МОО ”Белорусский КВН“.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Минская областная (Первая Минская)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УО ”Минский государственный дворец д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тей и молодежи“.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рабочей группы: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Шкляр Галина Леонидовна,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УО ”Минский государственный дворец д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тей и молодежи“.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Махнач Тамара Всеволодовна,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культорганизатор УО ”Минский государственный дворец детей и молодежи“, координатор Первой Минской лиги.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Могилевская областная лига КВН.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Могилевское областное отделение РМОО ”Белору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ская лига КВН“.</w:t>
            </w:r>
          </w:p>
        </w:tc>
      </w:tr>
      <w:tr w:rsidR="009F558C" w:rsidRPr="009F558C" w:rsidTr="006A6694">
        <w:tc>
          <w:tcPr>
            <w:tcW w:w="2518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Ответственный:</w:t>
            </w:r>
          </w:p>
        </w:tc>
        <w:tc>
          <w:tcPr>
            <w:tcW w:w="7229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Кудасов Виталий Иванович,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Могилевского областного отделения РМОО ”Белорусская 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га КВН“.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Региональные и городские турниры КВН, </w:t>
            </w:r>
          </w:p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Республике Беларусь.</w:t>
            </w:r>
          </w:p>
          <w:p w:rsidR="009F558C" w:rsidRPr="009F558C" w:rsidRDefault="009F558C" w:rsidP="006A6694">
            <w:pPr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58C" w:rsidRPr="009F558C" w:rsidTr="006A6694">
        <w:tc>
          <w:tcPr>
            <w:tcW w:w="9747" w:type="dxa"/>
            <w:gridSpan w:val="2"/>
            <w:shd w:val="clear" w:color="auto" w:fill="auto"/>
          </w:tcPr>
          <w:p w:rsidR="009F558C" w:rsidRPr="009F558C" w:rsidRDefault="009F558C" w:rsidP="006A6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Турниры КВН учреждений высшего образования, </w:t>
            </w:r>
          </w:p>
          <w:p w:rsidR="009F558C" w:rsidRPr="009F558C" w:rsidRDefault="009F558C" w:rsidP="006A6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 Республике Беларусь.</w:t>
            </w:r>
          </w:p>
        </w:tc>
      </w:tr>
    </w:tbl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Творческая структура турниров КВН Республики Беларусь.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(сезон 2014 года)</w:t>
      </w: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.7pt;margin-top:0;width:477pt;height:32.6pt;z-index:251660288">
            <v:textbox style="mso-next-textbox:#_x0000_s1050">
              <w:txbxContent>
                <w:p w:rsidR="009F558C" w:rsidRPr="00277C78" w:rsidRDefault="009F558C" w:rsidP="009F558C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Центральная Международная лига Международного Союза КВН</w:t>
                  </w:r>
                </w:p>
              </w:txbxContent>
            </v:textbox>
          </v:shape>
        </w:pict>
      </w:r>
      <w:r w:rsidRPr="009F558C">
        <w:rPr>
          <w:rFonts w:ascii="Times New Roman" w:hAnsi="Times New Roman" w:cs="Times New Roman"/>
          <w:noProof/>
          <w:sz w:val="24"/>
          <w:szCs w:val="24"/>
        </w:rPr>
      </w:r>
      <w:r w:rsidRPr="009F558C">
        <w:rPr>
          <w:rFonts w:ascii="Times New Roman" w:hAnsi="Times New Roman" w:cs="Times New Roman"/>
          <w:sz w:val="24"/>
          <w:szCs w:val="24"/>
        </w:rPr>
        <w:pict>
          <v:group id="_x0000_s1035" editas="canvas" style="width:477pt;height:318.6pt;mso-position-horizontal-relative:char;mso-position-vertical-relative:line" coordorigin="2277,2054" coordsize="7200,477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277;top:2054;width:7200;height:4778" o:preferrelative="f">
              <v:fill o:detectmouseclick="t"/>
              <v:path o:extrusionok="t" o:connecttype="none"/>
              <o:lock v:ext="edit" text="t"/>
            </v:shape>
            <v:shape id="_x0000_s1037" type="#_x0000_t202" style="position:absolute;left:2277;top:3010;width:7200;height:799">
              <v:textbox style="mso-next-textbox:#_x0000_s1037">
                <w:txbxContent>
                  <w:p w:rsidR="009F558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 xml:space="preserve">Межрегиональная </w:t>
                    </w:r>
                    <w:r>
                      <w:rPr>
                        <w:b/>
                        <w:sz w:val="30"/>
                        <w:szCs w:val="30"/>
                      </w:rPr>
                      <w:t>л</w:t>
                    </w:r>
                    <w:r>
                      <w:rPr>
                        <w:b/>
                        <w:sz w:val="30"/>
                        <w:szCs w:val="30"/>
                      </w:rPr>
                      <w:t>и</w:t>
                    </w:r>
                    <w:r>
                      <w:rPr>
                        <w:b/>
                        <w:sz w:val="30"/>
                        <w:szCs w:val="30"/>
                      </w:rPr>
                      <w:t>га</w:t>
                    </w:r>
                  </w:p>
                  <w:p w:rsidR="009F558C" w:rsidRPr="00277C78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>”</w:t>
                    </w:r>
                    <w:r w:rsidRPr="00277C78">
                      <w:rPr>
                        <w:b/>
                        <w:sz w:val="30"/>
                        <w:szCs w:val="30"/>
                      </w:rPr>
                      <w:t>Полесье</w:t>
                    </w:r>
                    <w:r>
                      <w:rPr>
                        <w:b/>
                        <w:sz w:val="30"/>
                        <w:szCs w:val="30"/>
                      </w:rPr>
                      <w:t>“</w:t>
                    </w:r>
                    <w:r w:rsidRPr="00277C78">
                      <w:rPr>
                        <w:b/>
                        <w:sz w:val="30"/>
                        <w:szCs w:val="30"/>
                      </w:rPr>
                      <w:t xml:space="preserve"> Международного Союза КВН</w:t>
                    </w:r>
                  </w:p>
                </w:txbxContent>
              </v:textbox>
            </v:shape>
            <v:shape id="_x0000_s1038" type="#_x0000_t202" style="position:absolute;left:2277;top:4619;width:1427;height:2160">
              <v:textbox style="mso-next-textbox:#_x0000_s1038">
                <w:txbxContent>
                  <w:p w:rsidR="009F558C" w:rsidRPr="0076503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76503C">
                      <w:rPr>
                        <w:b/>
                        <w:sz w:val="30"/>
                        <w:szCs w:val="30"/>
                      </w:rPr>
                      <w:t>Облас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т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ные 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и Минский горо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д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ской турниры КВН</w:t>
                    </w:r>
                  </w:p>
                </w:txbxContent>
              </v:textbox>
            </v:shape>
            <v:shape id="_x0000_s1039" type="#_x0000_t202" style="position:absolute;left:4114;top:4619;width:1384;height:2160">
              <v:textbox style="mso-next-textbox:#_x0000_s1039">
                <w:txbxContent>
                  <w:p w:rsidR="009F558C" w:rsidRPr="0076503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76503C">
                      <w:rPr>
                        <w:b/>
                        <w:sz w:val="30"/>
                        <w:szCs w:val="30"/>
                      </w:rPr>
                      <w:t>Реги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о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наль</w:t>
                    </w:r>
                    <w:r>
                      <w:rPr>
                        <w:b/>
                        <w:sz w:val="30"/>
                        <w:szCs w:val="30"/>
                      </w:rPr>
                      <w:t>-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ные 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и городские </w:t>
                    </w:r>
                    <w:r>
                      <w:rPr>
                        <w:b/>
                        <w:sz w:val="30"/>
                        <w:szCs w:val="30"/>
                      </w:rPr>
                      <w:t>турниры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 КВН</w:t>
                    </w:r>
                  </w:p>
                </w:txbxContent>
              </v:textbox>
            </v:shape>
            <v:shape id="_x0000_s1040" type="#_x0000_t202" style="position:absolute;left:6081;top:4619;width:1529;height:2160">
              <v:textbox style="mso-next-textbox:#_x0000_s1040">
                <w:txbxContent>
                  <w:p w:rsidR="009F558C" w:rsidRPr="0076503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>Турниры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 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КВН учрежд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е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ний вы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с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шего образов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а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ния</w:t>
                    </w:r>
                  </w:p>
                </w:txbxContent>
              </v:textbox>
            </v:shape>
            <v:shape id="_x0000_s1041" type="#_x0000_t202" style="position:absolute;left:7949;top:4619;width:1523;height:2160">
              <v:textbox style="mso-next-textbox:#_x0000_s1041">
                <w:txbxContent>
                  <w:p w:rsidR="009F558C" w:rsidRPr="0076503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 w:rsidRPr="0076503C">
                      <w:rPr>
                        <w:b/>
                        <w:sz w:val="30"/>
                        <w:szCs w:val="30"/>
                      </w:rPr>
                      <w:t>Наци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о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наль</w:t>
                    </w:r>
                    <w:r>
                      <w:rPr>
                        <w:b/>
                        <w:sz w:val="30"/>
                        <w:szCs w:val="30"/>
                      </w:rPr>
                      <w:t>-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ная худож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е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ственная лига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КВН</w:t>
                    </w:r>
                  </w:p>
                </w:txbxContent>
              </v:textbox>
            </v:shape>
            <v:line id="_x0000_s1042" style="position:absolute;flip:y" from="2956,4214" to="2956,4619">
              <v:stroke endarrow="block"/>
            </v:line>
            <v:line id="_x0000_s1043" style="position:absolute;flip:y" from="4858,4214" to="4858,4619">
              <v:stroke endarrow="block"/>
            </v:line>
            <v:line id="_x0000_s1044" style="position:absolute;flip:y" from="6760,4214" to="6760,4619">
              <v:stroke endarrow="block"/>
            </v:line>
            <v:line id="_x0000_s1045" style="position:absolute;flip:y" from="8798,4214" to="8799,4619">
              <v:stroke endarrow="block"/>
            </v:line>
            <v:line id="_x0000_s1046" style="position:absolute" from="2956,4214" to="8798,4215"/>
            <v:line id="_x0000_s1047" style="position:absolute;flip:y" from="5809,3809" to="5810,4214">
              <v:stroke endarrow="block"/>
            </v:line>
            <v:line id="_x0000_s1048" style="position:absolute;flip:y" from="5775,2190" to="5776,2865">
              <v:stroke endarrow="block"/>
            </v:line>
            <v:line id="_x0000_s1049" style="position:absolute;flip:y" from="5771,2520" to="5773,3010">
              <v:stroke endarrow="block"/>
            </v:line>
            <w10:wrap type="none"/>
            <w10:anchorlock/>
          </v:group>
        </w:pic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Творческая структура определяет структуру подготовки команд КВН Республики Беларусь, направления творческого роста команд КВН, преемственность в работе различных турниров КВН Республики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 и Международного Союза КВН.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Турниры КВН первого (базового) уровня: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Областные и Минский городской турниры КВН;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Региональные и городские турниры КВН;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Турниры КВН учреждений высшего образования;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Национальная художественная лига КВН.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ab/>
        <w:t>Готовят команды для турниров КВН второго уровня, обучают команды начальным навыкам игры КВН. По итогам сезона команды (пол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>финалисты) делегируются в Межрегиональную лигу КВН ”Полесье“ Международного Союза КВН.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Турниры КВН второго (специального) уровня: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Межрегиональная лига КВН ”Полесье“.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Готовит команды для турниров КВН третьего уровня. По итогам с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зона чемпион турнира рекомендуется в Центральную Международную лигу Международного Союза КВН. Команды Межрегиональной лиги КВН ”П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лесье“, не прошедшие в следующий этап, могут продолжить игровой сезон в турнирах первого уровня (до эт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па полуфиналов).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Турниры КВН третьего (профессионального) уровня: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Центральная Международная лига Международного Союза КВН;</w:t>
      </w:r>
    </w:p>
    <w:p w:rsidR="009F558C" w:rsidRPr="009F558C" w:rsidRDefault="009F558C" w:rsidP="009F558C">
      <w:pPr>
        <w:ind w:right="-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Турниры Международного Союза КВН (центральные и телевизио</w:t>
      </w:r>
      <w:r w:rsidRPr="009F558C">
        <w:rPr>
          <w:rFonts w:ascii="Times New Roman" w:hAnsi="Times New Roman" w:cs="Times New Roman"/>
          <w:sz w:val="24"/>
          <w:szCs w:val="24"/>
        </w:rPr>
        <w:t>н</w:t>
      </w:r>
      <w:r w:rsidRPr="009F558C">
        <w:rPr>
          <w:rFonts w:ascii="Times New Roman" w:hAnsi="Times New Roman" w:cs="Times New Roman"/>
          <w:sz w:val="24"/>
          <w:szCs w:val="24"/>
        </w:rPr>
        <w:t>ные лиги), проводимые за пределами Республики Беларусь.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Готовят команды для телевизионных турниров Международного Союза КВН. По итогам сезона чемпионы турниров рекомендуются в телевизио</w:t>
      </w:r>
      <w:r w:rsidRPr="009F558C">
        <w:rPr>
          <w:rFonts w:ascii="Times New Roman" w:hAnsi="Times New Roman" w:cs="Times New Roman"/>
          <w:sz w:val="24"/>
          <w:szCs w:val="24"/>
        </w:rPr>
        <w:t>н</w:t>
      </w:r>
      <w:r w:rsidRPr="009F558C">
        <w:rPr>
          <w:rFonts w:ascii="Times New Roman" w:hAnsi="Times New Roman" w:cs="Times New Roman"/>
          <w:sz w:val="24"/>
          <w:szCs w:val="24"/>
        </w:rPr>
        <w:t>ные лиги Международного Союза КВН. Команды турнира Центральной Международной лиги и телевизионных лиг Международного Союза КВН, не прошедшие в след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>ющий этап, могут продолжить игровой сезон в турнирах первого и втор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 xml:space="preserve">го уровня (до этапа полуфиналов).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9F55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558C">
        <w:rPr>
          <w:rFonts w:ascii="Times New Roman" w:hAnsi="Times New Roman" w:cs="Times New Roman"/>
          <w:b/>
          <w:sz w:val="24"/>
          <w:szCs w:val="24"/>
        </w:rPr>
        <w:t>о</w:t>
      </w:r>
      <w:r w:rsidRPr="009F55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F558C">
        <w:rPr>
          <w:rFonts w:ascii="Times New Roman" w:hAnsi="Times New Roman" w:cs="Times New Roman"/>
          <w:b/>
          <w:sz w:val="24"/>
          <w:szCs w:val="24"/>
        </w:rPr>
        <w:t>Чемпионате</w:t>
      </w:r>
    </w:p>
    <w:p w:rsidR="009F558C" w:rsidRPr="009F558C" w:rsidRDefault="009F558C" w:rsidP="009F558C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9F558C" w:rsidRPr="009F558C" w:rsidRDefault="009F558C" w:rsidP="009F558C">
      <w:pPr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Чемпионат проводится в соответствии с Соглашением ”Об упоряд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 xml:space="preserve">чении КВН-движения в Республике Беларусь“ (далее – Соглашение) и настоящим Положением. 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Чемпионат является творческим молодежным проектом.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Сроки проведения Чемпионата: ежегодно с февраля по декабрь.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Цели и задачи Чемпионата.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Цель Чемпионата – развитие КВН как вида самостоятельного инте</w:t>
      </w:r>
      <w:r w:rsidRPr="009F558C">
        <w:rPr>
          <w:rFonts w:ascii="Times New Roman" w:hAnsi="Times New Roman" w:cs="Times New Roman"/>
          <w:sz w:val="24"/>
          <w:szCs w:val="24"/>
        </w:rPr>
        <w:t>л</w:t>
      </w:r>
      <w:r w:rsidRPr="009F558C">
        <w:rPr>
          <w:rFonts w:ascii="Times New Roman" w:hAnsi="Times New Roman" w:cs="Times New Roman"/>
          <w:sz w:val="24"/>
          <w:szCs w:val="24"/>
        </w:rPr>
        <w:t xml:space="preserve">лектуального творчества. </w:t>
      </w:r>
    </w:p>
    <w:p w:rsidR="009F558C" w:rsidRPr="009F558C" w:rsidRDefault="009F558C" w:rsidP="009F558C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firstLine="709"/>
        <w:jc w:val="both"/>
        <w:rPr>
          <w:szCs w:val="24"/>
        </w:rPr>
      </w:pPr>
      <w:r w:rsidRPr="009F558C">
        <w:rPr>
          <w:szCs w:val="24"/>
        </w:rPr>
        <w:t xml:space="preserve">Задачами Чемпионата является повышение социальной активности молодых людей, </w:t>
      </w:r>
      <w:r w:rsidRPr="009F558C">
        <w:rPr>
          <w:color w:val="auto"/>
          <w:szCs w:val="24"/>
        </w:rPr>
        <w:t>развитие</w:t>
      </w:r>
      <w:r w:rsidRPr="009F558C">
        <w:rPr>
          <w:szCs w:val="24"/>
        </w:rPr>
        <w:t xml:space="preserve"> творческого и интеллектуального потенциала студенческой и работающей молодежи, привлечение новых творческих сил к участию в социально-культурной жизни Республики Бел</w:t>
      </w:r>
      <w:r w:rsidRPr="009F558C">
        <w:rPr>
          <w:szCs w:val="24"/>
        </w:rPr>
        <w:t>а</w:t>
      </w:r>
      <w:r w:rsidRPr="009F558C">
        <w:rPr>
          <w:szCs w:val="24"/>
        </w:rPr>
        <w:t>русь.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Учредители Чемпионата.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Учредители 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имеют право: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получать информацию о ходе игр Чемпионата, присутствовать на и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 xml:space="preserve">рах; 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делегировать своих представителей в жюри Чемпионата, оргком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тет и другие органы управления Чемпионата;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на любом этапе проведения Чемпионата знакомиться с регламент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ми и содержанием конкурсов;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направлять в органы управления Чемпионата указания о недопущ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нии к использованию материалов, нарушающего условия настоящего П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F558C">
        <w:rPr>
          <w:rFonts w:ascii="Times New Roman" w:hAnsi="Times New Roman" w:cs="Times New Roman"/>
          <w:spacing w:val="-2"/>
          <w:sz w:val="24"/>
          <w:szCs w:val="24"/>
        </w:rPr>
        <w:t>ложения;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pacing w:val="-2"/>
          <w:sz w:val="24"/>
          <w:szCs w:val="24"/>
        </w:rPr>
        <w:t>самостоятельно определять формат участия в играх Чемпионата, принимать решения об оказании помощи,  учреждать призы и номинации.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Органы управления Чемпионатом.</w:t>
      </w:r>
    </w:p>
    <w:p w:rsidR="009F558C" w:rsidRPr="009F558C" w:rsidRDefault="009F558C" w:rsidP="009F558C">
      <w:pPr>
        <w:ind w:right="-23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558C">
        <w:rPr>
          <w:rFonts w:ascii="Times New Roman" w:hAnsi="Times New Roman" w:cs="Times New Roman"/>
          <w:sz w:val="24"/>
          <w:szCs w:val="24"/>
        </w:rPr>
        <w:t>Общее руководство подготовкой и проведением Чемпионата ос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 xml:space="preserve">ществляет организационный Чемпионата (далее – Оргкомитет). </w:t>
      </w:r>
    </w:p>
    <w:p w:rsidR="009F558C" w:rsidRPr="009F558C" w:rsidRDefault="009F558C" w:rsidP="009F558C">
      <w:pPr>
        <w:ind w:right="-23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558C" w:rsidRPr="009F558C" w:rsidRDefault="009F558C" w:rsidP="009F558C">
      <w:pPr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Оргкомитет создается на основании Соглашения Учредителей Чемпионата. Руководство Оргкомитетом осуществляется руководителем рабочей группы Чемпионата. Решения принимаются на основании консенс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>са.</w:t>
      </w:r>
    </w:p>
    <w:p w:rsidR="009F558C" w:rsidRPr="009F558C" w:rsidRDefault="009F558C" w:rsidP="009F558C">
      <w:pPr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Для координации проведения игр Чемпионата на общественных началах создается рабочая группа открытого Чемпионата (далее – Рабочая группа), во главе с руководителем рабочей группы. Кандидатура руков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дителя Рабочей группы определяется Соглашением, количественный и персональный состав рабочей группы определяется руководителем Раб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чей группы.</w:t>
      </w:r>
    </w:p>
    <w:p w:rsidR="009F558C" w:rsidRPr="009F558C" w:rsidRDefault="009F558C" w:rsidP="009F558C">
      <w:pPr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Ведение финансово-хозяйственной, договорной и другой текущей работы на всех этапах чемпионата обеспечивает организатор Чемпионата - ООО ”ТТО ”АМИК“ (далее – Организатор).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Обеспечение взаимодействия с прессой, заинтересованными учр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ждениями, организациями, частными лицами, ведение переговоров с контрагентами о привлечении средств, на общественных началах, ос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>ществляет Оргкомитетом Чемпионата.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Оргкомитет Чемпионата.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Определяет цели, задачи, тематику этапов Чемпионата, общие по</w:t>
      </w:r>
      <w:r w:rsidRPr="009F558C">
        <w:rPr>
          <w:rFonts w:ascii="Times New Roman" w:hAnsi="Times New Roman" w:cs="Times New Roman"/>
          <w:sz w:val="24"/>
          <w:szCs w:val="24"/>
        </w:rPr>
        <w:t>д</w:t>
      </w:r>
      <w:r w:rsidRPr="009F558C">
        <w:rPr>
          <w:rFonts w:ascii="Times New Roman" w:hAnsi="Times New Roman" w:cs="Times New Roman"/>
          <w:sz w:val="24"/>
          <w:szCs w:val="24"/>
        </w:rPr>
        <w:t>ходы к структуре игр, направления взаимодействия с контрагентами.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 xml:space="preserve">Рабочая группа. 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Обеспечивает подготовку и проведение Чемпионата в части формирования структуры Чемпионата, граф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>ков проведения игр, разработку Положений мероприятий в рамках Чемпионата, определение состава редакторских групп, составов жюри, разрабо</w:t>
      </w:r>
      <w:r w:rsidRPr="009F558C">
        <w:rPr>
          <w:rFonts w:ascii="Times New Roman" w:hAnsi="Times New Roman" w:cs="Times New Roman"/>
          <w:sz w:val="24"/>
          <w:szCs w:val="24"/>
        </w:rPr>
        <w:t>т</w:t>
      </w:r>
      <w:r w:rsidRPr="009F558C">
        <w:rPr>
          <w:rFonts w:ascii="Times New Roman" w:hAnsi="Times New Roman" w:cs="Times New Roman"/>
          <w:sz w:val="24"/>
          <w:szCs w:val="24"/>
        </w:rPr>
        <w:t>ки типового  и утверждение регламентов текущих игр, площадок для их пр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 xml:space="preserve">ведения. 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Партнеры Чемпионата.</w:t>
      </w:r>
    </w:p>
    <w:p w:rsidR="009F558C" w:rsidRPr="009F558C" w:rsidRDefault="009F558C" w:rsidP="009F558C">
      <w:pPr>
        <w:widowControl w:val="0"/>
        <w:ind w:right="-2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Партнерами Чемпионата считаются юридические или физические лица, оказывающие информационную, финансовую, организационную, материальную, техническую или другую помощь Чемпионату.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Генеральный партнер Чемпионата – юридическое или физическое лицо, оказавшее партнерскую помощь в размере не менее 30% от сметы расходов.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Информационный партнер Чемпионата – зарегистрированное сре</w:t>
      </w:r>
      <w:r w:rsidRPr="009F558C">
        <w:rPr>
          <w:rFonts w:ascii="Times New Roman" w:hAnsi="Times New Roman" w:cs="Times New Roman"/>
          <w:sz w:val="24"/>
          <w:szCs w:val="24"/>
        </w:rPr>
        <w:t>д</w:t>
      </w:r>
      <w:r w:rsidRPr="009F558C">
        <w:rPr>
          <w:rFonts w:ascii="Times New Roman" w:hAnsi="Times New Roman" w:cs="Times New Roman"/>
          <w:sz w:val="24"/>
          <w:szCs w:val="24"/>
        </w:rPr>
        <w:t>ство массовой информации, осуществляющее освещение игр Чемпионата доступными ему средствами с представлением партнеров и работой с р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кламодателями. Может быть определен генеральный информационный партнер.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Привлечение партнеров может осуществляется турнирами КВН первого уровня и командами. 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Организатор Чемпионата.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Организатор Чемпионата обеспечивает: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включение Чемпионата Республики Беларусь в структуру турниров Международного Союза КВН; 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информационную и редакторскую поддержку; 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предоставление прав использования брендов, товарных знаков, м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диа-контента Международного Союза КВН;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соответствие содержания выступлений команд Чемпионата де</w:t>
      </w:r>
      <w:r w:rsidRPr="009F558C">
        <w:rPr>
          <w:rFonts w:ascii="Times New Roman" w:hAnsi="Times New Roman" w:cs="Times New Roman"/>
          <w:sz w:val="24"/>
          <w:szCs w:val="24"/>
        </w:rPr>
        <w:t>й</w:t>
      </w:r>
      <w:r w:rsidRPr="009F558C">
        <w:rPr>
          <w:rFonts w:ascii="Times New Roman" w:hAnsi="Times New Roman" w:cs="Times New Roman"/>
          <w:sz w:val="24"/>
          <w:szCs w:val="24"/>
        </w:rPr>
        <w:t>ствующему законодательству Республики Беларусь;</w:t>
      </w:r>
    </w:p>
    <w:p w:rsidR="009F558C" w:rsidRPr="009F558C" w:rsidRDefault="009F558C" w:rsidP="009F558C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методическую помощь в организации турниров первого уровня;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обеспечению документооборота, финансового, юридического, и</w:t>
      </w:r>
      <w:r w:rsidRPr="009F558C">
        <w:rPr>
          <w:rFonts w:ascii="Times New Roman" w:hAnsi="Times New Roman" w:cs="Times New Roman"/>
          <w:sz w:val="24"/>
          <w:szCs w:val="24"/>
        </w:rPr>
        <w:t>н</w:t>
      </w:r>
      <w:r w:rsidRPr="009F558C">
        <w:rPr>
          <w:rFonts w:ascii="Times New Roman" w:hAnsi="Times New Roman" w:cs="Times New Roman"/>
          <w:sz w:val="24"/>
          <w:szCs w:val="24"/>
        </w:rPr>
        <w:t>формационного обеспечения и ведения договорной работы.</w:t>
      </w:r>
    </w:p>
    <w:p w:rsidR="009F558C" w:rsidRPr="009F558C" w:rsidRDefault="009F558C" w:rsidP="009F558C">
      <w:pPr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Организатор проводит мероприятия с командами КВН вне графика игр Чемпионата.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Структура Чемпионата.</w:t>
      </w:r>
    </w:p>
    <w:p w:rsidR="009F558C" w:rsidRPr="009F558C" w:rsidRDefault="009F558C" w:rsidP="009F558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Чемпионат включает в себя: </w:t>
      </w:r>
    </w:p>
    <w:p w:rsidR="009F558C" w:rsidRPr="009F558C" w:rsidRDefault="009F558C" w:rsidP="009F558C">
      <w:pPr>
        <w:ind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общереспубликанский Фестиваль;</w:t>
      </w:r>
    </w:p>
    <w:p w:rsidR="009F558C" w:rsidRPr="009F558C" w:rsidRDefault="009F558C" w:rsidP="009F558C">
      <w:pPr>
        <w:ind w:left="851"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игры ”Центральной Международной лиги КВН“:</w:t>
      </w:r>
    </w:p>
    <w:p w:rsidR="009F558C" w:rsidRPr="009F558C" w:rsidRDefault="009F558C" w:rsidP="009F558C">
      <w:pPr>
        <w:ind w:left="720"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этап 1/8 финала;</w:t>
      </w:r>
    </w:p>
    <w:p w:rsidR="009F558C" w:rsidRPr="009F558C" w:rsidRDefault="009F558C" w:rsidP="009F558C">
      <w:pPr>
        <w:ind w:left="720"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этап 1/4 финала;</w:t>
      </w:r>
    </w:p>
    <w:p w:rsidR="009F558C" w:rsidRPr="009F558C" w:rsidRDefault="009F558C" w:rsidP="009F558C">
      <w:pPr>
        <w:ind w:left="720"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этап 1/2 финала;</w:t>
      </w:r>
    </w:p>
    <w:p w:rsidR="009F558C" w:rsidRPr="009F558C" w:rsidRDefault="009F558C" w:rsidP="009F558C">
      <w:pPr>
        <w:ind w:left="720" w:right="-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финал.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Решением Оргкомитета структура Чемпионата может изменяться в з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 xml:space="preserve">висимости от схем взаимодействия лиг и графика игр. 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Структуры турниров лиг первого уровня определяются организат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рами соответствующих турниров самостоятельно. Для обеспечения де</w:t>
      </w:r>
      <w:r w:rsidRPr="009F558C">
        <w:rPr>
          <w:rFonts w:ascii="Times New Roman" w:hAnsi="Times New Roman" w:cs="Times New Roman"/>
          <w:sz w:val="24"/>
          <w:szCs w:val="24"/>
        </w:rPr>
        <w:t>я</w:t>
      </w:r>
      <w:r w:rsidRPr="009F558C">
        <w:rPr>
          <w:rFonts w:ascii="Times New Roman" w:hAnsi="Times New Roman" w:cs="Times New Roman"/>
          <w:sz w:val="24"/>
          <w:szCs w:val="24"/>
        </w:rPr>
        <w:t>тельности турниров первого уровня Организатор может заключать дог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воры о сотрудничестве с заинтересованными учреждениями, организац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>ями, предприятиями в регионах или путем создания собственных филиалов, представ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 xml:space="preserve">тельств. </w:t>
      </w:r>
    </w:p>
    <w:p w:rsidR="009F558C" w:rsidRPr="009F558C" w:rsidRDefault="009F558C" w:rsidP="009F558C">
      <w:pPr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График проведения Чемпионата.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Графики проведения игр Чемпионата разрабатываются Рабочей группой и утверждаются руководителем Рабочей группы.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Организатор за один месяц до даты заезда команд доводит Граф</w:t>
      </w:r>
      <w:r w:rsidRPr="009F558C">
        <w:rPr>
          <w:rFonts w:ascii="Times New Roman" w:hAnsi="Times New Roman" w:cs="Times New Roman"/>
          <w:sz w:val="24"/>
          <w:szCs w:val="24"/>
        </w:rPr>
        <w:t>и</w:t>
      </w:r>
      <w:r w:rsidRPr="009F558C">
        <w:rPr>
          <w:rFonts w:ascii="Times New Roman" w:hAnsi="Times New Roman" w:cs="Times New Roman"/>
          <w:sz w:val="24"/>
          <w:szCs w:val="24"/>
        </w:rPr>
        <w:t xml:space="preserve">ки проведения игр </w:t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Чемпионата до Учредителей и всех заинтересованных ст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рон.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Условия участия в Чемпионате.</w:t>
      </w:r>
    </w:p>
    <w:p w:rsidR="009F558C" w:rsidRPr="009F558C" w:rsidRDefault="009F558C" w:rsidP="009F558C">
      <w:pPr>
        <w:widowControl w:val="0"/>
        <w:ind w:left="1069" w:right="-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Отбор участников Чемпионата производится на Международном фестивале команд КВН в г. Сочи и Общереспубликанском Фестивале команд КВН (далее - Фестиваль).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 участию в Фестивале допускаются действующие команды КВН Республики Беларусь. Допускается участие в Фестивале команд КВН других государств, при условии, что их доля в общем количестве команд будет составлять не более 20 %. Состав Фестиваля формируется путем подачи заявок от команд КВН Организат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ру.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По итогам проведения Фестиваля, команды-участницы распредел</w:t>
      </w:r>
      <w:r w:rsidRPr="009F558C">
        <w:rPr>
          <w:rFonts w:ascii="Times New Roman" w:hAnsi="Times New Roman" w:cs="Times New Roman"/>
          <w:sz w:val="24"/>
          <w:szCs w:val="24"/>
        </w:rPr>
        <w:t>я</w:t>
      </w:r>
      <w:r w:rsidRPr="009F558C">
        <w:rPr>
          <w:rFonts w:ascii="Times New Roman" w:hAnsi="Times New Roman" w:cs="Times New Roman"/>
          <w:sz w:val="24"/>
          <w:szCs w:val="24"/>
        </w:rPr>
        <w:t>ются по турнирам КВН первого уровня. По согласованию с Международным Союзом КВН возможен д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бор команд в Межрегиональную лигу КВН ”Полесье“ и Чемпионат (преимущество имеют команды, дошедшие до полуфинала в любой лиге первого уровня).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Команды-победительницы сезона в областных лигах КВН, Наци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 xml:space="preserve">нальной художественной лиги КВН включаются в состав участников Межрегиональной лиги КВН ”Полесье“ следующего сезона (при условии участия в Фестивале). 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Команда-победительница Чемпионата рекомендуется в состав телевизионных лиг Международного Союза КВН.  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left="0" w:right="-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Предоставление информации о проведении игр Чемпионата и подача заявок.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Форма, сроки  и условия подачи заявок на участие в играх, регламе</w:t>
      </w:r>
      <w:r w:rsidRPr="009F558C">
        <w:rPr>
          <w:rFonts w:ascii="Times New Roman" w:hAnsi="Times New Roman" w:cs="Times New Roman"/>
          <w:sz w:val="24"/>
          <w:szCs w:val="24"/>
        </w:rPr>
        <w:t>н</w:t>
      </w:r>
      <w:r w:rsidRPr="009F558C">
        <w:rPr>
          <w:rFonts w:ascii="Times New Roman" w:hAnsi="Times New Roman" w:cs="Times New Roman"/>
          <w:sz w:val="24"/>
          <w:szCs w:val="24"/>
        </w:rPr>
        <w:t xml:space="preserve">ты, определяющие условия проведения и содержание игр Чемпионата, размещаются организатором на официальном сайте Чемпионата </w:t>
      </w:r>
      <w:r w:rsidRPr="009F558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F558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F558C">
        <w:rPr>
          <w:rFonts w:ascii="Times New Roman" w:hAnsi="Times New Roman" w:cs="Times New Roman"/>
          <w:sz w:val="24"/>
          <w:szCs w:val="24"/>
          <w:lang w:val="en-US"/>
        </w:rPr>
        <w:t>kvn</w:t>
      </w:r>
      <w:proofErr w:type="spellEnd"/>
      <w:r w:rsidRPr="009F558C">
        <w:rPr>
          <w:rFonts w:ascii="Times New Roman" w:hAnsi="Times New Roman" w:cs="Times New Roman"/>
          <w:sz w:val="24"/>
          <w:szCs w:val="24"/>
        </w:rPr>
        <w:t>.</w:t>
      </w:r>
      <w:r w:rsidRPr="009F558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9F558C">
        <w:rPr>
          <w:rFonts w:ascii="Times New Roman" w:hAnsi="Times New Roman" w:cs="Times New Roman"/>
          <w:sz w:val="24"/>
          <w:szCs w:val="24"/>
        </w:rPr>
        <w:t>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Требования к командам-участницам Чемпионата.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 участию в играх не допускаются команды, нарушающие требов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ния настоящего Положения, регламентов и использующие материалы, унижающие человеческое достоинство, проповедующие идеи войны, р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совой дискриминации, использующие ненормативную лексику, противоречащие нормам этики и морали, нарушающие действующее законод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тельство Республики Беларусь.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Требования к контенту и авторские права.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Команды принимают участие в играх Чемпионата с авторским мате-риалом и самостоятельно несут ответственность за нарушение чужих а</w:t>
      </w:r>
      <w:r w:rsidRPr="009F558C">
        <w:rPr>
          <w:rFonts w:ascii="Times New Roman" w:hAnsi="Times New Roman" w:cs="Times New Roman"/>
          <w:sz w:val="24"/>
          <w:szCs w:val="24"/>
        </w:rPr>
        <w:t>в</w:t>
      </w:r>
      <w:r w:rsidRPr="009F558C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>торских прав в соответствии с законодательством. Команда, заявившая свое участие в Чемпионате, передает авторские права на содержание выступления, используемого при создании телевизионной программы, Организатору на о</w:t>
      </w:r>
      <w:r w:rsidRPr="009F558C">
        <w:rPr>
          <w:rFonts w:ascii="Times New Roman" w:hAnsi="Times New Roman" w:cs="Times New Roman"/>
          <w:sz w:val="24"/>
          <w:szCs w:val="24"/>
        </w:rPr>
        <w:t>с</w:t>
      </w:r>
      <w:r w:rsidRPr="009F558C">
        <w:rPr>
          <w:rFonts w:ascii="Times New Roman" w:hAnsi="Times New Roman" w:cs="Times New Roman"/>
          <w:sz w:val="24"/>
          <w:szCs w:val="24"/>
        </w:rPr>
        <w:t>нове соответствующего договора.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Судейство Чемпионата.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Состав жюри формируется Рабочей группой. Решения жюри пер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смотру не подлежат за исключением случаев счетных ошибок.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Финансирование Чемпионата.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Мероприятия Чемпионата проводятся на условиях самофинансир</w:t>
      </w:r>
      <w:r w:rsidRPr="009F558C">
        <w:rPr>
          <w:rFonts w:ascii="Times New Roman" w:hAnsi="Times New Roman" w:cs="Times New Roman"/>
          <w:sz w:val="24"/>
          <w:szCs w:val="24"/>
        </w:rPr>
        <w:t>о</w:t>
      </w:r>
      <w:r w:rsidRPr="009F558C">
        <w:rPr>
          <w:rFonts w:ascii="Times New Roman" w:hAnsi="Times New Roman" w:cs="Times New Roman"/>
          <w:sz w:val="24"/>
          <w:szCs w:val="24"/>
        </w:rPr>
        <w:t>вания и самоокупаемости. Финансирование мероприятий осуществляется за счет организационных взносов участников, партнерской помощи, средств рекламодателей и иных источников, не запрещенных действу</w:t>
      </w:r>
      <w:r w:rsidRPr="009F558C">
        <w:rPr>
          <w:rFonts w:ascii="Times New Roman" w:hAnsi="Times New Roman" w:cs="Times New Roman"/>
          <w:sz w:val="24"/>
          <w:szCs w:val="24"/>
        </w:rPr>
        <w:t>ю</w:t>
      </w:r>
      <w:r w:rsidRPr="009F558C">
        <w:rPr>
          <w:rFonts w:ascii="Times New Roman" w:hAnsi="Times New Roman" w:cs="Times New Roman"/>
          <w:sz w:val="24"/>
          <w:szCs w:val="24"/>
        </w:rPr>
        <w:t>щим законодательством.</w:t>
      </w:r>
      <w:r w:rsidRPr="009F55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widowControl w:val="0"/>
        <w:numPr>
          <w:ilvl w:val="0"/>
          <w:numId w:val="5"/>
        </w:numPr>
        <w:spacing w:after="0" w:line="240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Организационные взносы за участие в Чемпионате.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Размер организационных взносов определяется Организатором Че</w:t>
      </w:r>
      <w:r w:rsidRPr="009F558C">
        <w:rPr>
          <w:rFonts w:ascii="Times New Roman" w:hAnsi="Times New Roman" w:cs="Times New Roman"/>
          <w:sz w:val="24"/>
          <w:szCs w:val="24"/>
        </w:rPr>
        <w:t>м</w:t>
      </w:r>
      <w:r w:rsidRPr="009F558C">
        <w:rPr>
          <w:rFonts w:ascii="Times New Roman" w:hAnsi="Times New Roman" w:cs="Times New Roman"/>
          <w:sz w:val="24"/>
          <w:szCs w:val="24"/>
        </w:rPr>
        <w:t xml:space="preserve">пионата исходя из фактически складывающейся структуры затрат. 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Взносы перечисляются на счет Организатора Чемпионата – Общ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ства с ограниченной ответственностью ”ТТО ”АМИК“.</w:t>
      </w:r>
    </w:p>
    <w:p w:rsidR="009F558C" w:rsidRPr="009F558C" w:rsidRDefault="009F558C" w:rsidP="009F558C">
      <w:pPr>
        <w:widowControl w:val="0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Layout w:type="fixed"/>
        <w:tblLook w:val="0000"/>
      </w:tblPr>
      <w:tblGrid>
        <w:gridCol w:w="6805"/>
        <w:gridCol w:w="2835"/>
      </w:tblGrid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С.А. Маскевич</w:t>
            </w:r>
          </w:p>
        </w:tc>
      </w:tr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Центрального Совета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РМОО ”Белорусская лига КВН“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А.В. Чистов</w:t>
            </w:r>
          </w:p>
        </w:tc>
      </w:tr>
      <w:tr w:rsidR="009F558C" w:rsidRPr="009F558C" w:rsidTr="006A6694">
        <w:tc>
          <w:tcPr>
            <w:tcW w:w="680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ООО ”ТТО ”АМИК“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в Республике Беларусь </w:t>
            </w: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8C" w:rsidRPr="009F558C" w:rsidRDefault="009F558C" w:rsidP="006A6694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С.П. Сербун</w:t>
            </w:r>
          </w:p>
        </w:tc>
      </w:tr>
    </w:tbl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9F558C" w:rsidRPr="009F558C" w:rsidRDefault="009F558C" w:rsidP="009F5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 xml:space="preserve">открытого ежегодного Чемпионата </w:t>
      </w: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”Центральная  Международная лига КВН“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4820"/>
        <w:gridCol w:w="4819"/>
      </w:tblGrid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4820" w:type="dxa"/>
          </w:tcPr>
          <w:p w:rsidR="009F558C" w:rsidRPr="009F558C" w:rsidRDefault="009F558C" w:rsidP="006A6694">
            <w:pPr>
              <w:tabs>
                <w:tab w:val="left" w:pos="1344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20" w:type="dxa"/>
          </w:tcPr>
          <w:p w:rsidR="009F558C" w:rsidRPr="009F558C" w:rsidRDefault="009F558C" w:rsidP="006A66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Якжик Виктор Викторович –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образов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ния Республики Беларусь, сопредседатель ор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9F558C" w:rsidRPr="009F558C" w:rsidRDefault="009F558C" w:rsidP="006A669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20" w:type="dxa"/>
          </w:tcPr>
          <w:p w:rsidR="009F558C" w:rsidRPr="009F558C" w:rsidRDefault="009F558C" w:rsidP="006A6694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Сербун Сергей Павлович – 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ООО ”ТТО ”АМИК“, руководитель Рабочей группы ”Вы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шая лига КВН Беларуси“, сопредседатель оргк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митета</w:t>
            </w:r>
          </w:p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20" w:type="dxa"/>
          </w:tcPr>
          <w:p w:rsidR="009F558C" w:rsidRPr="009F558C" w:rsidRDefault="009F558C" w:rsidP="006A6694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Брель Виталий Петрович –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делам молодежи Министерства образования Ре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публики Беларусь</w:t>
            </w:r>
          </w:p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20" w:type="dxa"/>
          </w:tcPr>
          <w:p w:rsidR="009F558C" w:rsidRPr="009F558C" w:rsidRDefault="009F558C" w:rsidP="006A6694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Васильченко Надежда Васил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 xml:space="preserve">евна – 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УО НЦХТДМ</w:t>
            </w:r>
          </w:p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58C" w:rsidRPr="009F558C" w:rsidTr="006A669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820" w:type="dxa"/>
          </w:tcPr>
          <w:p w:rsidR="009F558C" w:rsidRPr="009F558C" w:rsidRDefault="009F558C" w:rsidP="006A669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Чистов Алексей Владимир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вич –</w:t>
            </w:r>
          </w:p>
        </w:tc>
        <w:tc>
          <w:tcPr>
            <w:tcW w:w="4819" w:type="dxa"/>
          </w:tcPr>
          <w:p w:rsidR="009F558C" w:rsidRPr="009F558C" w:rsidRDefault="009F558C" w:rsidP="006A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8C">
              <w:rPr>
                <w:rFonts w:ascii="Times New Roman" w:hAnsi="Times New Roman" w:cs="Times New Roman"/>
                <w:sz w:val="24"/>
                <w:szCs w:val="24"/>
              </w:rPr>
              <w:t>Директор Центрального Совета РМОО ”Белорусская лига КВН“, секретарь оргкомитета</w:t>
            </w:r>
          </w:p>
        </w:tc>
      </w:tr>
    </w:tbl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Структура и взаимодействие лиг Междунаро</w:t>
      </w:r>
      <w:r w:rsidRPr="009F558C">
        <w:rPr>
          <w:rFonts w:ascii="Times New Roman" w:hAnsi="Times New Roman" w:cs="Times New Roman"/>
          <w:b/>
          <w:sz w:val="24"/>
          <w:szCs w:val="24"/>
        </w:rPr>
        <w:t>д</w:t>
      </w:r>
      <w:r w:rsidRPr="009F558C">
        <w:rPr>
          <w:rFonts w:ascii="Times New Roman" w:hAnsi="Times New Roman" w:cs="Times New Roman"/>
          <w:b/>
          <w:sz w:val="24"/>
          <w:szCs w:val="24"/>
        </w:rPr>
        <w:t>ного Союза КВН.</w:t>
      </w: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(сезон 2014 года)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1. Телевизионные лиги Международного Союза КВН: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Высшая (Москва) 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”Премьер-лига” (Москва) 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Первая лига (Тольятти) 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Высшая украинская лига (Киев, Украина)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2. Центральные лиги Международного Союза КВН: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Центральная Международная лига (Минск)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”Азия” (Красноярск)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”Поволжье” (Казань, Саранск, Тольятти, Ульяновск и др. города)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”Старт” (Воронеж)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Краснодарская (Краснодар)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Лига Москвы и Подмосковья (Москва)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Рязанская (Рязань)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Слобожанская (Харьков, Украина)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Уральская (Челябинск)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Юго-Западная (Курск)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3. Межрегиональные лиги Международного Союза КВН: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”Полесье” (Гомель, Беларусь)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”Астана” (Астана, Казахстан)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>”ПлюС” (Нижний Новгород)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”Рига” (Рига, Латвия)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”Сибирь” (Новосибирск)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Днепровская (Днепропетровск, Украина)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Первая украинская (Одесса, Украина)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Северная (Нижневартовск)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Среднеазиатская (Астана, Казахстан)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Тихоокеанская (Хабаровск)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4. Региональные лиги Международного Союза КВН: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”Vostok.ua”, Луганск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”Ала-Тоо” (Бишкек, Кыргызстан)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”Алтай”, Барнаул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”Арсенал”, Тула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”Балтика” (Санкт-Петербург)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”Верхневолжье”, Тверь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”Владимирская Русь”, Владимир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”Город N”, Великий Новгород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”Европа” (Ровно, Украина)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”Запад России” (Калининград)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”Иртыш”, Павлодар, Казахстан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”Кавказ” (Ставрополь) 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”КВН на Енисее”, Красноярск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”КВН-Сибирь НЭКСТ”, Новосибирск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”Кузбасс”, Кемерово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”Ладога”, Выборг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”Лига малых городов”, Вышний Волочек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”НОВА”, Великий Новгород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”Отклик”, Киев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>”Семь ветров”, Ульяновск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”Союз”, Благовещенск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”Среднее Поволжье”, Тольятти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”Столица”, Чебоксары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”Толк”, Тамбов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”Томск”, Томск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”Уфа”, Уфа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Азербайджанская лига, Баку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Армавирская лига, Армавир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Воронежская лига, Воронеж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Донская лига, Волгодонск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Костромская лига, Кострома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Лига КВН Израиля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Лига Прикамья, Пермь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Московская студенческая лига, Москва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Омская областная лига, Омск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Открытая Кубанская лига ”Чёрное море”, Анапа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Открытая Региональная лига Республики Мордовия, Саранск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Открытая Хабаровская лига, Хабаровск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Подмосковная лига, Серпухов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Приморская лига, Уссурийск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Ростовская лига, Ростов-на-Дону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Самарская лига, Самара</w:t>
      </w:r>
    </w:p>
    <w:p w:rsidR="009F558C" w:rsidRPr="009F558C" w:rsidRDefault="009F558C" w:rsidP="009F558C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Саратовская лига, Саратов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5. Лига особого статуса (детская) Международного Союза КВН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”Юниор-лига“ (регионы РФ – Анапа – Москва)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>Лига силовых структур ”Подъём”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Творческая структура турниров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школьных команд КВН Республики Б</w:t>
      </w:r>
      <w:r w:rsidRPr="009F558C">
        <w:rPr>
          <w:rFonts w:ascii="Times New Roman" w:hAnsi="Times New Roman" w:cs="Times New Roman"/>
          <w:b/>
          <w:sz w:val="24"/>
          <w:szCs w:val="24"/>
        </w:rPr>
        <w:t>е</w:t>
      </w:r>
      <w:r w:rsidRPr="009F558C">
        <w:rPr>
          <w:rFonts w:ascii="Times New Roman" w:hAnsi="Times New Roman" w:cs="Times New Roman"/>
          <w:b/>
          <w:sz w:val="24"/>
          <w:szCs w:val="24"/>
        </w:rPr>
        <w:t>ларусь.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(сезон 201</w:t>
      </w:r>
      <w:r w:rsidRPr="009F558C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9F558C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Pr="009F558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9F558C">
        <w:rPr>
          <w:rFonts w:ascii="Times New Roman" w:hAnsi="Times New Roman" w:cs="Times New Roman"/>
          <w:b/>
          <w:sz w:val="24"/>
          <w:szCs w:val="24"/>
        </w:rPr>
        <w:t xml:space="preserve"> учебного года)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noProof/>
          <w:sz w:val="24"/>
          <w:szCs w:val="24"/>
        </w:rPr>
      </w:r>
      <w:r w:rsidRPr="009F558C">
        <w:rPr>
          <w:rFonts w:ascii="Times New Roman" w:hAnsi="Times New Roman" w:cs="Times New Roman"/>
          <w:sz w:val="24"/>
          <w:szCs w:val="24"/>
        </w:rPr>
        <w:pict>
          <v:group id="_x0000_s1026" editas="canvas" style="width:477pt;height:315pt;mso-position-horizontal-relative:char;mso-position-vertical-relative:line" coordorigin="2277,1514" coordsize="7200,4725">
            <o:lock v:ext="edit" aspectratio="t"/>
            <v:shape id="_x0000_s1027" type="#_x0000_t75" style="position:absolute;left:2277;top:1514;width:7200;height:4725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3092;top:3134;width:5842;height:675">
              <v:textbox style="mso-next-textbox:#_x0000_s1028">
                <w:txbxContent>
                  <w:p w:rsidR="009F558C" w:rsidRPr="00277C78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>Областные (Минский городской) турниры</w:t>
                    </w:r>
                    <w:r>
                      <w:rPr>
                        <w:b/>
                        <w:sz w:val="30"/>
                        <w:szCs w:val="30"/>
                      </w:rPr>
                      <w:br/>
                      <w:t>школьных команд КВН</w:t>
                    </w:r>
                  </w:p>
                </w:txbxContent>
              </v:textbox>
            </v:shape>
            <v:shape id="_x0000_s1029" type="#_x0000_t202" style="position:absolute;left:3092;top:4214;width:5842;height:675">
              <v:textbox style="mso-next-textbox:#_x0000_s1029">
                <w:txbxContent>
                  <w:p w:rsidR="009F558C" w:rsidRPr="00277C78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 xml:space="preserve">Районные </w:t>
                    </w:r>
                    <w:r>
                      <w:rPr>
                        <w:b/>
                        <w:sz w:val="30"/>
                        <w:szCs w:val="30"/>
                      </w:rPr>
                      <w:t>и межрайонные турниры</w:t>
                    </w:r>
                    <w:r>
                      <w:rPr>
                        <w:b/>
                        <w:sz w:val="30"/>
                        <w:szCs w:val="30"/>
                      </w:rPr>
                      <w:br/>
                      <w:t>школьных команд КВН</w:t>
                    </w:r>
                  </w:p>
                </w:txbxContent>
              </v:textbox>
            </v:shape>
            <v:shape id="_x0000_s1030" type="#_x0000_t202" style="position:absolute;left:3092;top:5294;width:5842;height:675">
              <v:textbox style="mso-next-textbox:#_x0000_s1030">
                <w:txbxContent>
                  <w:p w:rsidR="009F558C" w:rsidRPr="0076503C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>Турниры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  <w:szCs w:val="30"/>
                      </w:rPr>
                      <w:t>школьных команд КВН</w:t>
                    </w:r>
                    <w:r>
                      <w:rPr>
                        <w:b/>
                        <w:sz w:val="30"/>
                        <w:szCs w:val="30"/>
                      </w:rPr>
                      <w:br/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учреждений о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б</w:t>
                    </w:r>
                    <w:r w:rsidRPr="0076503C">
                      <w:rPr>
                        <w:b/>
                        <w:sz w:val="30"/>
                        <w:szCs w:val="30"/>
                      </w:rPr>
                      <w:t>разования</w:t>
                    </w:r>
                  </w:p>
                </w:txbxContent>
              </v:textbox>
            </v:shape>
            <v:line id="_x0000_s1031" style="position:absolute;flip:y" from="6081,3809" to="6082,4214">
              <v:stroke endarrow="block"/>
            </v:line>
            <v:line id="_x0000_s1032" style="position:absolute;flip:y" from="6081,4889" to="6082,5294">
              <v:stroke endarrow="block"/>
            </v:line>
            <v:line id="_x0000_s1033" style="position:absolute;flip:y" from="6081,2594" to="6082,3134">
              <v:stroke endarrow="block"/>
            </v:line>
            <v:shape id="_x0000_s1034" type="#_x0000_t202" style="position:absolute;left:3092;top:1772;width:5842;height:822">
              <v:textbox style="mso-next-textbox:#_x0000_s1034">
                <w:txbxContent>
                  <w:p w:rsidR="009F558C" w:rsidRPr="00277C78" w:rsidRDefault="009F558C" w:rsidP="009F558C">
                    <w:pPr>
                      <w:jc w:val="center"/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b/>
                        <w:sz w:val="30"/>
                        <w:szCs w:val="30"/>
                      </w:rPr>
                      <w:t xml:space="preserve">Республиканский турнир школьных команд КВН </w:t>
                    </w:r>
                    <w:r>
                      <w:rPr>
                        <w:b/>
                        <w:sz w:val="30"/>
                        <w:szCs w:val="30"/>
                      </w:rPr>
                      <w:br/>
                    </w:r>
                    <w:r w:rsidRPr="00055E52">
                      <w:rPr>
                        <w:b/>
                        <w:sz w:val="30"/>
                        <w:szCs w:val="30"/>
                      </w:rPr>
                      <w:t>”</w:t>
                    </w:r>
                    <w:r>
                      <w:rPr>
                        <w:b/>
                        <w:sz w:val="30"/>
                        <w:szCs w:val="30"/>
                      </w:rPr>
                      <w:t>В буд</w:t>
                    </w:r>
                    <w:r>
                      <w:rPr>
                        <w:b/>
                        <w:sz w:val="30"/>
                        <w:szCs w:val="30"/>
                      </w:rPr>
                      <w:t>у</w:t>
                    </w:r>
                    <w:r>
                      <w:rPr>
                        <w:b/>
                        <w:sz w:val="30"/>
                        <w:szCs w:val="30"/>
                      </w:rPr>
                      <w:t>щее с улыбкой</w:t>
                    </w:r>
                    <w:r w:rsidRPr="00055E52">
                      <w:rPr>
                        <w:b/>
                        <w:sz w:val="30"/>
                        <w:szCs w:val="30"/>
                      </w:rPr>
                      <w:t>”</w:t>
                    </w:r>
                    <w:r>
                      <w:rPr>
                        <w:b/>
                        <w:sz w:val="30"/>
                        <w:szCs w:val="30"/>
                      </w:rPr>
                      <w:br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Творческая структура определяет структуру подготовки школьных команд КВН Республики Беларусь, направления творческого роста школьных команд КВН, преемственность в работе турниров школьных команд КВН Республики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 различного уровня.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Турниры школьных команд КВН Республики Беларусь проводятся в течение учебного года.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ab/>
        <w:t>Турниры школьных команд КВН учреждений образования (1 этап):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Сроки проведения: сентябрь – октябрь.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lastRenderedPageBreak/>
        <w:tab/>
        <w:t>Формируют школьные команды КВН, обучают команды начальным навыкам игры КВН. Готовят команды для турниров школьных команд КВН второго этапа.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ab/>
        <w:t>Районные и межрайонные турниры школьных команд КВН (2 этап):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Сроки проведения: ноябрь – декабрь.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Определяют сильнейшие школьные команды КВН районов области, районов городского подчинения. Готовят команды для турниров школьных команд КВН третьего эт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па.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Участники: победители турниров школьных команд КВН учрежд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ний образования.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ab/>
        <w:t>Областные и Минский городской турниры школьных команд КВН (3 этап):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Сроки проведения: февраль – март.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Определяют сильнейшие школьные команды КВН областей (города Минска), чемпионов областей (города Минска) по игре КВН среди школьников. Готовят команды для турниров школьных команд КВН че</w:t>
      </w:r>
      <w:r w:rsidRPr="009F558C">
        <w:rPr>
          <w:rFonts w:ascii="Times New Roman" w:hAnsi="Times New Roman" w:cs="Times New Roman"/>
          <w:sz w:val="24"/>
          <w:szCs w:val="24"/>
        </w:rPr>
        <w:t>т</w:t>
      </w:r>
      <w:r w:rsidRPr="009F558C">
        <w:rPr>
          <w:rFonts w:ascii="Times New Roman" w:hAnsi="Times New Roman" w:cs="Times New Roman"/>
          <w:sz w:val="24"/>
          <w:szCs w:val="24"/>
        </w:rPr>
        <w:t>вёртого этапа.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Участники: победители турниров школьных команд КВН районов о</w:t>
      </w:r>
      <w:r w:rsidRPr="009F558C">
        <w:rPr>
          <w:rFonts w:ascii="Times New Roman" w:hAnsi="Times New Roman" w:cs="Times New Roman"/>
          <w:sz w:val="24"/>
          <w:szCs w:val="24"/>
        </w:rPr>
        <w:t>б</w:t>
      </w:r>
      <w:r w:rsidRPr="009F558C">
        <w:rPr>
          <w:rFonts w:ascii="Times New Roman" w:hAnsi="Times New Roman" w:cs="Times New Roman"/>
          <w:sz w:val="24"/>
          <w:szCs w:val="24"/>
        </w:rPr>
        <w:t>ласти, районов городского подчинения, районов города Минска.</w:t>
      </w:r>
    </w:p>
    <w:p w:rsidR="009F558C" w:rsidRPr="009F558C" w:rsidRDefault="009F558C" w:rsidP="009F558C">
      <w:pPr>
        <w:ind w:left="709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ab/>
        <w:t>Республиканский турнир школьных команд КВН ”В будущее с улы</w:t>
      </w:r>
      <w:r w:rsidRPr="009F558C">
        <w:rPr>
          <w:rFonts w:ascii="Times New Roman" w:hAnsi="Times New Roman" w:cs="Times New Roman"/>
          <w:b/>
          <w:sz w:val="24"/>
          <w:szCs w:val="24"/>
        </w:rPr>
        <w:t>б</w:t>
      </w:r>
      <w:r w:rsidRPr="009F558C">
        <w:rPr>
          <w:rFonts w:ascii="Times New Roman" w:hAnsi="Times New Roman" w:cs="Times New Roman"/>
          <w:b/>
          <w:sz w:val="24"/>
          <w:szCs w:val="24"/>
        </w:rPr>
        <w:t>кой” (4 этап):</w:t>
      </w:r>
    </w:p>
    <w:p w:rsidR="009F558C" w:rsidRPr="009F558C" w:rsidRDefault="009F558C" w:rsidP="009F558C">
      <w:pPr>
        <w:ind w:left="720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Сроки проведения: апрель – май.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Определяют сильнейшие школьные команды КВН Республики Бел</w:t>
      </w:r>
      <w:r w:rsidRPr="009F558C">
        <w:rPr>
          <w:rFonts w:ascii="Times New Roman" w:hAnsi="Times New Roman" w:cs="Times New Roman"/>
          <w:sz w:val="24"/>
          <w:szCs w:val="24"/>
        </w:rPr>
        <w:t>а</w:t>
      </w:r>
      <w:r w:rsidRPr="009F558C">
        <w:rPr>
          <w:rFonts w:ascii="Times New Roman" w:hAnsi="Times New Roman" w:cs="Times New Roman"/>
          <w:sz w:val="24"/>
          <w:szCs w:val="24"/>
        </w:rPr>
        <w:t>русь, чемпиона Республики Беларусь по игре КВН среди школьников.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ab/>
        <w:t>Участники: чемпионы областей по игре КВН среди школьников, чемпион города Минска по игре КВН среди школьников, одна команда по пре</w:t>
      </w:r>
      <w:r w:rsidRPr="009F558C">
        <w:rPr>
          <w:rFonts w:ascii="Times New Roman" w:hAnsi="Times New Roman" w:cs="Times New Roman"/>
          <w:sz w:val="24"/>
          <w:szCs w:val="24"/>
        </w:rPr>
        <w:t>д</w:t>
      </w:r>
      <w:r w:rsidRPr="009F558C">
        <w:rPr>
          <w:rFonts w:ascii="Times New Roman" w:hAnsi="Times New Roman" w:cs="Times New Roman"/>
          <w:sz w:val="24"/>
          <w:szCs w:val="24"/>
        </w:rPr>
        <w:t>ставлению РМОО ”Белорусская лига КВН” и ООО ”ТТО ”АМИК”.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br w:type="page"/>
      </w:r>
      <w:r w:rsidRPr="009F558C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 Соглашению </w:t>
      </w:r>
    </w:p>
    <w:p w:rsidR="009F558C" w:rsidRPr="009F558C" w:rsidRDefault="009F558C" w:rsidP="009F558C">
      <w:pPr>
        <w:ind w:left="5103"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”Об упорядочении КВН-движения в Республике Б</w:t>
      </w:r>
      <w:r w:rsidRPr="009F558C">
        <w:rPr>
          <w:rFonts w:ascii="Times New Roman" w:hAnsi="Times New Roman" w:cs="Times New Roman"/>
          <w:sz w:val="24"/>
          <w:szCs w:val="24"/>
        </w:rPr>
        <w:t>е</w:t>
      </w:r>
      <w:r w:rsidRPr="009F558C">
        <w:rPr>
          <w:rFonts w:ascii="Times New Roman" w:hAnsi="Times New Roman" w:cs="Times New Roman"/>
          <w:sz w:val="24"/>
          <w:szCs w:val="24"/>
        </w:rPr>
        <w:t>ларусь“.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9F558C" w:rsidRPr="009F558C" w:rsidRDefault="009F558C" w:rsidP="009F558C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 xml:space="preserve">региональных представителей РМОО ”Белорусская лига КВН”, 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 xml:space="preserve">обеспечивающих консультативное, методическое 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и экспертное сопровождение турниров школьных к</w:t>
      </w:r>
      <w:r w:rsidRPr="009F558C">
        <w:rPr>
          <w:rFonts w:ascii="Times New Roman" w:hAnsi="Times New Roman" w:cs="Times New Roman"/>
          <w:b/>
          <w:sz w:val="24"/>
          <w:szCs w:val="24"/>
        </w:rPr>
        <w:t>о</w:t>
      </w:r>
      <w:r w:rsidRPr="009F558C">
        <w:rPr>
          <w:rFonts w:ascii="Times New Roman" w:hAnsi="Times New Roman" w:cs="Times New Roman"/>
          <w:b/>
          <w:sz w:val="24"/>
          <w:szCs w:val="24"/>
        </w:rPr>
        <w:t>манд КВН</w:t>
      </w:r>
      <w:r w:rsidRPr="009F558C">
        <w:rPr>
          <w:rFonts w:ascii="Times New Roman" w:hAnsi="Times New Roman" w:cs="Times New Roman"/>
          <w:b/>
          <w:sz w:val="24"/>
          <w:szCs w:val="24"/>
        </w:rPr>
        <w:br/>
        <w:t>(сезон 2013 – 2014 учебного года)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Брестская область: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Шамардин Кирилл Сергеевич,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педагог дополнительного образования УО ”Брестский областной центр молодежного тво</w:t>
      </w:r>
      <w:r w:rsidRPr="009F558C">
        <w:rPr>
          <w:rFonts w:ascii="Times New Roman" w:hAnsi="Times New Roman" w:cs="Times New Roman"/>
          <w:sz w:val="24"/>
          <w:szCs w:val="24"/>
        </w:rPr>
        <w:t>р</w:t>
      </w:r>
      <w:r w:rsidRPr="009F558C">
        <w:rPr>
          <w:rFonts w:ascii="Times New Roman" w:hAnsi="Times New Roman" w:cs="Times New Roman"/>
          <w:sz w:val="24"/>
          <w:szCs w:val="24"/>
        </w:rPr>
        <w:t>чества“, тел. +375 29 791-90-02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 xml:space="preserve">Витебская область: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Шалютин Эдуард Вячеславович,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директор студенческого клуба Учреждения образования “Витебский гос</w:t>
      </w:r>
      <w:r w:rsidRPr="009F558C">
        <w:rPr>
          <w:rFonts w:ascii="Times New Roman" w:hAnsi="Times New Roman" w:cs="Times New Roman"/>
          <w:sz w:val="24"/>
          <w:szCs w:val="24"/>
        </w:rPr>
        <w:t>у</w:t>
      </w:r>
      <w:r w:rsidRPr="009F558C">
        <w:rPr>
          <w:rFonts w:ascii="Times New Roman" w:hAnsi="Times New Roman" w:cs="Times New Roman"/>
          <w:sz w:val="24"/>
          <w:szCs w:val="24"/>
        </w:rPr>
        <w:t xml:space="preserve">дарственный медицинский университет“,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тел. +375 29 623-63-51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Гродненская область: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Ковалев Алексей Юрьевич,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отдела развития КВН-движения УО НЦХТДМ,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тел. +375 29 184-38-17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Гомельская область: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Чистов Алексей Владимирович,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Директор Центрального Совета РМОО “Белорусская лига КВН“,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тел. +375 29 664-38-08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Минская область: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Шутов Дмитрий Анатольевич,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член Ревизионной комиссии РМОО “Белорусская лига КВН“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тел. +375 29 347-68-36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58C">
        <w:rPr>
          <w:rFonts w:ascii="Times New Roman" w:hAnsi="Times New Roman" w:cs="Times New Roman"/>
          <w:b/>
          <w:sz w:val="24"/>
          <w:szCs w:val="24"/>
        </w:rPr>
        <w:t>Могилевская область: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 xml:space="preserve">Кудасов Виталий Иванович, </w:t>
      </w:r>
    </w:p>
    <w:p w:rsidR="009F558C" w:rsidRPr="009F558C" w:rsidRDefault="009F558C" w:rsidP="009F558C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558C">
        <w:rPr>
          <w:rFonts w:ascii="Times New Roman" w:hAnsi="Times New Roman" w:cs="Times New Roman"/>
          <w:sz w:val="24"/>
          <w:szCs w:val="24"/>
        </w:rPr>
        <w:t>директор Могилевского областного отделения РМОО “Белору</w:t>
      </w:r>
      <w:r w:rsidRPr="009F558C">
        <w:rPr>
          <w:rFonts w:ascii="Times New Roman" w:hAnsi="Times New Roman" w:cs="Times New Roman"/>
          <w:sz w:val="24"/>
          <w:szCs w:val="24"/>
        </w:rPr>
        <w:t>с</w:t>
      </w:r>
      <w:r w:rsidRPr="009F558C">
        <w:rPr>
          <w:rFonts w:ascii="Times New Roman" w:hAnsi="Times New Roman" w:cs="Times New Roman"/>
          <w:sz w:val="24"/>
          <w:szCs w:val="24"/>
        </w:rPr>
        <w:t>ская лига КВН“, тел. +375 29 631-33-42</w:t>
      </w:r>
    </w:p>
    <w:p w:rsidR="00000000" w:rsidRPr="009F558C" w:rsidRDefault="009F558C">
      <w:pPr>
        <w:rPr>
          <w:rFonts w:ascii="Times New Roman" w:hAnsi="Times New Roman" w:cs="Times New Roman"/>
          <w:sz w:val="24"/>
          <w:szCs w:val="24"/>
        </w:rPr>
      </w:pPr>
    </w:p>
    <w:sectPr w:rsidR="00000000" w:rsidRPr="009F558C" w:rsidSect="001D30A7">
      <w:headerReference w:type="default" r:id="rId5"/>
      <w:pgSz w:w="11906" w:h="16838"/>
      <w:pgMar w:top="567" w:right="567" w:bottom="709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A7" w:rsidRDefault="009F558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1D30A7" w:rsidRDefault="009F558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4EB1"/>
    <w:multiLevelType w:val="hybridMultilevel"/>
    <w:tmpl w:val="35A2E112"/>
    <w:lvl w:ilvl="0" w:tplc="82348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CE75C6"/>
    <w:multiLevelType w:val="singleLevel"/>
    <w:tmpl w:val="6192844C"/>
    <w:lvl w:ilvl="0">
      <w:start w:val="1"/>
      <w:numFmt w:val="decimal"/>
      <w:lvlText w:val="%1."/>
      <w:lvlJc w:val="left"/>
      <w:pPr>
        <w:tabs>
          <w:tab w:val="num" w:pos="360"/>
        </w:tabs>
        <w:ind w:left="-247" w:firstLine="247"/>
      </w:pPr>
      <w:rPr>
        <w:rFonts w:hint="default"/>
        <w:color w:val="auto"/>
      </w:rPr>
    </w:lvl>
  </w:abstractNum>
  <w:abstractNum w:abstractNumId="2">
    <w:nsid w:val="357F07D5"/>
    <w:multiLevelType w:val="hybridMultilevel"/>
    <w:tmpl w:val="2F1A7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685E82"/>
    <w:multiLevelType w:val="singleLevel"/>
    <w:tmpl w:val="E69EEE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u w:val="none"/>
      </w:rPr>
    </w:lvl>
  </w:abstractNum>
  <w:abstractNum w:abstractNumId="4">
    <w:nsid w:val="6EC371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compat>
    <w:useFELayout/>
  </w:compat>
  <w:rsids>
    <w:rsidRoot w:val="009F558C"/>
    <w:rsid w:val="009F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558C"/>
    <w:pPr>
      <w:keepNext/>
      <w:spacing w:after="0" w:line="197" w:lineRule="auto"/>
      <w:ind w:right="-1333"/>
      <w:jc w:val="center"/>
      <w:outlineLvl w:val="0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F558C"/>
    <w:pPr>
      <w:keepNext/>
      <w:spacing w:after="0" w:line="240" w:lineRule="auto"/>
      <w:ind w:right="-108"/>
      <w:jc w:val="both"/>
      <w:outlineLvl w:val="1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F558C"/>
    <w:pPr>
      <w:keepNext/>
      <w:spacing w:after="0" w:line="240" w:lineRule="auto"/>
      <w:ind w:right="-1333"/>
      <w:jc w:val="both"/>
      <w:outlineLvl w:val="2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9F558C"/>
    <w:pPr>
      <w:keepNext/>
      <w:spacing w:after="0" w:line="240" w:lineRule="auto"/>
      <w:ind w:left="-993" w:right="-1617"/>
      <w:jc w:val="center"/>
      <w:outlineLvl w:val="3"/>
    </w:pPr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9F558C"/>
    <w:pPr>
      <w:keepNext/>
      <w:spacing w:after="0" w:line="240" w:lineRule="auto"/>
      <w:ind w:left="-426" w:right="-1376"/>
      <w:jc w:val="center"/>
      <w:outlineLvl w:val="4"/>
    </w:pPr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9F558C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F558C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F558C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F558C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F558C"/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9F558C"/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9F558C"/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styleId="a3">
    <w:name w:val="Title"/>
    <w:basedOn w:val="a"/>
    <w:link w:val="a4"/>
    <w:qFormat/>
    <w:rsid w:val="009F558C"/>
    <w:pPr>
      <w:spacing w:after="0" w:line="197" w:lineRule="auto"/>
      <w:ind w:left="-567" w:right="-1333"/>
      <w:jc w:val="center"/>
    </w:pPr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9F558C"/>
    <w:rPr>
      <w:rFonts w:ascii="Arial" w:eastAsia="Times New Roman" w:hAnsi="Arial" w:cs="Times New Roman"/>
      <w:b/>
      <w:spacing w:val="-2"/>
      <w:sz w:val="24"/>
      <w:szCs w:val="20"/>
      <w:lang w:val="ru-RU" w:eastAsia="ru-RU"/>
    </w:rPr>
  </w:style>
  <w:style w:type="paragraph" w:styleId="a5">
    <w:name w:val="Subtitle"/>
    <w:basedOn w:val="a"/>
    <w:link w:val="a6"/>
    <w:qFormat/>
    <w:rsid w:val="009F558C"/>
    <w:pPr>
      <w:spacing w:after="0" w:line="240" w:lineRule="auto"/>
      <w:ind w:left="-1134" w:right="-1617"/>
      <w:jc w:val="both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a6">
    <w:name w:val="Подзаголовок Знак"/>
    <w:basedOn w:val="a0"/>
    <w:link w:val="a5"/>
    <w:rsid w:val="009F558C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styleId="HTML">
    <w:name w:val="HTML Typewriter"/>
    <w:rsid w:val="009F558C"/>
    <w:rPr>
      <w:rFonts w:ascii="Tahoma" w:eastAsia="Times New Roman" w:hAnsi="Tahoma" w:cs="Tahoma" w:hint="default"/>
      <w:color w:val="333333"/>
      <w:sz w:val="20"/>
      <w:szCs w:val="20"/>
    </w:rPr>
  </w:style>
  <w:style w:type="table" w:styleId="a7">
    <w:name w:val="Table Grid"/>
    <w:basedOn w:val="a1"/>
    <w:rsid w:val="009F5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9F558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val="ru-RU" w:eastAsia="ru-RU"/>
    </w:rPr>
  </w:style>
  <w:style w:type="character" w:styleId="a9">
    <w:name w:val="Strong"/>
    <w:qFormat/>
    <w:rsid w:val="009F558C"/>
    <w:rPr>
      <w:b/>
      <w:bCs/>
    </w:rPr>
  </w:style>
  <w:style w:type="paragraph" w:customStyle="1" w:styleId="u-2-msonormal">
    <w:name w:val="u-2-msonormal"/>
    <w:basedOn w:val="a"/>
    <w:rsid w:val="009F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9F558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ru-RU" w:eastAsia="en-US"/>
    </w:rPr>
  </w:style>
  <w:style w:type="paragraph" w:styleId="aa">
    <w:name w:val="Balloon Text"/>
    <w:basedOn w:val="a"/>
    <w:link w:val="ab"/>
    <w:semiHidden/>
    <w:rsid w:val="009F558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0"/>
    <w:link w:val="aa"/>
    <w:semiHidden/>
    <w:rsid w:val="009F55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List Paragraph"/>
    <w:basedOn w:val="a"/>
    <w:uiPriority w:val="34"/>
    <w:qFormat/>
    <w:rsid w:val="009F558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header"/>
    <w:basedOn w:val="a"/>
    <w:link w:val="ae"/>
    <w:uiPriority w:val="99"/>
    <w:rsid w:val="009F55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F558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footer"/>
    <w:basedOn w:val="a"/>
    <w:link w:val="af0"/>
    <w:rsid w:val="009F55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9F558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3490</Words>
  <Characters>21289</Characters>
  <Application>Microsoft Office Word</Application>
  <DocSecurity>0</DocSecurity>
  <Lines>177</Lines>
  <Paragraphs>49</Paragraphs>
  <ScaleCrop>false</ScaleCrop>
  <Company/>
  <LinksUpToDate>false</LinksUpToDate>
  <CharactersWithSpaces>24730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JV_press</dc:creator>
  <cp:keywords/>
  <dc:description/>
  <cp:lastModifiedBy>JV_press</cp:lastModifiedBy>
  <cp:revision>2</cp:revision>
  <dcterms:created xsi:type="dcterms:W3CDTF">2014-05-28T14:49:00Z</dcterms:created>
  <dcterms:modified xsi:type="dcterms:W3CDTF">2014-05-28T14:50:00Z</dcterms:modified>
</cp:coreProperties>
</file>