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1C" w:rsidRDefault="00D07B1C">
      <w:pPr>
        <w:widowControl w:val="0"/>
        <w:autoSpaceDE w:val="0"/>
        <w:autoSpaceDN w:val="0"/>
        <w:adjustRightInd w:val="0"/>
        <w:spacing w:after="0" w:line="240" w:lineRule="auto"/>
        <w:jc w:val="both"/>
        <w:outlineLvl w:val="0"/>
        <w:rPr>
          <w:rFonts w:ascii="Calibri" w:hAnsi="Calibri" w:cs="Calibri"/>
        </w:rPr>
      </w:pPr>
    </w:p>
    <w:p w:rsidR="00D07B1C" w:rsidRDefault="00D07B1C">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D07B1C" w:rsidRDefault="00D07B1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12 октября 2012 г. N 8/26473</w:t>
      </w:r>
    </w:p>
    <w:p w:rsidR="00D07B1C" w:rsidRDefault="00D07B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7B1C" w:rsidRDefault="00D07B1C">
      <w:pPr>
        <w:widowControl w:val="0"/>
        <w:autoSpaceDE w:val="0"/>
        <w:autoSpaceDN w:val="0"/>
        <w:adjustRightInd w:val="0"/>
        <w:spacing w:after="0" w:line="240" w:lineRule="auto"/>
        <w:jc w:val="both"/>
        <w:rPr>
          <w:rFonts w:ascii="Calibri" w:hAnsi="Calibri" w:cs="Calibri"/>
        </w:rPr>
      </w:pPr>
    </w:p>
    <w:p w:rsidR="00D07B1C" w:rsidRDefault="00D07B1C">
      <w:pPr>
        <w:pStyle w:val="ConsPlusTitle"/>
        <w:jc w:val="center"/>
        <w:rPr>
          <w:sz w:val="16"/>
          <w:szCs w:val="16"/>
        </w:rPr>
      </w:pPr>
      <w:r>
        <w:rPr>
          <w:sz w:val="16"/>
          <w:szCs w:val="16"/>
        </w:rPr>
        <w:t>ПАСТАНОВА МIНIСТЭРСТВА АДУКАЦЫI РЭСПУБЛIКI БЕЛАРУСЬ</w:t>
      </w:r>
    </w:p>
    <w:p w:rsidR="00D07B1C" w:rsidRDefault="00D07B1C">
      <w:pPr>
        <w:pStyle w:val="ConsPlusTitle"/>
        <w:jc w:val="center"/>
        <w:rPr>
          <w:sz w:val="16"/>
          <w:szCs w:val="16"/>
        </w:rPr>
      </w:pPr>
      <w:r>
        <w:rPr>
          <w:sz w:val="16"/>
          <w:szCs w:val="16"/>
        </w:rPr>
        <w:t>22 жнiўня 2012 г. N 101</w:t>
      </w:r>
    </w:p>
    <w:p w:rsidR="00D07B1C" w:rsidRDefault="00D07B1C">
      <w:pPr>
        <w:pStyle w:val="ConsPlusTitle"/>
        <w:jc w:val="center"/>
        <w:rPr>
          <w:sz w:val="16"/>
          <w:szCs w:val="16"/>
        </w:rPr>
      </w:pPr>
    </w:p>
    <w:p w:rsidR="00D07B1C" w:rsidRDefault="00D07B1C">
      <w:pPr>
        <w:pStyle w:val="ConsPlusTitle"/>
        <w:jc w:val="center"/>
        <w:rPr>
          <w:sz w:val="16"/>
          <w:szCs w:val="16"/>
        </w:rPr>
      </w:pPr>
      <w:r>
        <w:rPr>
          <w:sz w:val="16"/>
          <w:szCs w:val="16"/>
        </w:rP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 ЎСТАНОЎ ВЫШЭЙШАЙ АДУКАЦЫI)</w:t>
      </w:r>
    </w:p>
    <w:p w:rsidR="00D07B1C" w:rsidRDefault="00D07B1C">
      <w:pPr>
        <w:widowControl w:val="0"/>
        <w:autoSpaceDE w:val="0"/>
        <w:autoSpaceDN w:val="0"/>
        <w:adjustRightInd w:val="0"/>
        <w:spacing w:after="0" w:line="240" w:lineRule="auto"/>
        <w:ind w:firstLine="540"/>
        <w:jc w:val="both"/>
        <w:rPr>
          <w:rFonts w:ascii="Calibri" w:hAnsi="Calibri" w:cs="Calibri"/>
          <w:sz w:val="16"/>
          <w:szCs w:val="16"/>
        </w:rPr>
      </w:pP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падставе </w:t>
      </w:r>
      <w:hyperlink r:id="rId4" w:history="1">
        <w:r>
          <w:rPr>
            <w:rFonts w:ascii="Calibri" w:hAnsi="Calibri" w:cs="Calibri"/>
            <w:color w:val="0000FF"/>
          </w:rPr>
          <w:t>падпунктаў 4.6</w:t>
        </w:r>
      </w:hyperlink>
      <w:r>
        <w:rPr>
          <w:rFonts w:ascii="Calibri" w:hAnsi="Calibri" w:cs="Calibri"/>
        </w:rPr>
        <w:t xml:space="preserve"> i </w:t>
      </w:r>
      <w:hyperlink r:id="rId5" w:history="1">
        <w:r>
          <w:rPr>
            <w:rFonts w:ascii="Calibri" w:hAnsi="Calibri" w:cs="Calibri"/>
            <w:color w:val="0000FF"/>
          </w:rPr>
          <w:t>4.26 пункта 4</w:t>
        </w:r>
      </w:hyperlink>
      <w:r>
        <w:rPr>
          <w:rFonts w:ascii="Calibri" w:hAnsi="Calibri" w:cs="Calibri"/>
        </w:rP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Зацвердзiць прыкладзеную </w:t>
      </w:r>
      <w:hyperlink w:anchor="Par63" w:history="1">
        <w:r>
          <w:rPr>
            <w:rFonts w:ascii="Calibri" w:hAnsi="Calibri" w:cs="Calibri"/>
            <w:color w:val="0000FF"/>
          </w:rPr>
          <w:t>Iнструкцыю</w:t>
        </w:r>
      </w:hyperlink>
      <w:r>
        <w:rPr>
          <w:rFonts w:ascii="Calibri" w:hAnsi="Calibri" w:cs="Calibri"/>
        </w:rP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 ўстаноў вышэйшай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Устанавiць, што атэстацыя педагагiчных работнiкаў на пацвярджэнне вышэйшай квалiфiкацыйнай катэгорыi ў выпадку, калi вышэйшая квалiфiкацыйная катэгорыя прысвоена iм больш як пяць гадоў назад, ажыццяўляецца да 1 верасня 2014 г.</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Дадзеная пастанова ўступае ў сiлу пасля яе афiцыйнага апублiкавання.</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jc w:val="both"/>
        <w:rPr>
          <w:rFonts w:ascii="Calibri" w:hAnsi="Calibri" w:cs="Calibri"/>
        </w:rPr>
      </w:pPr>
      <w:r>
        <w:rPr>
          <w:rFonts w:ascii="Calibri" w:hAnsi="Calibri" w:cs="Calibri"/>
        </w:rPr>
        <w:t>Мiнiстр С.А.Маскевiч</w:t>
      </w:r>
      <w:r>
        <w:rPr>
          <w:rFonts w:ascii="Calibri" w:hAnsi="Calibri" w:cs="Calibri"/>
        </w:rPr>
        <w:br/>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pStyle w:val="ConsPlusNonformat"/>
      </w:pPr>
      <w:r>
        <w:t>УЗГОДНЕНА                           УЗГОДНЕНА</w:t>
      </w:r>
    </w:p>
    <w:p w:rsidR="00D07B1C" w:rsidRDefault="00D07B1C">
      <w:pPr>
        <w:pStyle w:val="ConsPlusNonformat"/>
      </w:pPr>
      <w:r>
        <w:t>Старшыня                            Старшыня</w:t>
      </w:r>
    </w:p>
    <w:p w:rsidR="00D07B1C" w:rsidRDefault="00D07B1C">
      <w:pPr>
        <w:pStyle w:val="ConsPlusNonformat"/>
      </w:pPr>
      <w:r>
        <w:t>Брэсцкага абласнога                 Вiцебскага абласнога</w:t>
      </w:r>
    </w:p>
    <w:p w:rsidR="00D07B1C" w:rsidRDefault="00D07B1C">
      <w:pPr>
        <w:pStyle w:val="ConsPlusNonformat"/>
      </w:pPr>
      <w:r>
        <w:t>выканаўчага камiтэта                выканаўчага камiтэта</w:t>
      </w:r>
    </w:p>
    <w:p w:rsidR="00D07B1C" w:rsidRDefault="00D07B1C">
      <w:pPr>
        <w:pStyle w:val="ConsPlusNonformat"/>
      </w:pPr>
      <w:r>
        <w:t xml:space="preserve">        К.А.Сумар                           А.М.Косiнец</w:t>
      </w:r>
    </w:p>
    <w:p w:rsidR="00D07B1C" w:rsidRDefault="00D07B1C">
      <w:pPr>
        <w:pStyle w:val="ConsPlusNonformat"/>
      </w:pPr>
      <w:r>
        <w:t>13.08.2012                          26.07.2012</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Nonformat"/>
      </w:pPr>
      <w:r>
        <w:t>УЗГОДНЕНА                           УЗГОДНЕНА</w:t>
      </w:r>
    </w:p>
    <w:p w:rsidR="00D07B1C" w:rsidRDefault="00D07B1C">
      <w:pPr>
        <w:pStyle w:val="ConsPlusNonformat"/>
      </w:pPr>
      <w:r>
        <w:t>Старшыня                            Старшыня</w:t>
      </w:r>
    </w:p>
    <w:p w:rsidR="00D07B1C" w:rsidRDefault="00D07B1C">
      <w:pPr>
        <w:pStyle w:val="ConsPlusNonformat"/>
      </w:pPr>
      <w:r>
        <w:t>Гомельскага абласнога               Мiнскага абласнога</w:t>
      </w:r>
    </w:p>
    <w:p w:rsidR="00D07B1C" w:rsidRDefault="00D07B1C">
      <w:pPr>
        <w:pStyle w:val="ConsPlusNonformat"/>
      </w:pPr>
      <w:r>
        <w:t>выканаўчага камiтэта                выканаўчага камiтэта</w:t>
      </w:r>
    </w:p>
    <w:p w:rsidR="00D07B1C" w:rsidRDefault="00D07B1C">
      <w:pPr>
        <w:pStyle w:val="ConsPlusNonformat"/>
      </w:pPr>
      <w:r>
        <w:t xml:space="preserve">        У.А.Дворнiк                         Б.В.Батура</w:t>
      </w:r>
    </w:p>
    <w:p w:rsidR="00D07B1C" w:rsidRDefault="00D07B1C">
      <w:pPr>
        <w:pStyle w:val="ConsPlusNonformat"/>
      </w:pPr>
      <w:r>
        <w:t>10.08.2012                          26.07.2012</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Nonformat"/>
      </w:pPr>
      <w:r>
        <w:t>УЗГОДНЕНА                           УЗГОДНЕНА</w:t>
      </w:r>
    </w:p>
    <w:p w:rsidR="00D07B1C" w:rsidRDefault="00D07B1C">
      <w:pPr>
        <w:pStyle w:val="ConsPlusNonformat"/>
      </w:pPr>
      <w:r>
        <w:t>Старшыня                            Старшыня</w:t>
      </w:r>
    </w:p>
    <w:p w:rsidR="00D07B1C" w:rsidRDefault="00D07B1C">
      <w:pPr>
        <w:pStyle w:val="ConsPlusNonformat"/>
      </w:pPr>
      <w:r>
        <w:lastRenderedPageBreak/>
        <w:t>Гродзенскага абласнога              Мiнскага гарадскога</w:t>
      </w:r>
    </w:p>
    <w:p w:rsidR="00D07B1C" w:rsidRDefault="00D07B1C">
      <w:pPr>
        <w:pStyle w:val="ConsPlusNonformat"/>
      </w:pPr>
      <w:r>
        <w:t>выканаўчага камiтэта                выканаўчага камiтэта</w:t>
      </w:r>
    </w:p>
    <w:p w:rsidR="00D07B1C" w:rsidRDefault="00D07B1C">
      <w:pPr>
        <w:pStyle w:val="ConsPlusNonformat"/>
      </w:pPr>
      <w:r>
        <w:t xml:space="preserve">        С.Б.Шапiра                          М.А.Ладуцька</w:t>
      </w:r>
    </w:p>
    <w:p w:rsidR="00D07B1C" w:rsidRDefault="00D07B1C">
      <w:pPr>
        <w:pStyle w:val="ConsPlusNonformat"/>
      </w:pPr>
      <w:r>
        <w:t>26.07.2012                          26.07.2012</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Nonformat"/>
      </w:pPr>
      <w:r>
        <w:t>УЗГОДНЕНА                           УЗГОДНЕНА</w:t>
      </w:r>
    </w:p>
    <w:p w:rsidR="00D07B1C" w:rsidRDefault="00D07B1C">
      <w:pPr>
        <w:pStyle w:val="ConsPlusNonformat"/>
      </w:pPr>
      <w:r>
        <w:t>Старшыня                            Мiнiстр працы</w:t>
      </w:r>
    </w:p>
    <w:p w:rsidR="00D07B1C" w:rsidRDefault="00D07B1C">
      <w:pPr>
        <w:pStyle w:val="ConsPlusNonformat"/>
      </w:pPr>
      <w:r>
        <w:t>Магiлёўскага абласнога              i сацыяльнай абароны</w:t>
      </w:r>
    </w:p>
    <w:p w:rsidR="00D07B1C" w:rsidRDefault="00D07B1C">
      <w:pPr>
        <w:pStyle w:val="ConsPlusNonformat"/>
      </w:pPr>
      <w:r>
        <w:t>выканаўчага камiтэта                Рэспублiкi Беларусь</w:t>
      </w:r>
    </w:p>
    <w:p w:rsidR="00D07B1C" w:rsidRDefault="00D07B1C">
      <w:pPr>
        <w:pStyle w:val="ConsPlusNonformat"/>
      </w:pPr>
      <w:r>
        <w:t xml:space="preserve">        П.М.Руднiк                          М.А.Шчоткiна</w:t>
      </w:r>
    </w:p>
    <w:p w:rsidR="00D07B1C" w:rsidRDefault="00D07B1C">
      <w:pPr>
        <w:pStyle w:val="ConsPlusNonformat"/>
      </w:pPr>
      <w:r>
        <w:t>24.07.2012                          20.08.2012</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Nonformat"/>
      </w:pPr>
      <w:r>
        <w:t>УЗГОДНЕНА</w:t>
      </w:r>
    </w:p>
    <w:p w:rsidR="00D07B1C" w:rsidRDefault="00D07B1C">
      <w:pPr>
        <w:pStyle w:val="ConsPlusNonformat"/>
      </w:pPr>
      <w:r>
        <w:t>Старшыня Цэнтральнага камiтэта</w:t>
      </w:r>
    </w:p>
    <w:p w:rsidR="00D07B1C" w:rsidRDefault="00D07B1C">
      <w:pPr>
        <w:pStyle w:val="ConsPlusNonformat"/>
      </w:pPr>
      <w:r>
        <w:t>Беларускага прафесiйнага</w:t>
      </w:r>
    </w:p>
    <w:p w:rsidR="00D07B1C" w:rsidRDefault="00D07B1C">
      <w:pPr>
        <w:pStyle w:val="ConsPlusNonformat"/>
      </w:pPr>
      <w:r>
        <w:t>саюза работнiкаў</w:t>
      </w:r>
    </w:p>
    <w:p w:rsidR="00D07B1C" w:rsidRDefault="00D07B1C">
      <w:pPr>
        <w:pStyle w:val="ConsPlusNonformat"/>
      </w:pPr>
      <w:r>
        <w:t>адукацыi i навукi</w:t>
      </w:r>
    </w:p>
    <w:p w:rsidR="00D07B1C" w:rsidRDefault="00D07B1C">
      <w:pPr>
        <w:pStyle w:val="ConsPlusNonformat"/>
      </w:pPr>
      <w:r>
        <w:t xml:space="preserve">        А.А.Бойка</w:t>
      </w:r>
    </w:p>
    <w:p w:rsidR="00D07B1C" w:rsidRDefault="00D07B1C">
      <w:pPr>
        <w:pStyle w:val="ConsPlusNonformat"/>
      </w:pPr>
      <w:r>
        <w:t>20.08.2012</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Nonformat"/>
      </w:pPr>
      <w:r>
        <w:t xml:space="preserve">                                                      ЗАЦВЕРДЖАНА</w:t>
      </w:r>
    </w:p>
    <w:p w:rsidR="00D07B1C" w:rsidRDefault="00D07B1C">
      <w:pPr>
        <w:pStyle w:val="ConsPlusNonformat"/>
      </w:pPr>
      <w:r>
        <w:t xml:space="preserve">                                                      Пастанова</w:t>
      </w:r>
    </w:p>
    <w:p w:rsidR="00D07B1C" w:rsidRDefault="00D07B1C">
      <w:pPr>
        <w:pStyle w:val="ConsPlusNonformat"/>
      </w:pPr>
      <w:r>
        <w:t xml:space="preserve">                                                      Мiнiстэрства адукацыi</w:t>
      </w:r>
    </w:p>
    <w:p w:rsidR="00D07B1C" w:rsidRDefault="00D07B1C">
      <w:pPr>
        <w:pStyle w:val="ConsPlusNonformat"/>
      </w:pPr>
      <w:r>
        <w:t xml:space="preserve">                                                      Рэспублiкi Беларусь</w:t>
      </w:r>
    </w:p>
    <w:p w:rsidR="00D07B1C" w:rsidRDefault="00D07B1C">
      <w:pPr>
        <w:pStyle w:val="ConsPlusNonformat"/>
      </w:pPr>
      <w:r>
        <w:t xml:space="preserve">                                                      22.08.2012 N 101</w:t>
      </w:r>
    </w:p>
    <w:p w:rsidR="00D07B1C" w:rsidRDefault="00D07B1C">
      <w:pPr>
        <w:widowControl w:val="0"/>
        <w:autoSpaceDE w:val="0"/>
        <w:autoSpaceDN w:val="0"/>
        <w:adjustRightInd w:val="0"/>
        <w:spacing w:after="0" w:line="240" w:lineRule="auto"/>
        <w:ind w:firstLine="540"/>
        <w:jc w:val="both"/>
        <w:rPr>
          <w:rFonts w:ascii="Calibri" w:hAnsi="Calibri" w:cs="Calibri"/>
          <w:sz w:val="20"/>
          <w:szCs w:val="20"/>
        </w:rPr>
      </w:pPr>
    </w:p>
    <w:p w:rsidR="00D07B1C" w:rsidRDefault="00D07B1C">
      <w:pPr>
        <w:pStyle w:val="ConsPlusTitle"/>
        <w:jc w:val="center"/>
        <w:rPr>
          <w:sz w:val="16"/>
          <w:szCs w:val="16"/>
        </w:rPr>
      </w:pPr>
      <w:bookmarkStart w:id="0" w:name="Par63"/>
      <w:bookmarkEnd w:id="0"/>
      <w:r>
        <w:rPr>
          <w:sz w:val="16"/>
          <w:szCs w:val="16"/>
        </w:rPr>
        <w:t>IНСТРУКЦЫЯ</w:t>
      </w:r>
    </w:p>
    <w:p w:rsidR="00D07B1C" w:rsidRDefault="00D07B1C">
      <w:pPr>
        <w:pStyle w:val="ConsPlusTitle"/>
        <w:jc w:val="center"/>
        <w:rPr>
          <w:sz w:val="16"/>
          <w:szCs w:val="16"/>
        </w:rPr>
      </w:pPr>
      <w:r>
        <w:rPr>
          <w:sz w:val="16"/>
          <w:szCs w:val="16"/>
        </w:rPr>
        <w:t>АБ ПАРАДКУ ПРАВЯДЗЕННЯ АТЭСТАЦЫI ПЕДАГАГIЧНЫХ РАБОТНIКАЎ СIСТЭМЫ АДУКАЦЫI (АКРАМЯ ПЕДАГАГIЧНЫХ РАБОТНIКАЎ З ЛIКУ ПРАФЕСАРСКА-ВЫКЛАДЧЫЦКАГА СКЛАДУ ЎСТАНОЎ ВЫШЭЙШАЙ АДУКАЦЫI)</w:t>
      </w:r>
    </w:p>
    <w:p w:rsidR="00D07B1C" w:rsidRDefault="00D07B1C">
      <w:pPr>
        <w:pStyle w:val="ConsPlusTitle"/>
        <w:jc w:val="center"/>
        <w:rPr>
          <w:sz w:val="16"/>
          <w:szCs w:val="16"/>
        </w:rPr>
        <w:sectPr w:rsidR="00D07B1C" w:rsidSect="00246455">
          <w:pgSz w:w="16838" w:h="11906" w:orient="landscape"/>
          <w:pgMar w:top="850" w:right="1134" w:bottom="1701" w:left="1134" w:header="708" w:footer="708" w:gutter="0"/>
          <w:cols w:space="708"/>
          <w:docGrid w:linePitch="360"/>
        </w:sectPr>
      </w:pPr>
    </w:p>
    <w:p w:rsidR="00D07B1C" w:rsidRDefault="00D07B1C">
      <w:pPr>
        <w:widowControl w:val="0"/>
        <w:autoSpaceDE w:val="0"/>
        <w:autoSpaceDN w:val="0"/>
        <w:adjustRightInd w:val="0"/>
        <w:spacing w:after="0" w:line="240" w:lineRule="auto"/>
        <w:ind w:firstLine="540"/>
        <w:jc w:val="both"/>
        <w:rPr>
          <w:rFonts w:ascii="Calibri" w:hAnsi="Calibri" w:cs="Calibri"/>
          <w:sz w:val="16"/>
          <w:szCs w:val="16"/>
        </w:rPr>
      </w:pPr>
    </w:p>
    <w:p w:rsidR="00D07B1C" w:rsidRDefault="00D07B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D07B1C" w:rsidRDefault="00D07B1C">
      <w:pPr>
        <w:widowControl w:val="0"/>
        <w:autoSpaceDE w:val="0"/>
        <w:autoSpaceDN w:val="0"/>
        <w:adjustRightInd w:val="0"/>
        <w:spacing w:after="0" w:line="240" w:lineRule="auto"/>
        <w:jc w:val="center"/>
        <w:rPr>
          <w:rFonts w:ascii="Calibri" w:hAnsi="Calibri" w:cs="Calibri"/>
        </w:rPr>
      </w:pPr>
      <w:r>
        <w:rPr>
          <w:rFonts w:ascii="Calibri" w:hAnsi="Calibri" w:cs="Calibri"/>
        </w:rPr>
        <w:t>АГУЛЬНЫЯ ПАЛАЖЭННI</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 ўстаноў вышэйшай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праграм выхавання i навукова-метадычнага забеспячэння.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Асноўнымi прынцыпамi атэстацыi педагагiчных работнiкаў з'яўляюцца калегiяльнасць, сiстэмнасць, цэласнасць экспертных ацэнак.</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Атэстацыя педагагiчных работнiкаў праводзiцца на прысваенне другой, першай, вышэйшай квалiфiкацыйных катэгорый, пацвярджэнне вышэйшай квалiфiкацыйнай катэгорыi, пацвярджэнне другой i першай квалiфiкацыйных катэгорый у выпадках, якiя вызначаны ў </w:t>
      </w:r>
      <w:hyperlink w:anchor="Par78" w:history="1">
        <w:r>
          <w:rPr>
            <w:rFonts w:ascii="Calibri" w:hAnsi="Calibri" w:cs="Calibri"/>
            <w:color w:val="0000FF"/>
          </w:rPr>
          <w:t>частцы пятай пункта 5</w:t>
        </w:r>
      </w:hyperlink>
      <w:r>
        <w:rPr>
          <w:rFonts w:ascii="Calibri" w:hAnsi="Calibri" w:cs="Calibri"/>
        </w:rPr>
        <w:t xml:space="preserve"> дадзенай Iнструкцыi,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i пацвярджэнне квалiфiкацыйнай катэгорыi "настаўнiк-метадыст" (далей, калi не ўстаноўлена iншае, - атэстацыя).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Атэстацыя праводзiцца па iнiцыятыве педагагiчнага работнiка або па iнiцыятыве кiраўнiка арганiзацыi сiстэмы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 iнiцыятыве педагагiчнага работнiка праводзiцца атэстацыя на прысваенне квалiфiкацыйнай катэгорыi.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 iнiцыятыве кiраўнiка арганiзацыi сiстэмы адукацыi праводзiцца атэстацыя на пацвярджэнне квалiфiкацыйнай катэгорыi. Атэстацыя на пацвярджэнне квалiфiкацыйнай катэгорыi з'яўляецца для педагагiчнага работнiка абавязковай (далей - абавязковая атэстацыя).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Абавязковая атэстацыя на пацвярджэнне квалiфiкацыйнай катэгорыi праводзiцца ў дачыненнi да педагагiчнага работнiка, якi мае вышэйшую квалiфiкацыйную катэгорыю, квалiфiкацыйную катэгорыю "настаўнiк-метадыст".</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 w:name="Par78"/>
      <w:bookmarkEnd w:id="1"/>
      <w:r>
        <w:rPr>
          <w:rFonts w:ascii="Calibri" w:hAnsi="Calibri" w:cs="Calibri"/>
        </w:rPr>
        <w:t>Абавязковая атэстацыя на пацвярджэнне другой (першай) квалiфiкацыйнай катэгорыi можа праводзiцца па iнiцыятыве кiраўнiка арганiзацыi сiстэмы адукацыi, iндывiдуальных прадпрымальнiкаў, якiм у адпаведнасцi з заканадаўствам дазволена ажыццяўляць адукацыйную дзейнасць (далей - IП), у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Прысваенне квалiфiкацыйных катэгорый педагагiчнаму работнiку па кожнай займаемай пасадзе ажыццяўляецца паслядоўна, за выключэннем выпадкаў, якiя прадугледжаны </w:t>
      </w:r>
      <w:hyperlink w:anchor="Par108" w:history="1">
        <w:r>
          <w:rPr>
            <w:rFonts w:ascii="Calibri" w:hAnsi="Calibri" w:cs="Calibri"/>
            <w:color w:val="0000FF"/>
          </w:rPr>
          <w:t>часткай другой пункта 18</w:t>
        </w:r>
      </w:hyperlink>
      <w:r>
        <w:rPr>
          <w:rFonts w:ascii="Calibri" w:hAnsi="Calibri" w:cs="Calibri"/>
        </w:rPr>
        <w:t xml:space="preserve"> i </w:t>
      </w:r>
      <w:hyperlink w:anchor="Par109" w:history="1">
        <w:r>
          <w:rPr>
            <w:rFonts w:ascii="Calibri" w:hAnsi="Calibri" w:cs="Calibri"/>
            <w:color w:val="0000FF"/>
          </w:rPr>
          <w:t>пунктам 19</w:t>
        </w:r>
      </w:hyperlink>
      <w:r>
        <w:rPr>
          <w:rFonts w:ascii="Calibri" w:hAnsi="Calibri" w:cs="Calibri"/>
        </w:rPr>
        <w:t xml:space="preserve"> дадзенай Iнструкцыi.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Атэстацыя на пацвярджэнне вышэйшай квалiфiкацыйнай катэгорыi i квалiфiкацыйнай катэгорыi "настаўнiк-метадыст" праводзiцца адзiн раз у пяць гадоў. У гэты тэрмiн залiчваюцца перыяды працы на адпаведнай пасадзе незалежна ад месца працы i перапынкаў у працы, за </w:t>
      </w:r>
      <w:r>
        <w:rPr>
          <w:rFonts w:ascii="Calibri" w:hAnsi="Calibri" w:cs="Calibri"/>
        </w:rPr>
        <w:lastRenderedPageBreak/>
        <w:t>выключэннем перыядаў знаходжання жанчыны ў адпачынку па цяжарнасцi i родах, а таксама перыядаў знаходжання педагагiчнага работнiка ў адпачынку па догляду за дзiцём да дасягнення iм узросту трох гадоў.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Атэстацыя на пацвярджэнне катэгорыi ў выпадках, прадугледжаных </w:t>
      </w:r>
      <w:hyperlink w:anchor="Par78" w:history="1">
        <w:r>
          <w:rPr>
            <w:rFonts w:ascii="Calibri" w:hAnsi="Calibri" w:cs="Calibri"/>
            <w:color w:val="0000FF"/>
          </w:rPr>
          <w:t>часткай пятай пункта 5</w:t>
        </w:r>
      </w:hyperlink>
      <w:r>
        <w:rPr>
          <w:rFonts w:ascii="Calibri" w:hAnsi="Calibri" w:cs="Calibri"/>
        </w:rPr>
        <w:t xml:space="preserve"> дадзенай Iнструкцыi, праводзiцца не больш як адзiн раз у пяць гадоў.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Квалiфiкацыйная катэгорыя, якая прысвоена педагагiчнаму работнiку па пасадзе, перайменаванай ва ўстаноўленым парадку, захоўваецца.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Квалiфiкацыйная катэгорыя ў выпадках i ў парадку, якiя ўстаноўлены дадзенай Iнструкцыяй, можа быць адменена.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правядзення атэстацыi ствараецца атэстацыйная камiсiя ў парадку, якi ўстаноўлены дадзенай Iнструкцыяй.</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D07B1C" w:rsidRDefault="00D07B1C">
      <w:pPr>
        <w:widowControl w:val="0"/>
        <w:autoSpaceDE w:val="0"/>
        <w:autoSpaceDN w:val="0"/>
        <w:adjustRightInd w:val="0"/>
        <w:spacing w:after="0" w:line="240" w:lineRule="auto"/>
        <w:jc w:val="center"/>
        <w:rPr>
          <w:rFonts w:ascii="Calibri" w:hAnsi="Calibri" w:cs="Calibri"/>
        </w:rPr>
      </w:pPr>
      <w:r>
        <w:rPr>
          <w:rFonts w:ascii="Calibri" w:hAnsi="Calibri" w:cs="Calibri"/>
        </w:rPr>
        <w:t>АТЭСТАЦЫЙНАЯ КАМIСIЯ, ЯЕ СКЛАД, ПАРАДАК ПРАВЯДЗЕННЯ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Атэстацыйная камiсiя ствараецца ў арганiзацыi сiстэмы адукацыi, ва ўпраўленнi адукацыi абласнога выканаўчага камiтэта, у камiтэце па адукацыi Мiнскага гарадскога выканаўчага камiтэта, аддзеле (упраўленнi) адукацыi раённага (гарадскога) выканаўчага камiтэта, мясцовай адмiнiстрацыi раёна ў горадзе (далей, калi не ўстаноўлена iншае, - атэстацыйная камiсiя).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 склад атэстацыйнай камiсii не ўключаюцца педагагiчныя работнiкi, якiя плануюць праходзiць атэстацыю (падлягаюць абавязковай атэстацыi) у перыяд яе паўнамоцтваў.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Тэрмiн паўнамоцтваў атэстацыйнай камiсii - адзiн год з даты прыняцця загаду аб вызначэннi яе складу.</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2" w:name="Par92"/>
      <w:bookmarkEnd w:id="2"/>
      <w:r>
        <w:rPr>
          <w:rFonts w:ascii="Calibri" w:hAnsi="Calibri" w:cs="Calibri"/>
        </w:rPr>
        <w:t>14. Атэстацыйная камiсiя арганiзацыi сiстэмы адукацыi ствараецца для атэстацыi 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Перад правядзеннем выбараў педагагiчных работнiкаў у склад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склад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рабоце атэстацыйнай камiсii могуць прымаць удзел па аднаму ўпаўнаважанаму прадстаўнiку ўпраўлення адукацыi абласнога выканаўчага камiтэта, камiтэта па адукацыi Мiнскага гарадскога выканаўчага камiтэта, аддзела (упраўлення) адукацыi раённага (гарадскога) выканаўчага камiтэта, мясцовай адмiнiстрацыi раёна ў горадзе (далей - аддзел (упраўленне) адукацыi мясцовага выканаўчага i распарадчага органа) i вышэйстаячага прафсаюзнага органа.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Атэстацыйная камiсiя выбiрае старшыню, намеснiка старшынi, сакратара з лiку членаў камiсii.</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3" w:name="Par98"/>
      <w:bookmarkEnd w:id="3"/>
      <w:r>
        <w:rPr>
          <w:rFonts w:ascii="Calibri" w:hAnsi="Calibri" w:cs="Calibri"/>
        </w:rPr>
        <w:t xml:space="preserve">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ar92" w:history="1">
        <w:r>
          <w:rPr>
            <w:rFonts w:ascii="Calibri" w:hAnsi="Calibri" w:cs="Calibri"/>
            <w:color w:val="0000FF"/>
          </w:rPr>
          <w:t xml:space="preserve">частцы першай </w:t>
        </w:r>
        <w:r>
          <w:rPr>
            <w:rFonts w:ascii="Calibri" w:hAnsi="Calibri" w:cs="Calibri"/>
            <w:color w:val="0000FF"/>
          </w:rPr>
          <w:lastRenderedPageBreak/>
          <w:t>пункта 14</w:t>
        </w:r>
      </w:hyperlink>
      <w:r>
        <w:rPr>
          <w:rFonts w:ascii="Calibri" w:hAnsi="Calibri" w:cs="Calibri"/>
        </w:rP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Педагагiчныя работнiкi прыватных устаноў адукацыi, iншых арганiзацый, якiм у адпаведнасцi з заканадаўствам дазволена ажыццяўляць адукацыйную дзейнасць, IП праходзяць атэстацыю ў атэстацыйнай камiсii аддзела (упраўлення) адукацыi мясцовага выканаўчага i распарадчага органа па месцы дзяржаўнай рэгiстрацыi адпаведна прыватных устаноў адукацыi, арганiзацый, якiм у адпаведнасцi з заканадаўствам дазволена ажыццяўляць адукацыйную дзейнасць, IП.</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склад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прыватных устаноў адукацыi, iншых арганiзацый, якiм у адпаведнасцi з заканадаўствам дазволена ажыццяўляць адукацыйную дзейнасць.</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Педагагiчны работнiк, якi выказаў жаданне прайсцi атэстацыю на прысваенне квалiфiкацыйнай катэгорыi, падае пiсьмовую заяву ў атэстацыйную камiсiю да 31 сакавiка бягучага навучальнага года, якая прымае рашэнне аб допуску яго да атэстацыi (адмове ў допуску).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Абавязковымi ўмовамi допуску педагагiчнага работнiка да атэстацыi на прысваенне квалiфiкацыйнай катэгорыi з'яўляюцца:</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4" w:name="Par105"/>
      <w:bookmarkEnd w:id="4"/>
      <w:r>
        <w:rPr>
          <w:rFonts w:ascii="Calibri" w:hAnsi="Calibri" w:cs="Calibri"/>
        </w:rPr>
        <w:t>адпаведнасць атрыманай адукацыi квалiфiкацыйным патрабаванням;</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наяўнасць стажу працы (акрамя выпадку, якi прадугледжаны </w:t>
      </w:r>
      <w:hyperlink w:anchor="Par114" w:history="1">
        <w:r>
          <w:rPr>
            <w:rFonts w:ascii="Calibri" w:hAnsi="Calibri" w:cs="Calibri"/>
            <w:color w:val="0000FF"/>
          </w:rPr>
          <w:t>пунктам 20</w:t>
        </w:r>
      </w:hyperlink>
      <w:r>
        <w:rPr>
          <w:rFonts w:ascii="Calibri" w:hAnsi="Calibri" w:cs="Calibri"/>
        </w:rPr>
        <w:t xml:space="preserve"> дадзенай Iнструкцыi) у адпаведнасцi з </w:t>
      </w:r>
      <w:hyperlink w:anchor="Par109" w:history="1">
        <w:r>
          <w:rPr>
            <w:rFonts w:ascii="Calibri" w:hAnsi="Calibri" w:cs="Calibri"/>
            <w:color w:val="0000FF"/>
          </w:rPr>
          <w:t>часткамi першай</w:t>
        </w:r>
      </w:hyperlink>
      <w:r>
        <w:rPr>
          <w:rFonts w:ascii="Calibri" w:hAnsi="Calibri" w:cs="Calibri"/>
        </w:rPr>
        <w:t xml:space="preserve"> - </w:t>
      </w:r>
      <w:hyperlink w:anchor="Par112" w:history="1">
        <w:r>
          <w:rPr>
            <w:rFonts w:ascii="Calibri" w:hAnsi="Calibri" w:cs="Calibri"/>
            <w:color w:val="0000FF"/>
          </w:rPr>
          <w:t>чацвёртай пункта 19</w:t>
        </w:r>
      </w:hyperlink>
      <w:r>
        <w:rPr>
          <w:rFonts w:ascii="Calibri" w:hAnsi="Calibri" w:cs="Calibri"/>
        </w:rPr>
        <w:t xml:space="preserve"> дадзенай Iнструкцыi;</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5" w:name="Par107"/>
      <w:bookmarkEnd w:id="5"/>
      <w:r>
        <w:rPr>
          <w:rFonts w:ascii="Calibri" w:hAnsi="Calibri" w:cs="Calibri"/>
        </w:rPr>
        <w:t>засваенне зместу адукацыйнай праграмы павышэння квалiфiкацыi кiраўнiцкiх работнiкаў i спецыялiстаў у тэрмiны, прадугледжаныя заканадаўствам.</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ar105" w:history="1">
        <w:r>
          <w:rPr>
            <w:rFonts w:ascii="Calibri" w:hAnsi="Calibri" w:cs="Calibri"/>
            <w:color w:val="0000FF"/>
          </w:rPr>
          <w:t>абзацах другiм</w:t>
        </w:r>
      </w:hyperlink>
      <w:r>
        <w:rPr>
          <w:rFonts w:ascii="Calibri" w:hAnsi="Calibri" w:cs="Calibri"/>
        </w:rPr>
        <w:t xml:space="preserve"> - </w:t>
      </w:r>
      <w:hyperlink w:anchor="Par107" w:history="1">
        <w:r>
          <w:rPr>
            <w:rFonts w:ascii="Calibri" w:hAnsi="Calibri" w:cs="Calibri"/>
            <w:color w:val="0000FF"/>
          </w:rPr>
          <w:t>чацвёртым часткi першай</w:t>
        </w:r>
      </w:hyperlink>
      <w:r>
        <w:rPr>
          <w:rFonts w:ascii="Calibri" w:hAnsi="Calibri" w:cs="Calibri"/>
        </w:rP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7" w:name="Par109"/>
      <w:bookmarkEnd w:id="7"/>
      <w:r>
        <w:rPr>
          <w:rFonts w:ascii="Calibri" w:hAnsi="Calibri" w:cs="Calibri"/>
        </w:rPr>
        <w:t>19. Прэтэндаваць на прысваенне другой квалiфiкацыйнай катэгорыi могуць педагагiчныя работнiкi (акрамя майстроў вытворчага навучання ўстаноў адукацыi), якiя маюць стаж працы на пасадзе, па якой атэстуюцца (далей - стаж працы), два гады, першай, вышэйшай, а таксама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Майстры вытворчага навучання ўстаноў адукацыi дапускаюцца да атэстацыi з улiкам стажу працы, якi вызначаны квалiфiкацыйнымi патрабаваннямi.</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Асобы, якiя атрымалi дыплом аб вышэйшай адукацыi з адзнакай, дыплом магiстра цi дыплом даследчыка, дапускаюцца да атэстацыi на прысваенне другой квалiфiкацыйнай катэгорыi пры наяўнасцi стажу працы адзiн год.</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9" w:name="Par112"/>
      <w:bookmarkEnd w:id="9"/>
      <w:r>
        <w:rPr>
          <w:rFonts w:ascii="Calibri" w:hAnsi="Calibri" w:cs="Calibri"/>
        </w:rPr>
        <w:t>Асобы, якiм прысуджана вучоная ступень i (цi) прысвоена вучонае званне, дапускаюцца да атэстацыi на 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 стаж працы, якi вызначаны ў </w:t>
      </w:r>
      <w:hyperlink w:anchor="Par109" w:history="1">
        <w:r>
          <w:rPr>
            <w:rFonts w:ascii="Calibri" w:hAnsi="Calibri" w:cs="Calibri"/>
            <w:color w:val="0000FF"/>
          </w:rPr>
          <w:t>частках першай</w:t>
        </w:r>
      </w:hyperlink>
      <w:r>
        <w:rPr>
          <w:rFonts w:ascii="Calibri" w:hAnsi="Calibri" w:cs="Calibri"/>
        </w:rPr>
        <w:t xml:space="preserve"> - </w:t>
      </w:r>
      <w:hyperlink w:anchor="Par111" w:history="1">
        <w:r>
          <w:rPr>
            <w:rFonts w:ascii="Calibri" w:hAnsi="Calibri" w:cs="Calibri"/>
            <w:color w:val="0000FF"/>
          </w:rPr>
          <w:t>трэцяй</w:t>
        </w:r>
      </w:hyperlink>
      <w:r>
        <w:rPr>
          <w:rFonts w:ascii="Calibri" w:hAnsi="Calibri" w:cs="Calibri"/>
        </w:rP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 xml:space="preserve">20. Пры праходжаннi атэстацыi на прысваенне квалiфiкацыйнай катэгорыi маюць права прэтэндаваць незалежна ад стажу працы, якi вызначаны </w:t>
      </w:r>
      <w:hyperlink w:anchor="Par109" w:history="1">
        <w:r>
          <w:rPr>
            <w:rFonts w:ascii="Calibri" w:hAnsi="Calibri" w:cs="Calibri"/>
            <w:color w:val="0000FF"/>
          </w:rPr>
          <w:t>часткай першай пункта 19</w:t>
        </w:r>
      </w:hyperlink>
      <w:r>
        <w:rPr>
          <w:rFonts w:ascii="Calibri" w:hAnsi="Calibri" w:cs="Calibri"/>
        </w:rPr>
        <w:t xml:space="preserve"> дадзенай Iнструкцыi (толькi па адной пасадзе), на прысваенне той жа квалiфiкацыйнай катэгорыi, якая iм была прысвоена раней, наступныя педагагiчныя работнiкi: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настаўнiкi-дэфектолагi, метадысты, педагогi-арганiзатары, педагогi сацыяльныя, педагогi-псiхолагi, выхавальнiкi, акампанiятары, майстры вытворчага навучання ўстановы адукацыi, калi яны пераведзены на гэтыя пасады з пасады настаўнiка цi выкладчыка;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настаўнiкi цi выкладчыкi, калi яны пераведзены на гэтую пасаду з пасад настаўнiка-дэфектолага, майстра вытворчага навучання ўстановы адукацыi (пры абавязковай наяўнасцi вышэйшай адукацыi па профiлях адукацыi "Педагогiка", "Педагогiка. Прафесiянальная адукацыя" або вышэйшай адукацыi i перападрыхтоўкi па профiлях адукацыi "Педагогiка", "Педагогiка. Прафесiянальная адукацыя");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выхавальнiкi, метадысты, калi яны пераведзены на гэтыя пасады з пасады майстра вытворчага навучання ўстановы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выхавальнiкi-метадысты, метадысты, выхавальнiкi, калi яны пераведзены на гэтыя пасады з пасад настаўнiка-дэфектолага, выхавальнiка дашкольнай адукацыi, педагога сацыяльнага, педагога-псiхолага, педагога-арганiзатара, педагога дадатковай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выхавальнiкi дашкольнай адукацыi, калi яны пераведзены з пасад настаўнiка цi выкладчыка, настаўнiка-дэфектолага, выхавальнiка, метадыста, педагога сацыяльнага, педагога-псiхолага, педагога-арганiзатара;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педагогi-псiхолагi, педагогi сацыяльныя, педагогi-арганiзатары, калi яны пераведзены з пасады выхавальнiка дашкольнай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педагогi-арганiзатары, калi яны пераведзены на гэтую пасаду з пасады культарганiзатара;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музычныя кiраўнiкi, калi яны пераведзены з пасад настаўнiка цi выкладчыка, выхавальнiка дашкольнай адукацыi, акампанiятара;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педагогi дадатковай адукацыi, калi яны пераведзены на гэтую пасаду з пасад настаўнiка цi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акампанiятара, педагога-арганiзатара;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акампанiятары, калi яны пераведзены на гэтую пасаду з пасад настаўнiка цi выкладчыка, музычнага кiраўнiка;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кiраўнiкi фiзiчнага выхавання, калi яны пераведзены на гэтую пасаду з пасад настаўнiка цi выкладчыка, выхавальнiка дашкольнай адукацыi, педагога дадатковай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Пры праходжаннi атэстацыi ў выпадках, прадугледжаных </w:t>
      </w:r>
      <w:hyperlink w:anchor="Par114" w:history="1">
        <w:r>
          <w:rPr>
            <w:rFonts w:ascii="Calibri" w:hAnsi="Calibri" w:cs="Calibri"/>
            <w:color w:val="0000FF"/>
          </w:rPr>
          <w:t>часткай першай</w:t>
        </w:r>
      </w:hyperlink>
      <w:r>
        <w:rPr>
          <w:rFonts w:ascii="Calibri" w:hAnsi="Calibri" w:cs="Calibri"/>
        </w:rP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Кiраўнiкi арганiзацый сiстэмы адукацыi (iх намеснiкi), якiя ажыццяўляюць педагагiчную дзейнасць у частцы рэалiзацыi зместу адукацыйных праграм, праграм выхавання, праходзяць атэстацыю ва ўстаноўленым дадзенай Iнструкцыяй парадку.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ўказана iншае, - кiраўнiк), якiм вызначаюцца: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тэрмiны правядзення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спiс педагагiчных работнiкаў, якiя дапушчаны да атэстацыi на прысваенне квалiфiкацыйнай катэгорыi, а таксама праходзяць абавязковую атэстацыю (далей - атэстуемыя);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ar165" w:history="1">
        <w:r>
          <w:rPr>
            <w:rFonts w:ascii="Calibri" w:hAnsi="Calibri" w:cs="Calibri"/>
            <w:color w:val="0000FF"/>
          </w:rPr>
          <w:t>главой 3</w:t>
        </w:r>
      </w:hyperlink>
      <w:r>
        <w:rPr>
          <w:rFonts w:ascii="Calibri" w:hAnsi="Calibri" w:cs="Calibri"/>
        </w:rPr>
        <w:t xml:space="preserve"> дадзенай Iнструкцыi.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Загад аб правядзеннi атэстацыi даводзiцца да ведама атэстуемых не пазней чым за адзiн месяц да яе пачатку.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вывучэнне педагагiчнай дзейнасцi атэстуемага (у тым лiку за апошнiя два гады - асобы, якая прэтэндуе на прысваенне другой квалiфiкацыйнай катэгорыi, за апошнiя тры гады - асобы, якая прэтэндуе на прысваенне першай або вышэйшай квалiфiкацыйнай катэгорыi, квалiфiкацыйнай катэгорыi "настаўнiк-метадыст", i за апошнiя пяць гадоў - асобы, якая праходзiць абавязковую атэстацыю);</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падрыхтоўку аналiтычнай iнфармацыi, якая змяшчае вынiкi вывучэння педагагiчнай дзейнасцi атэстуемага за перыяд, вызначаны ў </w:t>
      </w:r>
      <w:hyperlink w:anchor="Par134" w:history="1">
        <w:r>
          <w:rPr>
            <w:rFonts w:ascii="Calibri" w:hAnsi="Calibri" w:cs="Calibri"/>
            <w:color w:val="0000FF"/>
          </w:rPr>
          <w:t>абзацы другiм</w:t>
        </w:r>
      </w:hyperlink>
      <w:r>
        <w:rPr>
          <w:rFonts w:ascii="Calibri" w:hAnsi="Calibri" w:cs="Calibri"/>
        </w:rPr>
        <w:t xml:space="preserve"> дадзенай часткi, а таксама падрабязныя звесткi аб праходжаннi папярэдняй атэстацыi i прынятым рашэннi;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састаўленне характарыстыкi педагагiчнага работнiка (далей - характарыстыка), якая змяшчае ацэнку яго прафесiйных, дзелавых i асабiстых якасцей.</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Атэстуемы павiнен быць азнаёмлены з характарыстыкай не пазней чым за тыдзень, а ў выпадку праходжання атэстацыi ў атэстацыйнай камiсii аддзела (упраўлення) адукацыi мясцовага выканаўчага i распарадчага органа - не пазней чым за два тыднi да пачатку яго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накiроўваюцца ў камiсiю не пазней чым за 10 дзён да пачатку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Тэрмiн падрыхтоўкi атэстацыйных матэрыялаў не павiнен перавышаць двух месяцаў з даты: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падачы заявы - у дачыненнi да педагагiчнага работнiка, якi праходзiць атэстацыю на прысваенне другой або першай квалiфiкацыйнай катэгорыi;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прадстаўлення даведкi аб здачы квалiфiкацыйнага экзамену - у дачыненнi да педагагiчнага работнiка, якi праходзiць атэстацыю на прысваенне вышэйшай квалiфiкацыйнай катэгорыi (квалiфiкацыйнай катэгорыi "настаўнiк-метадыст") або пацвярджэнне вышэйшай квалiфiкацыйнай катэгорыi (квалiфiкацыйнай катэгорыi "настаўнiк-метадыст").</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Тэрмiн падрыхтоўкi атэстацыйных матэрыялаў (тры месяцы) у дачыненнi да педагагiчнага работнiка, якi праходзiць атэстацыю на пацвярджэнне квалiфiкацыйнай катэгорыi ў выпадках, прадугледжаных </w:t>
      </w:r>
      <w:hyperlink w:anchor="Par78" w:history="1">
        <w:r>
          <w:rPr>
            <w:rFonts w:ascii="Calibri" w:hAnsi="Calibri" w:cs="Calibri"/>
            <w:color w:val="0000FF"/>
          </w:rPr>
          <w:t>часткай пятай пункта 5</w:t>
        </w:r>
      </w:hyperlink>
      <w:r>
        <w:rPr>
          <w:rFonts w:ascii="Calibri" w:hAnsi="Calibri" w:cs="Calibri"/>
        </w:rPr>
        <w:t xml:space="preserve"> дадзенай Iнструкцыi, адлiчваецца ад даты, калi iнфармацыю аб абавязковай атэстацыi давялi да ведама атэстуемага.</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24. Атэстацыя на прысваенне квалiфiкацыйнай катэгорыi праводзiцца ў форме:</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атэстацыйнай гутаркi - для прэтэндэнтаў на прысваенне другой i першай квалiфiкацыйных катэгорый;</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квалiфiкацыйнага экзамену i атэстацыйнай гутаркi - для прэтэндэнтаў на прысваенне вышэйшай квалiфiкацыйнай катэгорыi, квалiфiкацыйнай катэгорыi "настаўнiк-метадыст".</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25. Абавязковая атэстацыя на пацвярджэнне вышэйшай квалiфiкацыйнай катэгорыi, квалiфiкацыйнай катэгорыi "настаўнiк-метадыст" праводзiцца ў форме квалiфiкацыйнага экзамену i атэстацыйнай гутаркi. Квалiфiкацыйны экзамен праводзiцца ў форме абароны ўласнага вопыту або абароны аўтарскай методыкi выкладання вучэбнага прадмета па выбару атэстуемага.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Абавязковая атэстацыя на пацвярджэнне другой (першай) квалiфiкацыйнай катэгорыi праводзiцца ў форме атэстацыйнай гутаркi.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Квалiфiкацыйны экзамен папярэднiчае атэстацыйнай гутарцы.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Вынiкi квалiфiкацыйнага экзамену ацэньваюцца адзнакамi "здаў" або "не здаў".</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29. 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атэстацыйнай гутаркi на працягу трох гадоў з даты здачы квалiфiкацыйнага экзамену.</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Ад абавязковай здачы квалiфiкацыйнага экзамену пры праходжаннi атэстацыi на прысваенне вышэйшай катэгорыi вызваляюцца: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педагагiчныя работнiкi, якiя маюць вучоную ступень i (цi) вучонае званне;</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настаўнiкi або выкладчыкi - аўтары падручнiкаў, вучэбных дапаможнiкаў, якiя афiцыйна зацверджаны або дапушчаны ў якасцi адпаведнага вiду вучэбнага выдання Мiнiстэрствам адукацыi Рэспублiкi Беларусь;</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педагагiчныя работнiкi, якiя сталi пераможцамi абласнога (Мiнскага гарадскога) або пераможцамi цi лаўрэатамi заключнага этапу рэспублiканскiх конкурсаў прафесiйнага майстэрства педагагiчных работнiкаў;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педагагiчныя работнiкi, якiя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прафесiянальна-тэхнiчнай адукацыi, якая забяспечвае атрыманне квалiфiкацыi рабочага (служачага) i агульнай сярэдняй адукацыi, прафесiянальна-тэхнiчнай адукацыi, якая забяспечвае атрыманне квалiфiкацыi рабочага (служачага) i агульнай сярэдняй адукацыi з вывучэннем асобных прадметаў на павышаным узроўнi,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 пераможцаў (дыпломы I, II, III ступенi) рэспублiканскiх конкурсаў прафесiйнага майстэрства навучэнцаў устаноў прафесiянальна-тэхнiчнай адукацыi, мiжнародных фестываляў тэхнiчнай i мастацкай творчасцi навучэнскай моладзi,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педагагiчныя работнiкi - пераможцы конкурсу настаўнiкаў, навукова-педагагiчных работнiкаў i iншых асоб, якiя ўнеслi асабiсты ўклад у фармiраванне новай, больш эфектыўнай сiстэмы адукацыi, распрацоўку сучасных методык развiцця здольнасцей адоранай моладзi ў галiне навукi, тэхнiкi, перадавых тэхналогiй, якiм уручана пасведчанне спецыяльнага фонду Прэзiдэнта Рэспублiкi Беларусь па сацыяльнай падтрымцы адораных навучэнцаў i студэнтаў.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Атэстацыйная гутарка праводзiцца ў адпаведнасцi з графiкам атэстацыi на пасяджэннi атэстацыйнай камiсii. Атэстацыйная камiсiя разглядае атэстацыйныя матэрыялы, прадстаўленыя на педагагiчных работнiкаў, якiя праходзяць атэстацыю.</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ar197" w:history="1">
        <w:r>
          <w:rPr>
            <w:rFonts w:ascii="Calibri" w:hAnsi="Calibri" w:cs="Calibri"/>
            <w:color w:val="0000FF"/>
          </w:rPr>
          <w:t>падпунктамi 46.1</w:t>
        </w:r>
      </w:hyperlink>
      <w:r>
        <w:rPr>
          <w:rFonts w:ascii="Calibri" w:hAnsi="Calibri" w:cs="Calibri"/>
        </w:rPr>
        <w:t xml:space="preserve"> - </w:t>
      </w:r>
      <w:hyperlink w:anchor="Par200" w:history="1">
        <w:r>
          <w:rPr>
            <w:rFonts w:ascii="Calibri" w:hAnsi="Calibri" w:cs="Calibri"/>
            <w:color w:val="0000FF"/>
          </w:rPr>
          <w:t>46.4 пункта 46</w:t>
        </w:r>
      </w:hyperlink>
      <w:r>
        <w:rPr>
          <w:rFonts w:ascii="Calibri" w:hAnsi="Calibri" w:cs="Calibri"/>
        </w:rPr>
        <w:t xml:space="preserve"> дадзенай Iнструкцыi.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jc w:val="center"/>
        <w:outlineLvl w:val="1"/>
        <w:rPr>
          <w:rFonts w:ascii="Calibri" w:hAnsi="Calibri" w:cs="Calibri"/>
        </w:rPr>
      </w:pPr>
      <w:bookmarkStart w:id="16" w:name="Par165"/>
      <w:bookmarkEnd w:id="16"/>
      <w:r>
        <w:rPr>
          <w:rFonts w:ascii="Calibri" w:hAnsi="Calibri" w:cs="Calibri"/>
        </w:rPr>
        <w:t>ГЛАВА 3</w:t>
      </w:r>
    </w:p>
    <w:p w:rsidR="00D07B1C" w:rsidRDefault="00D07B1C">
      <w:pPr>
        <w:widowControl w:val="0"/>
        <w:autoSpaceDE w:val="0"/>
        <w:autoSpaceDN w:val="0"/>
        <w:adjustRightInd w:val="0"/>
        <w:spacing w:after="0" w:line="240" w:lineRule="auto"/>
        <w:jc w:val="center"/>
        <w:rPr>
          <w:rFonts w:ascii="Calibri" w:hAnsi="Calibri" w:cs="Calibri"/>
        </w:rPr>
      </w:pPr>
      <w:r>
        <w:rPr>
          <w:rFonts w:ascii="Calibri" w:hAnsi="Calibri" w:cs="Calibri"/>
        </w:rPr>
        <w:t>ПАРАДАК ПРАВЯДЗЕННЯ КВАЛIФIКАЦЫЙНАГА ЭКЗАМЕНУ</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Асноўнымi задачамi экзамену з'яўляюцца: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стымуляванне росту прафесiйнага майстэрства педагагiчных работнiкаў, развiццё iх творчай </w:t>
      </w:r>
      <w:r>
        <w:rPr>
          <w:rFonts w:ascii="Calibri" w:hAnsi="Calibri" w:cs="Calibri"/>
        </w:rPr>
        <w:lastRenderedPageBreak/>
        <w:t>iнiцыятывы;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авалоданне перадавым вопытам;</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уключэнне ў даследчую дзейнасць;</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вызначэнне ўзроўню прафесiйнага майстэрства педагагiчнага работнiка, якi дасягнуты пасля атрымання папярэдняй квалiфiкацыйнай катэгорыi.</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34. Экзамен пры праходжаннi атэстацыi на прысваенне вышэйшай квалiфiкацыйнай катэгорыi,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 пры праходжаннi атэстацыi на пацвярджэнне вышэйшай квалiфiкацыйнай катэгорыi праводзiцца ва ўстановах адукацыi, якiя пералiчаны ў </w:t>
      </w:r>
      <w:hyperlink w:anchor="Par174" w:history="1">
        <w:r>
          <w:rPr>
            <w:rFonts w:ascii="Calibri" w:hAnsi="Calibri" w:cs="Calibri"/>
            <w:color w:val="0000FF"/>
          </w:rPr>
          <w:t>частцы першай</w:t>
        </w:r>
      </w:hyperlink>
      <w:r>
        <w:rPr>
          <w:rFonts w:ascii="Calibri" w:hAnsi="Calibri" w:cs="Calibri"/>
        </w:rPr>
        <w:t xml:space="preserve"> дадзенага пункта, а таксама ў абласных (Мiнскiм гарадскiм) iнстытутах развiцця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Метадычнае забеспячэнне, формы экзамену, якiя вызначаны ў </w:t>
      </w:r>
      <w:hyperlink w:anchor="Par144" w:history="1">
        <w:r>
          <w:rPr>
            <w:rFonts w:ascii="Calibri" w:hAnsi="Calibri" w:cs="Calibri"/>
            <w:color w:val="0000FF"/>
          </w:rPr>
          <w:t>пунктах 24</w:t>
        </w:r>
      </w:hyperlink>
      <w:r>
        <w:rPr>
          <w:rFonts w:ascii="Calibri" w:hAnsi="Calibri" w:cs="Calibri"/>
        </w:rPr>
        <w:t xml:space="preserve"> i </w:t>
      </w:r>
      <w:hyperlink w:anchor="Par147" w:history="1">
        <w:r>
          <w:rPr>
            <w:rFonts w:ascii="Calibri" w:hAnsi="Calibri" w:cs="Calibri"/>
            <w:color w:val="0000FF"/>
          </w:rPr>
          <w:t>25</w:t>
        </w:r>
      </w:hyperlink>
      <w:r>
        <w:rPr>
          <w:rFonts w:ascii="Calibri" w:hAnsi="Calibri" w:cs="Calibri"/>
        </w:rPr>
        <w:t xml:space="preserve"> дадзенай Iнструкцыi, пры праходжаннi атэстацыi на прысваенне вышэйшай квалiфiкацыйнай катэгорыi, прысваенне квалiфiкацыйнай катэгорыi "настаўнiк-метадыст", метадычнае забеспячэнне экзамену пры праходжаннi атэстацыi на пацвярджэнне вышэйшай квалiфiкацыйнай катэгорыi, пацвярджэнне квалiфiкацыйнай катэгорыi "настаўнiк-метадыст" вызначаюць дзяржаўная ўстанова адукацыi "Акадэмiя паслядыпломнай адукацыi", установа адукацыi "Рэспублiканскi iнстытут прафесiянальнай адукацыi", установа адукацыi "Беларускi дзяржаўны педагагiчны ўнiверсiтэт iмя Максiма Танка".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 праграмай i формамi экзамену педагагiчны работнiк мае права азнаёмiцца ва ўстанове адукацыi з лiку тых, якiя ўказаны ў </w:t>
      </w:r>
      <w:hyperlink w:anchor="Par174" w:history="1">
        <w:r>
          <w:rPr>
            <w:rFonts w:ascii="Calibri" w:hAnsi="Calibri" w:cs="Calibri"/>
            <w:color w:val="0000FF"/>
          </w:rPr>
          <w:t>пункце 34</w:t>
        </w:r>
      </w:hyperlink>
      <w:r>
        <w:rPr>
          <w:rFonts w:ascii="Calibri" w:hAnsi="Calibri" w:cs="Calibri"/>
        </w:rPr>
        <w:t xml:space="preserve"> дадзенай Iнструкцыi, дзе ён здае экзамен (далей - установа адукацыi), i выбраць адну з формаў экзамену.</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правядзення экзамену пры праходжаннi атэстацыi на прысваенне вышэйшай 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ar174" w:history="1">
        <w:r>
          <w:rPr>
            <w:rFonts w:ascii="Calibri" w:hAnsi="Calibri" w:cs="Calibri"/>
            <w:color w:val="0000FF"/>
          </w:rPr>
          <w:t>пункце 34</w:t>
        </w:r>
      </w:hyperlink>
      <w:r>
        <w:rPr>
          <w:rFonts w:ascii="Calibri" w:hAnsi="Calibri" w:cs="Calibri"/>
        </w:rPr>
        <w:t xml:space="preserve"> 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настаўнiкi ўстаноў агульнай сярэдняй адукацыi, якiм прысвоена вышэйшая квалiфiкацыйная катэгорыя (квалiфiкацыйная катэгорыя "настаўнiк-метадыст"), выкладчыкi ўстаноў прафесiянальна-тэхнiчнай, сярэдняй спецыяльнай адукацыi. У складзе камiсii вызначаецца старшыня.</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Камiсii для правядзення экзамену пры праходжаннi атэстацыi на прысваенне вышэйшай квалiфiкацыйнай катэгорыi, прысваенне квалiфiкацыйнай катэгорыi "настаўнiк-метадыст" ствараюцца рашэннем Мiнiстра адукацыi Рэспублiкi Беларусь да 1 лiстапада. Прапановы па персанальнаму складу камiсiй прадстаўляюцца ўстановамi адукацыi, якiя пералiчаны ў </w:t>
      </w:r>
      <w:hyperlink w:anchor="Par174" w:history="1">
        <w:r>
          <w:rPr>
            <w:rFonts w:ascii="Calibri" w:hAnsi="Calibri" w:cs="Calibri"/>
            <w:color w:val="0000FF"/>
          </w:rPr>
          <w:t>частцы першай пункта 34</w:t>
        </w:r>
      </w:hyperlink>
      <w:r>
        <w:rPr>
          <w:rFonts w:ascii="Calibri" w:hAnsi="Calibri" w:cs="Calibri"/>
        </w:rPr>
        <w:t xml:space="preserve"> дадзенай Iнструкцыi, не пазней за 20 кастрычнiка года, у якiм заканчваецца тэрмiн паўнамоцтваў камiсii.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Камiсii для правядзення экзамену пры праходжаннi атэстацыi на пацвярджэнне вышэйшай квалiфiкацыйнай катэгорыi i пацвярджэнне квалiфiкацыйнай катэгорыi "настаўнiк-метадыст" ствараюцца рашэннем кiраўнiка ўстановы адукацыi ў вызначаныя iм тэрмiны.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Тэрмiны правядзення экзамену вызначаюцца загадам кiраўнiка ўстановы адукацыi i даводзяцца да ведама зацiкаўленых.</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Да здачы экзамену дапускаюцца асобы, якiя маюць накiраванне арганiзацыi сiстэмы адукацыi, а ў выпадках, якiя прадугледжаны </w:t>
      </w:r>
      <w:hyperlink w:anchor="Par98"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аддзела (упраўлення) адукацыi мясцовага выканаўчага i распарадчага органа па месцы праходжання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Для здачы экзамену ва ўстанове адукацыi з лiку педагагiчных работнiкаў фармiруюцца, як правiла, групы. Напаўняльнасць груп складае 10 - 12 чалавек.</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 экзамене педагагiчнаму работнiку выдаецца экзаменацыйны лiст са штампам </w:t>
      </w:r>
      <w:r>
        <w:rPr>
          <w:rFonts w:ascii="Calibri" w:hAnsi="Calibri" w:cs="Calibri"/>
        </w:rPr>
        <w:lastRenderedPageBreak/>
        <w:t>установы адукацыi, у якiм ён робiць запiсы.</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пасяджэння квалiфiкацыйнай камiсii за подпiсам кiраўнiка ўстановы адукацыi (далей - выпiска з пратакола). Выпiска з пратакола прадстаўляецца педагагiчным работнiкам у тую атэстацыйную камiсiю, у якой ён атэстуецца.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выпадку, калi педагагiчны работнiк праходзiць атэстацыю ў адпаведнасцi з </w:t>
      </w:r>
      <w:hyperlink w:anchor="Par151" w:history="1">
        <w:r>
          <w:rPr>
            <w:rFonts w:ascii="Calibri" w:hAnsi="Calibri" w:cs="Calibri"/>
            <w:color w:val="0000FF"/>
          </w:rPr>
          <w:t>часткай першай пункта 29</w:t>
        </w:r>
      </w:hyperlink>
      <w:r>
        <w:rPr>
          <w:rFonts w:ascii="Calibri" w:hAnsi="Calibri" w:cs="Calibri"/>
        </w:rP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У склад апеляцыйнай камiсii не ўключаюцца члены квалiфiкацыйных камiсiй.</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Рашэнне апеляцыйнай камiсii аб'яўляецца педагагiчнаму работнiку ў пiсьмовай форме не пазней чым праз пяць дзён пасля яго звароту.</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4</w:t>
      </w:r>
    </w:p>
    <w:p w:rsidR="00D07B1C" w:rsidRDefault="00D07B1C">
      <w:pPr>
        <w:widowControl w:val="0"/>
        <w:autoSpaceDE w:val="0"/>
        <w:autoSpaceDN w:val="0"/>
        <w:adjustRightInd w:val="0"/>
        <w:spacing w:after="0" w:line="240" w:lineRule="auto"/>
        <w:jc w:val="center"/>
        <w:rPr>
          <w:rFonts w:ascii="Calibri" w:hAnsi="Calibri" w:cs="Calibri"/>
        </w:rPr>
      </w:pPr>
      <w:r>
        <w:rPr>
          <w:rFonts w:ascii="Calibri" w:hAnsi="Calibri" w:cs="Calibri"/>
        </w:rPr>
        <w:t>РАШЭННI, ЯКIЯ ПРЫМАЮЦЦА ПА ВЫНIКАХ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падставе вынiкаў атэстацыйнай гутаркi атэстацыйная камiсiя вырашае:</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8" w:name="Par197"/>
      <w:bookmarkEnd w:id="18"/>
      <w:r>
        <w:rPr>
          <w:rFonts w:ascii="Calibri" w:hAnsi="Calibri" w:cs="Calibri"/>
        </w:rPr>
        <w:t>46.1. прысвоiць (адмовiць у прысваеннi) адпаведную квалiфiкацыйную катэгорыю (з назвай пасады педагагiчнага работнiка, па якой ён атэстуецца);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пацвердзiць квалiфiкацыйную катэгорыю (з назвай пасады педагагiчнага работнiка, па якой ён атэстуецца);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знiзiць квалiфiкацыйную катэгорыю, якая была прысвоена раней (з назвай пасады педагагiчнага работнiка, па якой ён атэстуецца);</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19" w:name="Par200"/>
      <w:bookmarkEnd w:id="19"/>
      <w:r>
        <w:rPr>
          <w:rFonts w:ascii="Calibri" w:hAnsi="Calibri" w:cs="Calibri"/>
        </w:rPr>
        <w:t>46.4. адмянiць квалiфiкацыйную катэгорыю (з назвай пасады педагагiчнага работнiка, па якой ён атэстуецца).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Пры прыняццi рашэння аб знiжэннi (адмене) педагагiчнаму работнiку квалiфiкацыйнай катэгорыi, па якой ён праходзiць атэстацыю на пацвярджэнне квалiфiкацыйнай катэгорыi, за iм захоўваецца папярэдняя квалiфiкацыйная катэгорыя, у тым лiку ў выпадку, якi прадугледжаны </w:t>
      </w:r>
      <w:hyperlink w:anchor="Par111" w:history="1">
        <w:r>
          <w:rPr>
            <w:rFonts w:ascii="Calibri" w:hAnsi="Calibri" w:cs="Calibri"/>
            <w:color w:val="0000FF"/>
          </w:rPr>
          <w:t>часткай трэцяй пункта 19</w:t>
        </w:r>
      </w:hyperlink>
      <w:r>
        <w:rPr>
          <w:rFonts w:ascii="Calibri" w:hAnsi="Calibri" w:cs="Calibri"/>
        </w:rPr>
        <w:t xml:space="preserve"> дадзенай Iнструкцыi.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Калi пры правядзеннi атэстацыi на пацвярджэнне квалiфiкацыйнай катэгорыi 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рашэннем атэстацыйнай камiсii атэстуемага знаёмяць непасрэдна пасля атэстацыi пад роспiс.</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Рашэнне атэстацыйнай камiсii арганiзацыi сiстэмы адукацыi афармляецца загадам кiраўнiка арганiзацыi сiстэмы адукацыi, а ў выпадках, якiя прадугледжаны </w:t>
      </w:r>
      <w:hyperlink w:anchor="Par98"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аддзела (упраўлення) адукацыi мясцовага выканаўчага i распарадчага органа i ўступае ў сiлу з дня падпiсання загада.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ar152" w:history="1">
        <w:r>
          <w:rPr>
            <w:rFonts w:ascii="Calibri" w:hAnsi="Calibri" w:cs="Calibri"/>
            <w:color w:val="0000FF"/>
          </w:rPr>
          <w:t>часткай другой пункта 29</w:t>
        </w:r>
      </w:hyperlink>
      <w:r>
        <w:rPr>
          <w:rFonts w:ascii="Calibri" w:hAnsi="Calibri" w:cs="Calibri"/>
        </w:rP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Атэстацыйныя матэрыялы, заява, пратаколы пасяджэння атэстацыйнай камiсii захоўваюцца пяць гадоў у арганiзацыi сiстэмы адукацыi, а ў выпадках, якiя прадугледжаны </w:t>
      </w:r>
      <w:hyperlink w:anchor="Par98"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аддзеле (упраўленнi) адукацыi мясцовага выканаўчага i распарадчага органа.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Пры парушэннi працэдуры атэстацыi, якая ўстаноўлена дадзенай Iнструкцыяй, выяўленым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адукацыi мясцовага выканаўчага i распарадчага органа, а пры парушэннi, выяўленым атэстацыйнай камiсiяй аддзела (упраўлення) адукацыi мясцовага выканаўчага i распарадчага органа, - у вышэйстаячы аддзел (упраўленне) адукацыi мясцовага выканаўчага i распарадчага органа, акрамя выпадкаў, калi парушэннi былi дапушчаны ў дачыненнi да педагагiчнага работнiка, якi атэстуецца ў атэстацыйнай камiсii ўпраўлення адукацыi абласнога выканаўчага камiтэта (камiтэта па адукацыi Мiнскага гарадскога выканаўчага камiтэта).</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Пры выяўленнi парушэнняў працэдуры атэстацыi, якая ўстаноўлена дадзенай Iнструкцыяй, атэстацыйная камiсiя аддзела (упраўлення) адукацыi мясцовага выканаўчага i распарадчага органа мае права адмянiць рашэнне атэстацыйнай камiсii арганiзацыi сiстэмы адукацыi (упраўлення адукацыi абласнога выканаўчага камiтэта (камiтэта па адукацыi Мiнскага гарадскога выканаўчага камiтэта) i ў месячны тэрмiн з дня звароту атэстуемага правесцi паўторную атэстацыю работнiка, у дачыненнi да якога былi дапушчаны парушэннi.</w:t>
      </w:r>
    </w:p>
    <w:p w:rsidR="00D07B1C" w:rsidRDefault="00D07B1C">
      <w:pPr>
        <w:widowControl w:val="0"/>
        <w:autoSpaceDE w:val="0"/>
        <w:autoSpaceDN w:val="0"/>
        <w:adjustRightInd w:val="0"/>
        <w:spacing w:after="0" w:line="240" w:lineRule="auto"/>
        <w:ind w:firstLine="540"/>
        <w:jc w:val="both"/>
        <w:rPr>
          <w:rFonts w:ascii="Calibri" w:hAnsi="Calibri" w:cs="Calibri"/>
        </w:rPr>
      </w:pPr>
      <w:bookmarkStart w:id="21" w:name="Par211"/>
      <w:bookmarkEnd w:id="21"/>
      <w:r>
        <w:rPr>
          <w:rFonts w:ascii="Calibri" w:hAnsi="Calibri" w:cs="Calibri"/>
        </w:rPr>
        <w:t>У выпадку, калi парушэннi былi дапушчаны ў дачыненнi да педагагiчнага работнiка, якi атэстуецца ў атэстацыйнай камiсii ўпраўлення адукацыi абласнога выканаўчага камiтэта (камiтэта па адукацыi Мiнскага гарадскога выканаўчага камiтэта), па звароту педагагiчнага работнiка для яго паўторнай атэстацыi ствараецца iншая атэстацыйная камiсiя ўпраўлення адукацыi абласнога выканаўчага камiтэта (камiтэта па адукацыi Мiнскага гарадскога выканаўчага камiтэта). У склад дадзенай камiсii не могуць быць уключаны асобы, якiя прымалi рашэнне ў дачыненнi да гэтага педагагiчнага работнiка пры папярэдняй атэстацыi.</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Рашэнне атэстацыйнай камiсii аддзела (упраўлення) адукацыi мясцовага выканаўчага i распарадчага органа, якое прынята ў выпадках, прадугледжаных </w:t>
      </w:r>
      <w:hyperlink w:anchor="Par210" w:history="1">
        <w:r>
          <w:rPr>
            <w:rFonts w:ascii="Calibri" w:hAnsi="Calibri" w:cs="Calibri"/>
            <w:color w:val="0000FF"/>
          </w:rPr>
          <w:t>часткамi другой</w:t>
        </w:r>
      </w:hyperlink>
      <w:r>
        <w:rPr>
          <w:rFonts w:ascii="Calibri" w:hAnsi="Calibri" w:cs="Calibri"/>
        </w:rPr>
        <w:t xml:space="preserve"> i </w:t>
      </w:r>
      <w:hyperlink w:anchor="Par211" w:history="1">
        <w:r>
          <w:rPr>
            <w:rFonts w:ascii="Calibri" w:hAnsi="Calibri" w:cs="Calibri"/>
            <w:color w:val="0000FF"/>
          </w:rPr>
          <w:t>трэцяй пункта 54</w:t>
        </w:r>
      </w:hyperlink>
      <w:r>
        <w:rPr>
          <w:rFonts w:ascii="Calibri" w:hAnsi="Calibri" w:cs="Calibri"/>
        </w:rPr>
        <w:t xml:space="preserve"> дадзенай Iнструкцыi, лiчыцца канчатковым, аб'яўляецца загадам яго кiраўнiка i даводзiцца да ведама кiраўнiка арганiзацыi сiстэмы адукацыi (аддзела (упраўлення) адукацыi мясцовага выканаўчага i распарадчага органа).</w:t>
      </w:r>
    </w:p>
    <w:p w:rsidR="00D07B1C" w:rsidRDefault="00D07B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Спрэчкi, якiя звязаны з атэстацыяй педагагiчных работнiкаў, разглядаюцца ў парадку, </w:t>
      </w:r>
      <w:r>
        <w:rPr>
          <w:rFonts w:ascii="Calibri" w:hAnsi="Calibri" w:cs="Calibri"/>
        </w:rPr>
        <w:lastRenderedPageBreak/>
        <w:t>устаноўленым заканадаўствам Рэспублiкi Беларусь.</w:t>
      </w:r>
    </w:p>
    <w:p w:rsidR="00D07B1C" w:rsidRDefault="00D07B1C">
      <w:pPr>
        <w:widowControl w:val="0"/>
        <w:autoSpaceDE w:val="0"/>
        <w:autoSpaceDN w:val="0"/>
        <w:adjustRightInd w:val="0"/>
        <w:spacing w:after="0" w:line="240" w:lineRule="auto"/>
        <w:jc w:val="both"/>
        <w:rPr>
          <w:rFonts w:ascii="Calibri" w:hAnsi="Calibri" w:cs="Calibri"/>
        </w:rPr>
      </w:pPr>
    </w:p>
    <w:p w:rsidR="00D07B1C" w:rsidRDefault="00D07B1C">
      <w:pPr>
        <w:widowControl w:val="0"/>
        <w:autoSpaceDE w:val="0"/>
        <w:autoSpaceDN w:val="0"/>
        <w:adjustRightInd w:val="0"/>
        <w:spacing w:after="0" w:line="240" w:lineRule="auto"/>
        <w:jc w:val="both"/>
        <w:rPr>
          <w:rFonts w:ascii="Calibri" w:hAnsi="Calibri" w:cs="Calibri"/>
        </w:rPr>
      </w:pPr>
    </w:p>
    <w:p w:rsidR="00D07B1C" w:rsidRDefault="00D07B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5CBD" w:rsidRDefault="00905CBD"/>
    <w:sectPr w:rsidR="00905CB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07B1C"/>
    <w:rsid w:val="00252E7B"/>
    <w:rsid w:val="00905CBD"/>
    <w:rsid w:val="00D0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7B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7B1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DC8C7505C2BA773C11E8DB7E6209985848334BF5CB63200728F1929493D136F39D2FCB5FEA84ECB224BB3645MDREK" TargetMode="External"/><Relationship Id="rId4" Type="http://schemas.openxmlformats.org/officeDocument/2006/relationships/hyperlink" Target="consultantplus://offline/ref=AADC8C7505C2BA773C11E8DB7E6209985848334BF5CB63200728F1929493D136F39D2FCB5FEA84ECB224BB374DMD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6105</Words>
  <Characters>34802</Characters>
  <Application>Microsoft Office Word</Application>
  <DocSecurity>0</DocSecurity>
  <Lines>290</Lines>
  <Paragraphs>81</Paragraphs>
  <ScaleCrop>false</ScaleCrop>
  <Company>home</Company>
  <LinksUpToDate>false</LinksUpToDate>
  <CharactersWithSpaces>40826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М.Э.</dc:creator>
  <cp:keywords/>
  <dc:description/>
  <cp:lastModifiedBy>Суворова М.Э.</cp:lastModifiedBy>
  <cp:revision>1</cp:revision>
  <dcterms:created xsi:type="dcterms:W3CDTF">2012-10-26T10:17:00Z</dcterms:created>
  <dcterms:modified xsi:type="dcterms:W3CDTF">2012-10-26T10:17:00Z</dcterms:modified>
</cp:coreProperties>
</file>