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F2" w:rsidRPr="007303AB" w:rsidRDefault="003D3EF2" w:rsidP="003D3EF2">
      <w:pPr>
        <w:jc w:val="both"/>
        <w:rPr>
          <w:rFonts w:eastAsia="Times New Roman" w:cs="Times New Roman"/>
          <w:color w:val="8A1329"/>
          <w:szCs w:val="28"/>
          <w:lang w:eastAsia="be-BY"/>
        </w:rPr>
      </w:pPr>
      <w:r w:rsidRPr="007303AB">
        <w:rPr>
          <w:rFonts w:eastAsia="Times New Roman" w:cs="Times New Roman"/>
          <w:color w:val="8A1329"/>
          <w:szCs w:val="28"/>
          <w:lang w:eastAsia="be-BY"/>
        </w:rPr>
        <w:t xml:space="preserve">Третий этап республиканского Фестиваля молодежной вузовской науки </w:t>
      </w:r>
      <w:r>
        <w:rPr>
          <w:rFonts w:eastAsia="Times New Roman" w:cs="Times New Roman"/>
          <w:color w:val="8A1329"/>
          <w:szCs w:val="28"/>
          <w:lang w:eastAsia="be-BY"/>
        </w:rPr>
        <w:t>состоялся</w:t>
      </w:r>
      <w:r w:rsidRPr="007303AB">
        <w:rPr>
          <w:rFonts w:eastAsia="Times New Roman" w:cs="Times New Roman"/>
          <w:color w:val="8A1329"/>
          <w:szCs w:val="28"/>
          <w:lang w:eastAsia="be-BY"/>
        </w:rPr>
        <w:t xml:space="preserve"> в Могилеве</w:t>
      </w:r>
    </w:p>
    <w:p w:rsidR="003D3EF2" w:rsidRDefault="003D3EF2" w:rsidP="003D3EF2">
      <w:pPr>
        <w:jc w:val="both"/>
        <w:rPr>
          <w:rFonts w:eastAsia="Times New Roman" w:cs="Times New Roman"/>
          <w:color w:val="000000"/>
          <w:szCs w:val="28"/>
          <w:lang w:eastAsia="be-BY"/>
        </w:rPr>
      </w:pPr>
    </w:p>
    <w:p w:rsidR="003D3EF2" w:rsidRPr="007303AB" w:rsidRDefault="003D3EF2" w:rsidP="003D3EF2">
      <w:pPr>
        <w:jc w:val="both"/>
        <w:rPr>
          <w:rFonts w:eastAsia="Times New Roman" w:cs="Times New Roman"/>
          <w:color w:val="000000"/>
          <w:szCs w:val="28"/>
          <w:lang w:eastAsia="be-BY"/>
        </w:rPr>
      </w:pPr>
      <w:r w:rsidRPr="007303AB">
        <w:rPr>
          <w:rFonts w:eastAsia="Times New Roman" w:cs="Times New Roman"/>
          <w:color w:val="000000"/>
          <w:szCs w:val="28"/>
          <w:lang w:eastAsia="be-BY"/>
        </w:rPr>
        <w:t>В рамках республиканского</w:t>
      </w:r>
      <w:r>
        <w:rPr>
          <w:rFonts w:eastAsia="Times New Roman" w:cs="Times New Roman"/>
          <w:color w:val="000000"/>
          <w:szCs w:val="28"/>
          <w:lang w:eastAsia="be-BY"/>
        </w:rPr>
        <w:t xml:space="preserve"> 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>Фестиваля молодежной вузовской науки,</w:t>
      </w:r>
      <w:r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 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>старт которому</w:t>
      </w:r>
      <w:r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 </w:t>
      </w:r>
      <w:bookmarkStart w:id="0" w:name="_GoBack"/>
      <w:bookmarkEnd w:id="0"/>
      <w:r w:rsidRPr="007303AB">
        <w:rPr>
          <w:rFonts w:eastAsia="Times New Roman" w:cs="Times New Roman"/>
          <w:color w:val="000000"/>
          <w:szCs w:val="28"/>
          <w:lang w:eastAsia="be-BY"/>
        </w:rPr>
        <w:t>дан</w:t>
      </w:r>
      <w:r>
        <w:rPr>
          <w:rFonts w:eastAsia="Times New Roman" w:cs="Times New Roman"/>
          <w:color w:val="000000"/>
          <w:szCs w:val="28"/>
          <w:lang w:eastAsia="be-BY"/>
        </w:rPr>
        <w:t xml:space="preserve"> 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>19 января, второй этап проходил в молодежной столице в Барановичах</w:t>
      </w:r>
      <w:r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 29-30 января, 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>в период</w:t>
      </w:r>
      <w:r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 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>с 17 по 19 февраля,</w:t>
      </w:r>
      <w:r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 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>про</w:t>
      </w:r>
      <w:r>
        <w:rPr>
          <w:rFonts w:eastAsia="Times New Roman" w:cs="Times New Roman"/>
          <w:b/>
          <w:bCs/>
          <w:color w:val="000000"/>
          <w:szCs w:val="28"/>
          <w:lang w:eastAsia="be-BY"/>
        </w:rPr>
        <w:t>ходил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 третий этап – Могилевский фестиваль науки.</w:t>
      </w:r>
    </w:p>
    <w:p w:rsidR="003D3EF2" w:rsidRPr="007303AB" w:rsidRDefault="003D3EF2" w:rsidP="003D3EF2">
      <w:pPr>
        <w:jc w:val="both"/>
        <w:rPr>
          <w:rFonts w:eastAsia="Times New Roman" w:cs="Times New Roman"/>
          <w:color w:val="000000"/>
          <w:szCs w:val="28"/>
          <w:lang w:eastAsia="be-BY"/>
        </w:rPr>
      </w:pPr>
    </w:p>
    <w:p w:rsidR="003D3EF2" w:rsidRPr="007303AB" w:rsidRDefault="003D3EF2" w:rsidP="003D3EF2">
      <w:pPr>
        <w:jc w:val="both"/>
        <w:rPr>
          <w:rFonts w:eastAsia="Times New Roman" w:cs="Times New Roman"/>
          <w:color w:val="000000"/>
          <w:szCs w:val="28"/>
          <w:lang w:eastAsia="be-BY"/>
        </w:rPr>
      </w:pP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>Отметим:</w:t>
      </w:r>
      <w:r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 </w:t>
      </w:r>
      <w:r w:rsidRPr="007303AB">
        <w:rPr>
          <w:rFonts w:eastAsia="Times New Roman" w:cs="Times New Roman"/>
          <w:color w:val="000000"/>
          <w:szCs w:val="28"/>
          <w:lang w:eastAsia="be-BY"/>
        </w:rPr>
        <w:t>проект, инициированный Министерством образования, пройдет в течение года во всех учреждениях образования Беларуси.</w:t>
      </w:r>
    </w:p>
    <w:p w:rsidR="003D3EF2" w:rsidRPr="007303AB" w:rsidRDefault="003D3EF2" w:rsidP="003D3EF2">
      <w:pPr>
        <w:jc w:val="both"/>
        <w:rPr>
          <w:rFonts w:eastAsia="Times New Roman" w:cs="Times New Roman"/>
          <w:color w:val="000000"/>
          <w:szCs w:val="28"/>
          <w:lang w:eastAsia="be-BY"/>
        </w:rPr>
      </w:pPr>
    </w:p>
    <w:p w:rsidR="003D3EF2" w:rsidRPr="007303AB" w:rsidRDefault="003D3EF2" w:rsidP="003D3EF2">
      <w:pPr>
        <w:jc w:val="both"/>
        <w:rPr>
          <w:rFonts w:eastAsia="Times New Roman" w:cs="Times New Roman"/>
          <w:color w:val="000000"/>
          <w:szCs w:val="28"/>
          <w:lang w:eastAsia="be-BY"/>
        </w:rPr>
      </w:pPr>
      <w:r w:rsidRPr="007303AB">
        <w:rPr>
          <w:rFonts w:eastAsia="Times New Roman" w:cs="Times New Roman"/>
          <w:color w:val="000000"/>
          <w:szCs w:val="28"/>
          <w:lang w:eastAsia="be-BY"/>
        </w:rPr>
        <w:t>Торжественное открытие фестиваля состоя</w:t>
      </w:r>
      <w:r>
        <w:rPr>
          <w:rFonts w:eastAsia="Times New Roman" w:cs="Times New Roman"/>
          <w:color w:val="000000"/>
          <w:szCs w:val="28"/>
          <w:lang w:eastAsia="be-BY"/>
        </w:rPr>
        <w:t xml:space="preserve">лось 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17 февраля </w:t>
      </w:r>
      <w:r w:rsidRPr="001D587F">
        <w:rPr>
          <w:rFonts w:eastAsia="Times New Roman" w:cs="Times New Roman"/>
          <w:bCs/>
          <w:color w:val="000000"/>
          <w:szCs w:val="28"/>
          <w:lang w:eastAsia="be-BY"/>
        </w:rPr>
        <w:t>в</w:t>
      </w:r>
      <w:r w:rsidRPr="007303AB">
        <w:rPr>
          <w:rFonts w:eastAsia="Times New Roman" w:cs="Times New Roman"/>
          <w:b/>
          <w:bCs/>
          <w:color w:val="000000"/>
          <w:szCs w:val="28"/>
          <w:lang w:eastAsia="be-BY"/>
        </w:rPr>
        <w:t xml:space="preserve"> </w:t>
      </w:r>
      <w:r w:rsidRPr="007303AB">
        <w:rPr>
          <w:rFonts w:eastAsia="Times New Roman" w:cs="Times New Roman"/>
          <w:color w:val="000000"/>
          <w:szCs w:val="28"/>
          <w:lang w:eastAsia="be-BY"/>
        </w:rPr>
        <w:t>актов</w:t>
      </w:r>
      <w:r>
        <w:rPr>
          <w:rFonts w:eastAsia="Times New Roman" w:cs="Times New Roman"/>
          <w:color w:val="000000"/>
          <w:szCs w:val="28"/>
          <w:lang w:eastAsia="be-BY"/>
        </w:rPr>
        <w:t>ом</w:t>
      </w:r>
      <w:r w:rsidRPr="007303AB">
        <w:rPr>
          <w:rFonts w:eastAsia="Times New Roman" w:cs="Times New Roman"/>
          <w:color w:val="000000"/>
          <w:szCs w:val="28"/>
          <w:lang w:eastAsia="be-BY"/>
        </w:rPr>
        <w:t xml:space="preserve"> зал</w:t>
      </w:r>
      <w:r>
        <w:rPr>
          <w:rFonts w:eastAsia="Times New Roman" w:cs="Times New Roman"/>
          <w:color w:val="000000"/>
          <w:szCs w:val="28"/>
          <w:lang w:eastAsia="be-BY"/>
        </w:rPr>
        <w:t>е</w:t>
      </w:r>
      <w:r w:rsidRPr="007303AB">
        <w:rPr>
          <w:rFonts w:eastAsia="Times New Roman" w:cs="Times New Roman"/>
          <w:color w:val="000000"/>
          <w:szCs w:val="28"/>
          <w:lang w:eastAsia="be-BY"/>
        </w:rPr>
        <w:t xml:space="preserve"> Белорусско-Российск</w:t>
      </w:r>
      <w:r>
        <w:rPr>
          <w:rFonts w:eastAsia="Times New Roman" w:cs="Times New Roman"/>
          <w:color w:val="000000"/>
          <w:szCs w:val="28"/>
          <w:lang w:eastAsia="be-BY"/>
        </w:rPr>
        <w:t>ого</w:t>
      </w:r>
      <w:r w:rsidRPr="007303AB">
        <w:rPr>
          <w:rFonts w:eastAsia="Times New Roman" w:cs="Times New Roman"/>
          <w:color w:val="000000"/>
          <w:szCs w:val="28"/>
          <w:lang w:eastAsia="be-BY"/>
        </w:rPr>
        <w:t xml:space="preserve"> университет</w:t>
      </w:r>
      <w:r>
        <w:rPr>
          <w:rFonts w:eastAsia="Times New Roman" w:cs="Times New Roman"/>
          <w:color w:val="000000"/>
          <w:szCs w:val="28"/>
          <w:lang w:eastAsia="be-BY"/>
        </w:rPr>
        <w:t>а</w:t>
      </w:r>
      <w:r w:rsidRPr="007303AB">
        <w:rPr>
          <w:rFonts w:eastAsia="Times New Roman" w:cs="Times New Roman"/>
          <w:color w:val="000000"/>
          <w:szCs w:val="28"/>
          <w:lang w:eastAsia="be-BY"/>
        </w:rPr>
        <w:t>, корпус №1</w:t>
      </w:r>
      <w:r w:rsidR="00F6209C">
        <w:rPr>
          <w:rFonts w:eastAsia="Times New Roman" w:cs="Times New Roman"/>
          <w:color w:val="000000"/>
          <w:szCs w:val="28"/>
          <w:lang w:eastAsia="be-BY"/>
        </w:rPr>
        <w:t>.</w:t>
      </w:r>
      <w:r w:rsidRPr="007303AB">
        <w:rPr>
          <w:rFonts w:eastAsia="Times New Roman" w:cs="Times New Roman"/>
          <w:color w:val="000000"/>
          <w:szCs w:val="28"/>
          <w:lang w:eastAsia="be-BY"/>
        </w:rPr>
        <w:t xml:space="preserve"> </w:t>
      </w:r>
    </w:p>
    <w:p w:rsidR="003D3EF2" w:rsidRDefault="003D3EF2" w:rsidP="003D3EF2">
      <w:pPr>
        <w:jc w:val="both"/>
        <w:rPr>
          <w:rFonts w:cs="Times New Roman"/>
          <w:szCs w:val="28"/>
        </w:rPr>
      </w:pPr>
    </w:p>
    <w:p w:rsidR="003D3EF2" w:rsidRDefault="009112F3" w:rsidP="003D3EF2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Учредителями </w:t>
      </w:r>
      <w:r w:rsidR="003D3EF2">
        <w:rPr>
          <w:rFonts w:cs="Times New Roman"/>
          <w:szCs w:val="28"/>
        </w:rPr>
        <w:t xml:space="preserve">мероприятия </w:t>
      </w:r>
      <w:r w:rsidRPr="003D3EF2">
        <w:rPr>
          <w:rFonts w:cs="Times New Roman"/>
          <w:szCs w:val="28"/>
        </w:rPr>
        <w:t>явля</w:t>
      </w:r>
      <w:r w:rsidR="003D3EF2">
        <w:rPr>
          <w:rFonts w:cs="Times New Roman"/>
          <w:szCs w:val="28"/>
        </w:rPr>
        <w:t>ются</w:t>
      </w:r>
      <w:r w:rsidRPr="003D3EF2">
        <w:rPr>
          <w:rFonts w:cs="Times New Roman"/>
          <w:szCs w:val="28"/>
        </w:rPr>
        <w:t xml:space="preserve"> </w:t>
      </w:r>
      <w:r w:rsidR="0022054F" w:rsidRPr="003D3EF2">
        <w:rPr>
          <w:rFonts w:cs="Times New Roman"/>
          <w:szCs w:val="28"/>
        </w:rPr>
        <w:t xml:space="preserve">Министерство образования Республики Беларусь, </w:t>
      </w:r>
      <w:r w:rsidRPr="003D3EF2">
        <w:rPr>
          <w:rFonts w:cs="Times New Roman"/>
          <w:szCs w:val="28"/>
        </w:rPr>
        <w:t xml:space="preserve">Могилевский городской исполнительный комитет и Белорусско-Российский университет. </w:t>
      </w:r>
    </w:p>
    <w:p w:rsidR="003D3EF2" w:rsidRDefault="003D3EF2" w:rsidP="003D3EF2">
      <w:pPr>
        <w:jc w:val="both"/>
        <w:rPr>
          <w:rFonts w:cs="Times New Roman"/>
          <w:szCs w:val="28"/>
        </w:rPr>
      </w:pPr>
    </w:p>
    <w:p w:rsidR="009112F3" w:rsidRPr="003D3EF2" w:rsidRDefault="009112F3" w:rsidP="003D3EF2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Фестиваль проходил при поддержке ИООО «ЭПАМ </w:t>
      </w:r>
      <w:proofErr w:type="spellStart"/>
      <w:r w:rsidRPr="003D3EF2">
        <w:rPr>
          <w:rFonts w:cs="Times New Roman"/>
          <w:szCs w:val="28"/>
        </w:rPr>
        <w:t>Системз</w:t>
      </w:r>
      <w:proofErr w:type="spellEnd"/>
      <w:r w:rsidRPr="003D3EF2">
        <w:rPr>
          <w:rFonts w:cs="Times New Roman"/>
          <w:szCs w:val="28"/>
        </w:rPr>
        <w:t>», ПУП «</w:t>
      </w:r>
      <w:proofErr w:type="spellStart"/>
      <w:r w:rsidRPr="003D3EF2">
        <w:rPr>
          <w:rFonts w:cs="Times New Roman"/>
          <w:szCs w:val="28"/>
        </w:rPr>
        <w:t>Артезио</w:t>
      </w:r>
      <w:proofErr w:type="spellEnd"/>
      <w:r w:rsidRPr="003D3EF2">
        <w:rPr>
          <w:rFonts w:cs="Times New Roman"/>
          <w:szCs w:val="28"/>
        </w:rPr>
        <w:t>», Федерального агентства «</w:t>
      </w:r>
      <w:proofErr w:type="spellStart"/>
      <w:r w:rsidRPr="003D3EF2">
        <w:rPr>
          <w:rFonts w:cs="Times New Roman"/>
          <w:szCs w:val="28"/>
        </w:rPr>
        <w:t>Россотрудничество</w:t>
      </w:r>
      <w:proofErr w:type="spellEnd"/>
      <w:r w:rsidRPr="003D3EF2">
        <w:rPr>
          <w:rFonts w:cs="Times New Roman"/>
          <w:szCs w:val="28"/>
        </w:rPr>
        <w:t>», ОО «Белая Русь», ОО «Белорусская ассоциация «Конкурс».</w:t>
      </w:r>
    </w:p>
    <w:p w:rsidR="003D3EF2" w:rsidRDefault="003D3EF2" w:rsidP="003D3EF2">
      <w:pPr>
        <w:jc w:val="both"/>
        <w:rPr>
          <w:rFonts w:cs="Times New Roman"/>
          <w:szCs w:val="28"/>
        </w:rPr>
      </w:pPr>
    </w:p>
    <w:p w:rsidR="009112F3" w:rsidRDefault="009112F3" w:rsidP="003D3EF2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На мероприятие были приглашены представители Могилева и Могилевской области – учащиеся старших классов школ, лицеев, колледжей, студенты высших учебных заведений, магистранты, аспиранты, преподаватели средних и высших учебных заведений, принимающие участие в любых формах научно-технического творчества молодежи. </w:t>
      </w:r>
      <w:r w:rsidR="00F01A2A" w:rsidRPr="003D3EF2">
        <w:rPr>
          <w:rFonts w:cs="Times New Roman"/>
          <w:szCs w:val="28"/>
        </w:rPr>
        <w:t xml:space="preserve">Всего в </w:t>
      </w:r>
      <w:r w:rsidR="003D3EF2">
        <w:rPr>
          <w:rFonts w:cs="Times New Roman"/>
          <w:szCs w:val="28"/>
        </w:rPr>
        <w:t>работе ф</w:t>
      </w:r>
      <w:r w:rsidR="0022054F" w:rsidRPr="003D3EF2">
        <w:rPr>
          <w:rFonts w:cs="Times New Roman"/>
          <w:szCs w:val="28"/>
        </w:rPr>
        <w:t>естиваля приняли участие около 2000 человек</w:t>
      </w:r>
      <w:r w:rsidR="0017190A" w:rsidRPr="003D3EF2">
        <w:rPr>
          <w:rFonts w:cs="Times New Roman"/>
          <w:szCs w:val="28"/>
        </w:rPr>
        <w:t>.</w:t>
      </w:r>
    </w:p>
    <w:p w:rsidR="001D587F" w:rsidRDefault="001D587F" w:rsidP="003D3EF2">
      <w:pPr>
        <w:jc w:val="both"/>
        <w:rPr>
          <w:rFonts w:cs="Times New Roman"/>
          <w:szCs w:val="28"/>
        </w:rPr>
      </w:pPr>
    </w:p>
    <w:p w:rsidR="001D587F" w:rsidRPr="003D3EF2" w:rsidRDefault="001D587F" w:rsidP="003D3EF2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5940425" cy="396367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цер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EF2" w:rsidRDefault="003D3EF2" w:rsidP="003D3EF2">
      <w:pPr>
        <w:jc w:val="both"/>
        <w:rPr>
          <w:rFonts w:cs="Times New Roman"/>
          <w:szCs w:val="28"/>
        </w:rPr>
      </w:pPr>
    </w:p>
    <w:p w:rsidR="009112F3" w:rsidRDefault="009112F3" w:rsidP="003D3EF2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На выставке «Наука вчера и сегодня» были представлены более 150</w:t>
      </w:r>
      <w:r w:rsidR="003D3EF2">
        <w:rPr>
          <w:rFonts w:cs="Times New Roman"/>
          <w:szCs w:val="28"/>
        </w:rPr>
        <w:t xml:space="preserve"> </w:t>
      </w:r>
      <w:r w:rsidRPr="003D3EF2">
        <w:rPr>
          <w:rFonts w:cs="Times New Roman"/>
          <w:szCs w:val="28"/>
        </w:rPr>
        <w:t xml:space="preserve">экспонатов. Тематика выставки: робототехника, информационные технологии, неразрушающий контроль и диагностика, архитектура и строительство. </w:t>
      </w:r>
    </w:p>
    <w:p w:rsidR="00F6209C" w:rsidRDefault="00F6209C" w:rsidP="003D3EF2">
      <w:pPr>
        <w:jc w:val="both"/>
        <w:rPr>
          <w:rFonts w:cs="Times New Roman"/>
          <w:szCs w:val="28"/>
        </w:rPr>
      </w:pPr>
    </w:p>
    <w:p w:rsidR="00F6209C" w:rsidRDefault="002950F2" w:rsidP="003D3EF2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drawing>
          <wp:inline distT="0" distB="0" distL="0" distR="0">
            <wp:extent cx="5940425" cy="39636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чтав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F2" w:rsidRDefault="002950F2" w:rsidP="003D3EF2">
      <w:pPr>
        <w:jc w:val="both"/>
        <w:rPr>
          <w:rFonts w:cs="Times New Roman"/>
          <w:szCs w:val="28"/>
        </w:rPr>
      </w:pPr>
    </w:p>
    <w:p w:rsidR="002950F2" w:rsidRDefault="002950F2" w:rsidP="003D3EF2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drawing>
          <wp:inline distT="0" distB="0" distL="0" distR="0">
            <wp:extent cx="5940425" cy="33324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онат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F2" w:rsidRDefault="002950F2" w:rsidP="003D3EF2">
      <w:pPr>
        <w:jc w:val="both"/>
        <w:rPr>
          <w:rFonts w:cs="Times New Roman"/>
          <w:szCs w:val="28"/>
        </w:rPr>
      </w:pPr>
    </w:p>
    <w:p w:rsidR="002950F2" w:rsidRPr="003D3EF2" w:rsidRDefault="002950F2" w:rsidP="003D3EF2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drawing>
          <wp:inline distT="0" distB="0" distL="0" distR="0">
            <wp:extent cx="5940425" cy="39636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ще выставка за столом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EF2" w:rsidRDefault="003D3EF2" w:rsidP="003D3EF2">
      <w:pPr>
        <w:jc w:val="both"/>
        <w:rPr>
          <w:rFonts w:cs="Times New Roman"/>
          <w:szCs w:val="28"/>
        </w:rPr>
      </w:pPr>
    </w:p>
    <w:p w:rsidR="00567081" w:rsidRPr="003D3EF2" w:rsidRDefault="009112F3" w:rsidP="003D3EF2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Свои разработки представили</w:t>
      </w:r>
      <w:r w:rsidR="00567081" w:rsidRPr="003D3EF2">
        <w:rPr>
          <w:rFonts w:cs="Times New Roman"/>
          <w:szCs w:val="28"/>
        </w:rPr>
        <w:t>:</w:t>
      </w:r>
    </w:p>
    <w:p w:rsidR="003D3EF2" w:rsidRDefault="003D3EF2" w:rsidP="003D3EF2">
      <w:pPr>
        <w:jc w:val="both"/>
        <w:rPr>
          <w:rFonts w:cs="Times New Roman"/>
          <w:b/>
          <w:szCs w:val="28"/>
        </w:rPr>
      </w:pPr>
    </w:p>
    <w:p w:rsidR="00E763F6" w:rsidRDefault="009112F3" w:rsidP="003D3EF2">
      <w:pPr>
        <w:jc w:val="both"/>
        <w:rPr>
          <w:rFonts w:cs="Times New Roman"/>
          <w:b/>
          <w:szCs w:val="28"/>
        </w:rPr>
      </w:pPr>
      <w:r w:rsidRPr="003D3EF2">
        <w:rPr>
          <w:rFonts w:cs="Times New Roman"/>
          <w:b/>
          <w:szCs w:val="28"/>
        </w:rPr>
        <w:t>Бе</w:t>
      </w:r>
      <w:r w:rsidR="00E763F6" w:rsidRPr="003D3EF2">
        <w:rPr>
          <w:rFonts w:cs="Times New Roman"/>
          <w:b/>
          <w:szCs w:val="28"/>
        </w:rPr>
        <w:t>лорусско-Российский университет:</w:t>
      </w:r>
    </w:p>
    <w:p w:rsidR="003D3EF2" w:rsidRPr="003D3EF2" w:rsidRDefault="003D3EF2" w:rsidP="003D3EF2">
      <w:pPr>
        <w:jc w:val="both"/>
        <w:rPr>
          <w:rFonts w:cs="Times New Roman"/>
          <w:b/>
          <w:szCs w:val="28"/>
        </w:rPr>
      </w:pPr>
    </w:p>
    <w:p w:rsidR="00F64CE8" w:rsidRPr="003D3EF2" w:rsidRDefault="00F64CE8" w:rsidP="00F64CE8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Выставка трудов профессорско-преподавательского состава Белорусско-Российского университета.</w:t>
      </w:r>
    </w:p>
    <w:p w:rsidR="007955D6" w:rsidRPr="003D3EF2" w:rsidRDefault="007955D6" w:rsidP="007955D6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lastRenderedPageBreak/>
        <w:t>Баннеры по направлениям научной деятельности Белорусско-Российского университета.</w:t>
      </w:r>
    </w:p>
    <w:p w:rsidR="007955D6" w:rsidRPr="003D3EF2" w:rsidRDefault="007955D6" w:rsidP="007955D6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Стенд с </w:t>
      </w:r>
      <w:proofErr w:type="spellStart"/>
      <w:r w:rsidRPr="003D3EF2">
        <w:rPr>
          <w:rFonts w:cs="Times New Roman"/>
          <w:szCs w:val="28"/>
        </w:rPr>
        <w:t>профориентационными</w:t>
      </w:r>
      <w:proofErr w:type="spellEnd"/>
      <w:r w:rsidRPr="003D3EF2">
        <w:rPr>
          <w:rFonts w:cs="Times New Roman"/>
          <w:szCs w:val="28"/>
        </w:rPr>
        <w:t xml:space="preserve"> материалами о факультетах Белорусско-Российского университета.</w:t>
      </w:r>
    </w:p>
    <w:p w:rsidR="00567081" w:rsidRPr="003D3EF2" w:rsidRDefault="00567081" w:rsidP="00F64CE8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«</w:t>
      </w:r>
      <w:proofErr w:type="spellStart"/>
      <w:r w:rsidRPr="003D3EF2">
        <w:rPr>
          <w:rFonts w:cs="Times New Roman"/>
          <w:szCs w:val="28"/>
        </w:rPr>
        <w:t>Мехатронная</w:t>
      </w:r>
      <w:proofErr w:type="spellEnd"/>
      <w:r w:rsidRPr="003D3EF2">
        <w:rPr>
          <w:rFonts w:cs="Times New Roman"/>
          <w:szCs w:val="28"/>
        </w:rPr>
        <w:t xml:space="preserve"> система управления и диагностирования гидромеханических передач мобильных машин»</w:t>
      </w:r>
      <w:r w:rsidR="00F64CE8" w:rsidRPr="003D3EF2">
        <w:rPr>
          <w:rFonts w:cs="Times New Roman"/>
          <w:szCs w:val="28"/>
        </w:rPr>
        <w:t>.</w:t>
      </w:r>
    </w:p>
    <w:p w:rsidR="00567081" w:rsidRPr="003D3EF2" w:rsidRDefault="00C40FE4" w:rsidP="00C40FE4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Дисковый тормоз с осевым нажимом тормозных колодок двухколесной мобильной машины.</w:t>
      </w:r>
    </w:p>
    <w:p w:rsidR="00C40FE4" w:rsidRPr="003D3EF2" w:rsidRDefault="00C40FE4" w:rsidP="00C40FE4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Система автоматического управления тормозным моментом.</w:t>
      </w:r>
    </w:p>
    <w:p w:rsidR="00C40FE4" w:rsidRPr="003D3EF2" w:rsidRDefault="00C40FE4" w:rsidP="00C40FE4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Система активной безопасности двухколесной мобильной машины. Двухколесный мотоцикл с разработанной системой активной безопасности установленной на мотоцикле, содержащей тормозные механизмы, элементы управления тормозным моментом, электронную систему управления.</w:t>
      </w:r>
    </w:p>
    <w:p w:rsidR="00C40FE4" w:rsidRPr="003D3EF2" w:rsidRDefault="00C40FE4" w:rsidP="00C40FE4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proofErr w:type="spellStart"/>
      <w:r w:rsidRPr="003D3EF2">
        <w:rPr>
          <w:rFonts w:cs="Times New Roman"/>
          <w:szCs w:val="28"/>
        </w:rPr>
        <w:t>Противоблокировочное</w:t>
      </w:r>
      <w:proofErr w:type="spellEnd"/>
      <w:r w:rsidRPr="003D3EF2">
        <w:rPr>
          <w:rFonts w:cs="Times New Roman"/>
          <w:szCs w:val="28"/>
        </w:rPr>
        <w:t xml:space="preserve"> устройство транспортного средства (экспонат).</w:t>
      </w:r>
    </w:p>
    <w:p w:rsidR="00C40FE4" w:rsidRPr="003D3EF2" w:rsidRDefault="00C40FE4" w:rsidP="00C40FE4">
      <w:pPr>
        <w:pStyle w:val="a4"/>
        <w:numPr>
          <w:ilvl w:val="0"/>
          <w:numId w:val="2"/>
        </w:numPr>
        <w:ind w:left="0" w:firstLine="708"/>
        <w:jc w:val="both"/>
        <w:rPr>
          <w:rStyle w:val="11pt0pt"/>
          <w:rFonts w:eastAsiaTheme="minorHAnsi"/>
          <w:color w:val="auto"/>
          <w:sz w:val="28"/>
          <w:szCs w:val="28"/>
          <w:lang w:eastAsia="en-US" w:bidi="ar-SA"/>
        </w:rPr>
      </w:pPr>
      <w:r w:rsidRPr="003D3EF2">
        <w:rPr>
          <w:rStyle w:val="11pt0pt"/>
          <w:rFonts w:eastAsiaTheme="minorHAnsi"/>
          <w:sz w:val="28"/>
          <w:szCs w:val="28"/>
        </w:rPr>
        <w:t>Стенд для преобразования крутящего момента на упругих волнах (экспонат).</w:t>
      </w:r>
    </w:p>
    <w:p w:rsidR="00C40FE4" w:rsidRPr="003D3EF2" w:rsidRDefault="00D776A1" w:rsidP="00C40FE4">
      <w:pPr>
        <w:pStyle w:val="a4"/>
        <w:numPr>
          <w:ilvl w:val="0"/>
          <w:numId w:val="2"/>
        </w:numPr>
        <w:ind w:left="0" w:firstLine="708"/>
        <w:jc w:val="both"/>
        <w:rPr>
          <w:rStyle w:val="105pt0pt"/>
          <w:rFonts w:eastAsiaTheme="minorHAnsi"/>
          <w:color w:val="auto"/>
          <w:spacing w:val="0"/>
          <w:sz w:val="28"/>
          <w:szCs w:val="28"/>
          <w:lang w:eastAsia="en-US" w:bidi="ar-SA"/>
        </w:rPr>
      </w:pPr>
      <w:r w:rsidRPr="003D3EF2">
        <w:rPr>
          <w:rStyle w:val="105pt0pt"/>
          <w:rFonts w:eastAsiaTheme="minorHAnsi"/>
          <w:sz w:val="28"/>
          <w:szCs w:val="28"/>
        </w:rPr>
        <w:t>Робот-манипулятор, транспортный робот, сумо роботов</w:t>
      </w:r>
      <w:r w:rsidR="00F64CE8" w:rsidRPr="003D3EF2">
        <w:rPr>
          <w:rStyle w:val="105pt0pt"/>
          <w:rFonts w:eastAsiaTheme="minorHAnsi"/>
          <w:sz w:val="28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Информационно-рекламный монитор для общественного транспорта</w:t>
      </w:r>
      <w:r w:rsidR="00F64CE8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Система радиочастотной идентификации персонала</w:t>
      </w:r>
      <w:r w:rsidR="00F64CE8" w:rsidRPr="003D3EF2">
        <w:rPr>
          <w:rFonts w:cs="Times New Roman"/>
          <w:szCs w:val="28"/>
        </w:rPr>
        <w:t>.</w:t>
      </w:r>
    </w:p>
    <w:p w:rsidR="00D776A1" w:rsidRPr="003D3EF2" w:rsidRDefault="00F64CE8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З</w:t>
      </w:r>
      <w:proofErr w:type="gramStart"/>
      <w:r w:rsidRPr="003D3EF2">
        <w:rPr>
          <w:rFonts w:cs="Times New Roman"/>
          <w:szCs w:val="28"/>
          <w:lang w:val="en-US"/>
        </w:rPr>
        <w:t>D</w:t>
      </w:r>
      <w:proofErr w:type="gramEnd"/>
      <w:r w:rsidR="00D776A1" w:rsidRPr="003D3EF2">
        <w:rPr>
          <w:rFonts w:cs="Times New Roman"/>
          <w:szCs w:val="28"/>
        </w:rPr>
        <w:t xml:space="preserve"> принтер</w:t>
      </w:r>
      <w:r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Программно-аппаратный комплекс для визуализации и измерения полей механических напряжений</w:t>
      </w:r>
      <w:r w:rsidR="00F64CE8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Волоконно-оптическая линия связи</w:t>
      </w:r>
      <w:r w:rsidR="00F64CE8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Информационная система сервисного обслуживания предприятий</w:t>
      </w:r>
      <w:r w:rsidR="00F64CE8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Программная система «Экзаменатор 2,0»</w:t>
      </w:r>
      <w:r w:rsidR="00F64CE8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proofErr w:type="spellStart"/>
      <w:r w:rsidRPr="003D3EF2">
        <w:rPr>
          <w:rFonts w:cs="Times New Roman"/>
          <w:szCs w:val="28"/>
        </w:rPr>
        <w:t>Тепловизионная</w:t>
      </w:r>
      <w:proofErr w:type="spellEnd"/>
      <w:r w:rsidRPr="003D3EF2">
        <w:rPr>
          <w:rFonts w:cs="Times New Roman"/>
          <w:szCs w:val="28"/>
        </w:rPr>
        <w:t xml:space="preserve"> установка для контроля металлических </w:t>
      </w:r>
      <w:proofErr w:type="gramStart"/>
      <w:r w:rsidRPr="003D3EF2">
        <w:rPr>
          <w:rFonts w:cs="Times New Roman"/>
          <w:szCs w:val="28"/>
        </w:rPr>
        <w:t>изделиях</w:t>
      </w:r>
      <w:proofErr w:type="gramEnd"/>
      <w:r w:rsidRPr="003D3EF2">
        <w:rPr>
          <w:rFonts w:cs="Times New Roman"/>
          <w:szCs w:val="28"/>
        </w:rPr>
        <w:t xml:space="preserve">, состоящая из </w:t>
      </w:r>
      <w:proofErr w:type="spellStart"/>
      <w:r w:rsidRPr="003D3EF2">
        <w:rPr>
          <w:rFonts w:cs="Times New Roman"/>
          <w:szCs w:val="28"/>
        </w:rPr>
        <w:t>тепловизора</w:t>
      </w:r>
      <w:proofErr w:type="spellEnd"/>
      <w:r w:rsidRPr="003D3EF2">
        <w:rPr>
          <w:rFonts w:cs="Times New Roman"/>
          <w:szCs w:val="28"/>
        </w:rPr>
        <w:t>, пирометров и контрольных образцов</w:t>
      </w:r>
      <w:r w:rsidR="00F64CE8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Стенд д</w:t>
      </w:r>
      <w:r w:rsidR="00F64CE8" w:rsidRPr="003D3EF2">
        <w:rPr>
          <w:rFonts w:cs="Times New Roman"/>
          <w:szCs w:val="28"/>
        </w:rPr>
        <w:t>ля ультразвукового контроля ТО</w:t>
      </w:r>
      <w:proofErr w:type="gramStart"/>
      <w:r w:rsidR="00F64CE8" w:rsidRPr="003D3EF2">
        <w:rPr>
          <w:rFonts w:cs="Times New Roman"/>
          <w:szCs w:val="28"/>
          <w:lang w:val="en-US"/>
        </w:rPr>
        <w:t>FD</w:t>
      </w:r>
      <w:proofErr w:type="gramEnd"/>
      <w:r w:rsidRPr="003D3EF2">
        <w:rPr>
          <w:rFonts w:cs="Times New Roman"/>
          <w:szCs w:val="28"/>
        </w:rPr>
        <w:t>-методом, состоящий из дефектоскопа</w:t>
      </w:r>
      <w:r w:rsidR="007955D6" w:rsidRPr="003D3EF2">
        <w:rPr>
          <w:rFonts w:cs="Times New Roman"/>
          <w:szCs w:val="28"/>
        </w:rPr>
        <w:t xml:space="preserve"> </w:t>
      </w:r>
      <w:r w:rsidR="007955D6" w:rsidRPr="003D3EF2">
        <w:rPr>
          <w:rFonts w:cs="Times New Roman"/>
          <w:szCs w:val="28"/>
          <w:lang w:val="en-US"/>
        </w:rPr>
        <w:t>SIUI</w:t>
      </w:r>
      <w:r w:rsidR="007955D6" w:rsidRPr="003D3EF2">
        <w:rPr>
          <w:rFonts w:cs="Times New Roman"/>
          <w:szCs w:val="28"/>
        </w:rPr>
        <w:t xml:space="preserve"> </w:t>
      </w:r>
      <w:r w:rsidR="007955D6" w:rsidRPr="003D3EF2">
        <w:rPr>
          <w:rFonts w:cs="Times New Roman"/>
          <w:szCs w:val="28"/>
          <w:lang w:val="en-US"/>
        </w:rPr>
        <w:t>SUPOR</w:t>
      </w:r>
      <w:r w:rsidR="007955D6" w:rsidRPr="003D3EF2">
        <w:rPr>
          <w:rFonts w:cs="Times New Roman"/>
          <w:szCs w:val="28"/>
        </w:rPr>
        <w:t xml:space="preserve">, </w:t>
      </w:r>
      <w:r w:rsidRPr="003D3EF2">
        <w:rPr>
          <w:rFonts w:cs="Times New Roman"/>
          <w:szCs w:val="28"/>
        </w:rPr>
        <w:t>сканирующих устройств и контрольных образцов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Стенд для ультразвукового контроля на фазированных решетках, состоящий из дефектоскопа, сканера и контрольного образца</w:t>
      </w:r>
      <w:r w:rsidR="00F64CE8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Установка для контроля стальных литых опор рамы автомобиля </w:t>
      </w:r>
      <w:proofErr w:type="spellStart"/>
      <w:r w:rsidRPr="003D3EF2">
        <w:rPr>
          <w:rFonts w:cs="Times New Roman"/>
          <w:szCs w:val="28"/>
        </w:rPr>
        <w:t>БелАЗ</w:t>
      </w:r>
      <w:proofErr w:type="spellEnd"/>
      <w:r w:rsidR="007955D6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Стенд для магнитопорошкового неразрушающего контроля, состоящий из дефектоскопа МД-М и образцов</w:t>
      </w:r>
      <w:r w:rsidR="007955D6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Устройство для управления расходом защитного газа при дуговой сварке</w:t>
      </w:r>
      <w:r w:rsidR="00F00D9E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Устройство для управления процессом контактной рельефной сварки</w:t>
      </w:r>
      <w:r w:rsidR="00F00D9E" w:rsidRPr="003D3EF2">
        <w:rPr>
          <w:rFonts w:cs="Times New Roman"/>
          <w:szCs w:val="28"/>
        </w:rPr>
        <w:t>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Макет вакуумной установки.</w:t>
      </w:r>
    </w:p>
    <w:p w:rsidR="00D776A1" w:rsidRPr="003D3EF2" w:rsidRDefault="00D776A1" w:rsidP="00D776A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lastRenderedPageBreak/>
        <w:t xml:space="preserve">Оборудование для совмещенной отделочно-упрочняющей обработки VLY и вращающимся </w:t>
      </w:r>
      <w:r w:rsidR="00393E0D" w:rsidRPr="003D3EF2">
        <w:rPr>
          <w:rFonts w:cs="Times New Roman"/>
          <w:szCs w:val="28"/>
        </w:rPr>
        <w:t>магнитным</w:t>
      </w:r>
      <w:r w:rsidRPr="003D3EF2">
        <w:rPr>
          <w:rFonts w:cs="Times New Roman"/>
          <w:szCs w:val="28"/>
        </w:rPr>
        <w:t xml:space="preserve"> полем</w:t>
      </w:r>
      <w:r w:rsidR="00B242F7" w:rsidRPr="003D3EF2">
        <w:rPr>
          <w:rFonts w:cs="Times New Roman"/>
          <w:szCs w:val="28"/>
        </w:rPr>
        <w:t>.</w:t>
      </w:r>
    </w:p>
    <w:p w:rsidR="00B242F7" w:rsidRPr="003D3EF2" w:rsidRDefault="00B242F7" w:rsidP="00B242F7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Компьютерные 30 модели планетарных кулачково-плунжерных передач. Планетарный радиально-плунжерный редуктор. </w:t>
      </w:r>
    </w:p>
    <w:p w:rsidR="00B242F7" w:rsidRPr="003D3EF2" w:rsidRDefault="00B242F7" w:rsidP="00B242F7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Технология ремонта гильз ДВС с использованием финишной упрочняющей </w:t>
      </w:r>
      <w:proofErr w:type="spellStart"/>
      <w:r w:rsidRPr="003D3EF2">
        <w:rPr>
          <w:rFonts w:cs="Times New Roman"/>
          <w:szCs w:val="28"/>
        </w:rPr>
        <w:t>пневмоцентробежной</w:t>
      </w:r>
      <w:proofErr w:type="spellEnd"/>
      <w:r w:rsidRPr="003D3EF2">
        <w:rPr>
          <w:rFonts w:cs="Times New Roman"/>
          <w:szCs w:val="28"/>
        </w:rPr>
        <w:t xml:space="preserve"> обработки (ПЦО).</w:t>
      </w:r>
    </w:p>
    <w:p w:rsidR="00B242F7" w:rsidRPr="003D3EF2" w:rsidRDefault="00F00D9E" w:rsidP="00B242F7">
      <w:pPr>
        <w:pStyle w:val="a4"/>
        <w:numPr>
          <w:ilvl w:val="0"/>
          <w:numId w:val="2"/>
        </w:numPr>
        <w:ind w:left="0" w:firstLine="708"/>
        <w:jc w:val="both"/>
        <w:rPr>
          <w:rStyle w:val="9pt0pt"/>
          <w:rFonts w:eastAsiaTheme="minorHAnsi"/>
          <w:color w:val="auto"/>
          <w:spacing w:val="0"/>
          <w:sz w:val="28"/>
          <w:szCs w:val="28"/>
          <w:lang w:eastAsia="en-US" w:bidi="ar-SA"/>
        </w:rPr>
      </w:pPr>
      <w:r w:rsidRPr="003D3EF2">
        <w:rPr>
          <w:rStyle w:val="9pt0pt"/>
          <w:rFonts w:eastAsiaTheme="minorHAnsi"/>
          <w:sz w:val="28"/>
          <w:szCs w:val="28"/>
        </w:rPr>
        <w:t>Установка для модифици</w:t>
      </w:r>
      <w:r w:rsidRPr="003D3EF2">
        <w:rPr>
          <w:rStyle w:val="9pt0pt"/>
          <w:rFonts w:eastAsiaTheme="minorHAnsi"/>
          <w:sz w:val="28"/>
          <w:szCs w:val="28"/>
        </w:rPr>
        <w:softHyphen/>
        <w:t>рования материалов тлеющих рядом.</w:t>
      </w:r>
    </w:p>
    <w:p w:rsidR="00F00D9E" w:rsidRPr="003D3EF2" w:rsidRDefault="00F00D9E" w:rsidP="00B242F7">
      <w:pPr>
        <w:pStyle w:val="a4"/>
        <w:numPr>
          <w:ilvl w:val="0"/>
          <w:numId w:val="2"/>
        </w:numPr>
        <w:ind w:left="0" w:firstLine="708"/>
        <w:jc w:val="both"/>
        <w:rPr>
          <w:rStyle w:val="9pt0pt"/>
          <w:rFonts w:eastAsiaTheme="minorHAnsi"/>
          <w:color w:val="auto"/>
          <w:spacing w:val="0"/>
          <w:sz w:val="28"/>
          <w:szCs w:val="28"/>
          <w:lang w:eastAsia="en-US" w:bidi="ar-SA"/>
        </w:rPr>
      </w:pPr>
      <w:r w:rsidRPr="003D3EF2">
        <w:rPr>
          <w:rStyle w:val="9pt0pt"/>
          <w:rFonts w:eastAsiaTheme="minorHAnsi"/>
          <w:sz w:val="28"/>
          <w:szCs w:val="28"/>
        </w:rPr>
        <w:t xml:space="preserve">Учебный комплекс </w:t>
      </w:r>
      <w:proofErr w:type="spellStart"/>
      <w:r w:rsidRPr="003D3EF2">
        <w:rPr>
          <w:rStyle w:val="9pt0pt"/>
          <w:rFonts w:eastAsiaTheme="minorHAnsi"/>
          <w:sz w:val="28"/>
          <w:szCs w:val="28"/>
        </w:rPr>
        <w:t>Мес</w:t>
      </w:r>
      <w:proofErr w:type="spellEnd"/>
      <w:proofErr w:type="gramStart"/>
      <w:r w:rsidRPr="003D3EF2">
        <w:rPr>
          <w:rStyle w:val="9pt0pt"/>
          <w:rFonts w:eastAsiaTheme="minorHAnsi"/>
          <w:sz w:val="28"/>
          <w:szCs w:val="28"/>
          <w:lang w:val="en-US"/>
        </w:rPr>
        <w:t>Lab</w:t>
      </w:r>
      <w:proofErr w:type="gramEnd"/>
      <w:r w:rsidRPr="003D3EF2">
        <w:rPr>
          <w:rStyle w:val="9pt0pt"/>
          <w:rFonts w:eastAsiaTheme="minorHAnsi"/>
          <w:sz w:val="28"/>
          <w:szCs w:val="28"/>
        </w:rPr>
        <w:t>.</w:t>
      </w:r>
    </w:p>
    <w:p w:rsidR="00F00D9E" w:rsidRPr="003D3EF2" w:rsidRDefault="00F00D9E" w:rsidP="00B242F7">
      <w:pPr>
        <w:pStyle w:val="a4"/>
        <w:numPr>
          <w:ilvl w:val="0"/>
          <w:numId w:val="2"/>
        </w:numPr>
        <w:ind w:left="0" w:firstLine="708"/>
        <w:jc w:val="both"/>
        <w:rPr>
          <w:rStyle w:val="9pt0pt"/>
          <w:rFonts w:eastAsiaTheme="minorHAnsi"/>
          <w:color w:val="auto"/>
          <w:spacing w:val="0"/>
          <w:sz w:val="28"/>
          <w:szCs w:val="28"/>
          <w:lang w:eastAsia="en-US" w:bidi="ar-SA"/>
        </w:rPr>
      </w:pPr>
      <w:r w:rsidRPr="003D3EF2">
        <w:rPr>
          <w:rStyle w:val="9pt0pt"/>
          <w:rFonts w:eastAsiaTheme="minorHAnsi"/>
          <w:sz w:val="28"/>
          <w:szCs w:val="28"/>
          <w:lang w:val="en-US"/>
        </w:rPr>
        <w:t xml:space="preserve">3-D </w:t>
      </w:r>
      <w:r w:rsidRPr="003D3EF2">
        <w:rPr>
          <w:rStyle w:val="9pt0pt"/>
          <w:rFonts w:eastAsiaTheme="minorHAnsi"/>
          <w:sz w:val="28"/>
          <w:szCs w:val="28"/>
        </w:rPr>
        <w:t>принтер.</w:t>
      </w:r>
    </w:p>
    <w:p w:rsidR="00F64CE8" w:rsidRPr="003D3EF2" w:rsidRDefault="00F64CE8" w:rsidP="00F64CE8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Измеритель плотности асфальтобетона ПАБ-1 (год выпуска 2015).</w:t>
      </w:r>
    </w:p>
    <w:p w:rsidR="00F64CE8" w:rsidRPr="003D3EF2" w:rsidRDefault="00F64CE8" w:rsidP="00F64CE8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Нивелир цифровой </w:t>
      </w:r>
      <w:proofErr w:type="spellStart"/>
      <w:r w:rsidRPr="003D3EF2">
        <w:rPr>
          <w:rFonts w:cs="Times New Roman"/>
          <w:szCs w:val="28"/>
          <w:lang w:val="en-US"/>
        </w:rPr>
        <w:t>Lieca</w:t>
      </w:r>
      <w:proofErr w:type="spellEnd"/>
      <w:r w:rsidRPr="003D3EF2">
        <w:rPr>
          <w:rFonts w:cs="Times New Roman"/>
          <w:szCs w:val="28"/>
        </w:rPr>
        <w:t xml:space="preserve"> </w:t>
      </w:r>
      <w:r w:rsidRPr="003D3EF2">
        <w:rPr>
          <w:rFonts w:cs="Times New Roman"/>
          <w:szCs w:val="28"/>
          <w:lang w:val="en-US"/>
        </w:rPr>
        <w:t>Sprinter</w:t>
      </w:r>
      <w:r w:rsidRPr="003D3EF2">
        <w:rPr>
          <w:rFonts w:cs="Times New Roman"/>
          <w:szCs w:val="28"/>
        </w:rPr>
        <w:t xml:space="preserve"> (год выпуска 2014).</w:t>
      </w:r>
    </w:p>
    <w:p w:rsidR="00F64CE8" w:rsidRPr="003D3EF2" w:rsidRDefault="00F64CE8" w:rsidP="00F64CE8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Чипсы для отделочных составов.</w:t>
      </w:r>
    </w:p>
    <w:p w:rsidR="00F64CE8" w:rsidRPr="003D3EF2" w:rsidRDefault="00F64CE8" w:rsidP="002E6411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proofErr w:type="spellStart"/>
      <w:r w:rsidRPr="003D3EF2">
        <w:rPr>
          <w:rFonts w:cs="Times New Roman"/>
          <w:szCs w:val="28"/>
        </w:rPr>
        <w:t>Тепловизор</w:t>
      </w:r>
      <w:proofErr w:type="spellEnd"/>
      <w:r w:rsidRPr="003D3EF2">
        <w:rPr>
          <w:rFonts w:cs="Times New Roman"/>
          <w:szCs w:val="28"/>
          <w:lang w:val="en-US"/>
        </w:rPr>
        <w:t xml:space="preserve">. </w:t>
      </w:r>
      <w:r w:rsidRPr="003D3EF2">
        <w:rPr>
          <w:rFonts w:cs="Times New Roman"/>
          <w:szCs w:val="28"/>
        </w:rPr>
        <w:t>«DТ-9875»</w:t>
      </w:r>
    </w:p>
    <w:p w:rsidR="00F64CE8" w:rsidRPr="003D3EF2" w:rsidRDefault="00F64CE8" w:rsidP="00F64CE8">
      <w:pPr>
        <w:pStyle w:val="a4"/>
        <w:numPr>
          <w:ilvl w:val="0"/>
          <w:numId w:val="2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Сушильный шкаф СНОЛ- 3,9.3,6/</w:t>
      </w:r>
      <w:r w:rsidRPr="003D3EF2">
        <w:rPr>
          <w:rFonts w:cs="Times New Roman"/>
          <w:szCs w:val="28"/>
          <w:lang w:val="en-US"/>
        </w:rPr>
        <w:t>3</w:t>
      </w:r>
      <w:r w:rsidRPr="003D3EF2">
        <w:rPr>
          <w:rFonts w:cs="Times New Roman"/>
          <w:szCs w:val="28"/>
        </w:rPr>
        <w:t>,5-2 Н</w:t>
      </w:r>
    </w:p>
    <w:p w:rsidR="003D3EF2" w:rsidRDefault="003D3EF2" w:rsidP="003D3EF2">
      <w:pPr>
        <w:jc w:val="both"/>
        <w:rPr>
          <w:rFonts w:cs="Times New Roman"/>
          <w:b/>
          <w:szCs w:val="28"/>
        </w:rPr>
      </w:pPr>
    </w:p>
    <w:p w:rsidR="00E763F6" w:rsidRDefault="0042333A" w:rsidP="003D3EF2">
      <w:pPr>
        <w:jc w:val="both"/>
        <w:rPr>
          <w:rFonts w:cs="Times New Roman"/>
          <w:b/>
          <w:szCs w:val="28"/>
        </w:rPr>
      </w:pPr>
      <w:r w:rsidRPr="003D3EF2">
        <w:rPr>
          <w:rFonts w:cs="Times New Roman"/>
          <w:b/>
          <w:szCs w:val="28"/>
        </w:rPr>
        <w:t>Лицей Белорусско-</w:t>
      </w:r>
      <w:r w:rsidR="007955D6" w:rsidRPr="003D3EF2">
        <w:rPr>
          <w:rFonts w:cs="Times New Roman"/>
          <w:b/>
          <w:szCs w:val="28"/>
        </w:rPr>
        <w:t>Российского</w:t>
      </w:r>
      <w:r w:rsidRPr="003D3EF2">
        <w:rPr>
          <w:rFonts w:cs="Times New Roman"/>
          <w:b/>
          <w:szCs w:val="28"/>
        </w:rPr>
        <w:t xml:space="preserve"> университета</w:t>
      </w:r>
      <w:r w:rsidR="00E763F6" w:rsidRPr="003D3EF2">
        <w:rPr>
          <w:rFonts w:cs="Times New Roman"/>
          <w:b/>
          <w:szCs w:val="28"/>
        </w:rPr>
        <w:t>:</w:t>
      </w:r>
    </w:p>
    <w:p w:rsidR="003D3EF2" w:rsidRPr="003D3EF2" w:rsidRDefault="003D3EF2" w:rsidP="003D3EF2">
      <w:pPr>
        <w:jc w:val="both"/>
        <w:rPr>
          <w:rFonts w:cs="Times New Roman"/>
          <w:b/>
          <w:szCs w:val="28"/>
        </w:rPr>
      </w:pPr>
    </w:p>
    <w:p w:rsidR="0042333A" w:rsidRPr="003D3EF2" w:rsidRDefault="00567081" w:rsidP="009112F3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1. Трансформатор Тесла</w:t>
      </w:r>
    </w:p>
    <w:p w:rsidR="00567081" w:rsidRPr="003D3EF2" w:rsidRDefault="00567081" w:rsidP="009112F3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2. Фигуры </w:t>
      </w:r>
      <w:proofErr w:type="spellStart"/>
      <w:r w:rsidRPr="003D3EF2">
        <w:rPr>
          <w:rFonts w:cs="Times New Roman"/>
          <w:szCs w:val="28"/>
        </w:rPr>
        <w:t>Лиссажу</w:t>
      </w:r>
      <w:proofErr w:type="spellEnd"/>
      <w:r w:rsidRPr="003D3EF2">
        <w:rPr>
          <w:rFonts w:cs="Times New Roman"/>
          <w:szCs w:val="28"/>
        </w:rPr>
        <w:t>.</w:t>
      </w:r>
    </w:p>
    <w:p w:rsidR="003D3EF2" w:rsidRDefault="003D3EF2" w:rsidP="003D3EF2">
      <w:pPr>
        <w:jc w:val="both"/>
        <w:rPr>
          <w:rFonts w:cs="Times New Roman"/>
          <w:b/>
          <w:szCs w:val="28"/>
        </w:rPr>
      </w:pPr>
    </w:p>
    <w:p w:rsidR="00E763F6" w:rsidRDefault="009112F3" w:rsidP="003D3EF2">
      <w:pPr>
        <w:jc w:val="both"/>
        <w:rPr>
          <w:rFonts w:cs="Times New Roman"/>
          <w:b/>
          <w:szCs w:val="28"/>
        </w:rPr>
      </w:pPr>
      <w:r w:rsidRPr="003D3EF2">
        <w:rPr>
          <w:rFonts w:cs="Times New Roman"/>
          <w:b/>
          <w:szCs w:val="28"/>
        </w:rPr>
        <w:t>Могилёвский государственный университет им. А. А. Кулешова</w:t>
      </w:r>
      <w:r w:rsidR="00E763F6" w:rsidRPr="003D3EF2">
        <w:rPr>
          <w:rFonts w:cs="Times New Roman"/>
          <w:b/>
          <w:szCs w:val="28"/>
        </w:rPr>
        <w:t>:</w:t>
      </w:r>
    </w:p>
    <w:p w:rsidR="003D3EF2" w:rsidRPr="003D3EF2" w:rsidRDefault="003D3EF2" w:rsidP="003D3EF2">
      <w:pPr>
        <w:jc w:val="both"/>
        <w:rPr>
          <w:rFonts w:cs="Times New Roman"/>
          <w:b/>
          <w:szCs w:val="28"/>
        </w:rPr>
      </w:pPr>
    </w:p>
    <w:p w:rsidR="0042333A" w:rsidRPr="003D3EF2" w:rsidRDefault="0042333A" w:rsidP="0042333A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1.</w:t>
      </w:r>
      <w:r w:rsidRPr="003D3EF2">
        <w:rPr>
          <w:rFonts w:cs="Times New Roman"/>
          <w:szCs w:val="28"/>
        </w:rPr>
        <w:tab/>
        <w:t>Выставка трудов профессорско-преподавательского состава МГУ им. А.А. Ку</w:t>
      </w:r>
      <w:r w:rsidR="007955D6" w:rsidRPr="003D3EF2">
        <w:rPr>
          <w:rFonts w:cs="Times New Roman"/>
          <w:szCs w:val="28"/>
        </w:rPr>
        <w:t>лешова</w:t>
      </w:r>
      <w:r w:rsidRPr="003D3EF2">
        <w:rPr>
          <w:rFonts w:cs="Times New Roman"/>
          <w:szCs w:val="28"/>
        </w:rPr>
        <w:t>.</w:t>
      </w:r>
    </w:p>
    <w:p w:rsidR="0042333A" w:rsidRPr="003D3EF2" w:rsidRDefault="0042333A" w:rsidP="0042333A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2.</w:t>
      </w:r>
      <w:r w:rsidRPr="003D3EF2">
        <w:rPr>
          <w:rFonts w:cs="Times New Roman"/>
          <w:szCs w:val="28"/>
        </w:rPr>
        <w:tab/>
        <w:t>Баннеры по направлениям научной деятельности МГУ им. А.А. Кулешова.</w:t>
      </w:r>
    </w:p>
    <w:p w:rsidR="0042333A" w:rsidRPr="003D3EF2" w:rsidRDefault="0042333A" w:rsidP="0042333A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3.</w:t>
      </w:r>
      <w:r w:rsidRPr="003D3EF2">
        <w:rPr>
          <w:rFonts w:cs="Times New Roman"/>
          <w:szCs w:val="28"/>
        </w:rPr>
        <w:tab/>
        <w:t>Витрины с археологическими находками кафедры археологии и специальных исторических дисциплин М</w:t>
      </w:r>
      <w:r w:rsidR="007955D6" w:rsidRPr="003D3EF2">
        <w:rPr>
          <w:rFonts w:cs="Times New Roman"/>
          <w:szCs w:val="28"/>
        </w:rPr>
        <w:t xml:space="preserve">ГУ им. А.А. </w:t>
      </w:r>
      <w:proofErr w:type="spellStart"/>
      <w:r w:rsidR="007955D6" w:rsidRPr="003D3EF2">
        <w:rPr>
          <w:rFonts w:cs="Times New Roman"/>
          <w:szCs w:val="28"/>
        </w:rPr>
        <w:t>Кулшева</w:t>
      </w:r>
      <w:proofErr w:type="spellEnd"/>
      <w:r w:rsidRPr="003D3EF2">
        <w:rPr>
          <w:rFonts w:cs="Times New Roman"/>
          <w:szCs w:val="28"/>
        </w:rPr>
        <w:t xml:space="preserve">. </w:t>
      </w:r>
    </w:p>
    <w:p w:rsidR="0042333A" w:rsidRPr="003D3EF2" w:rsidRDefault="0042333A" w:rsidP="0042333A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4.</w:t>
      </w:r>
      <w:r w:rsidRPr="003D3EF2">
        <w:rPr>
          <w:rFonts w:cs="Times New Roman"/>
          <w:szCs w:val="28"/>
        </w:rPr>
        <w:tab/>
        <w:t xml:space="preserve">Стенд с </w:t>
      </w:r>
      <w:proofErr w:type="spellStart"/>
      <w:r w:rsidRPr="003D3EF2">
        <w:rPr>
          <w:rFonts w:cs="Times New Roman"/>
          <w:szCs w:val="28"/>
        </w:rPr>
        <w:t>профориентационными</w:t>
      </w:r>
      <w:proofErr w:type="spellEnd"/>
      <w:r w:rsidRPr="003D3EF2">
        <w:rPr>
          <w:rFonts w:cs="Times New Roman"/>
          <w:szCs w:val="28"/>
        </w:rPr>
        <w:t xml:space="preserve"> материалами о фак</w:t>
      </w:r>
      <w:r w:rsidR="007955D6" w:rsidRPr="003D3EF2">
        <w:rPr>
          <w:rFonts w:cs="Times New Roman"/>
          <w:szCs w:val="28"/>
        </w:rPr>
        <w:t>ультетах МГУ им. А.А. Кулешова</w:t>
      </w:r>
      <w:r w:rsidRPr="003D3EF2">
        <w:rPr>
          <w:rFonts w:cs="Times New Roman"/>
          <w:szCs w:val="28"/>
        </w:rPr>
        <w:t>.</w:t>
      </w:r>
    </w:p>
    <w:p w:rsidR="0042333A" w:rsidRDefault="0042333A" w:rsidP="0042333A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5.</w:t>
      </w:r>
      <w:r w:rsidRPr="003D3EF2">
        <w:rPr>
          <w:rFonts w:cs="Times New Roman"/>
          <w:szCs w:val="28"/>
        </w:rPr>
        <w:tab/>
        <w:t>Разработки факультета математики и естественных наук (прибор для экспресс-анализа воды; буклеты с экологическими маршрутами для туристов; настольные игры по естественным наукам для детей и др.)</w:t>
      </w:r>
    </w:p>
    <w:p w:rsidR="003D3EF2" w:rsidRDefault="003D3EF2" w:rsidP="003D3EF2">
      <w:pPr>
        <w:jc w:val="both"/>
        <w:rPr>
          <w:rFonts w:cs="Times New Roman"/>
          <w:b/>
          <w:szCs w:val="28"/>
        </w:rPr>
      </w:pPr>
    </w:p>
    <w:p w:rsidR="00E763F6" w:rsidRDefault="009112F3" w:rsidP="003D3EF2">
      <w:pPr>
        <w:jc w:val="both"/>
        <w:rPr>
          <w:rFonts w:cs="Times New Roman"/>
          <w:b/>
          <w:szCs w:val="28"/>
        </w:rPr>
      </w:pPr>
      <w:r w:rsidRPr="003D3EF2">
        <w:rPr>
          <w:rFonts w:cs="Times New Roman"/>
          <w:b/>
          <w:szCs w:val="28"/>
        </w:rPr>
        <w:t>Могилевский государственный университет продовольствия</w:t>
      </w:r>
      <w:r w:rsidR="00E763F6" w:rsidRPr="003D3EF2">
        <w:rPr>
          <w:rFonts w:cs="Times New Roman"/>
          <w:b/>
          <w:szCs w:val="28"/>
        </w:rPr>
        <w:t>:</w:t>
      </w:r>
    </w:p>
    <w:p w:rsidR="003D3EF2" w:rsidRPr="003D3EF2" w:rsidRDefault="003D3EF2" w:rsidP="003D3EF2">
      <w:pPr>
        <w:jc w:val="both"/>
        <w:rPr>
          <w:rFonts w:cs="Times New Roman"/>
          <w:b/>
          <w:szCs w:val="28"/>
        </w:rPr>
      </w:pPr>
    </w:p>
    <w:p w:rsidR="007955D6" w:rsidRPr="003D3EF2" w:rsidRDefault="007955D6" w:rsidP="007955D6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Выставка трудов профессорско-преподавательского состава Могилевского государственного университета продовольствия.</w:t>
      </w:r>
    </w:p>
    <w:p w:rsidR="007955D6" w:rsidRPr="003D3EF2" w:rsidRDefault="007955D6" w:rsidP="007955D6">
      <w:pPr>
        <w:pStyle w:val="a4"/>
        <w:numPr>
          <w:ilvl w:val="0"/>
          <w:numId w:val="1"/>
        </w:numPr>
        <w:ind w:left="0" w:firstLine="708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Баннеры по направлениям научной деятельности Могилевского государственного университета продовольствия.</w:t>
      </w:r>
    </w:p>
    <w:p w:rsidR="0042333A" w:rsidRPr="003D3EF2" w:rsidRDefault="0042333A" w:rsidP="007955D6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Пюре для детского питания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Морсы и нектары с мякотью  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Фруктовые безалкогольные глинтвейны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lastRenderedPageBreak/>
        <w:t>Новые виды консервов из фасоли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Икра овощная из тыквы с добавлением перца сладкого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Полуфабрикат мучных изделий: «Печенье домашнее», «Хворост», «Пицца обыкновенная»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Мука композитная «Злаковый сбор»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Мюсли «</w:t>
      </w:r>
      <w:proofErr w:type="spellStart"/>
      <w:r w:rsidRPr="003D3EF2">
        <w:rPr>
          <w:rFonts w:cs="Times New Roman"/>
          <w:szCs w:val="28"/>
        </w:rPr>
        <w:t>Добрай</w:t>
      </w:r>
      <w:proofErr w:type="spellEnd"/>
      <w:r w:rsidRPr="003D3EF2">
        <w:rPr>
          <w:rFonts w:cs="Times New Roman"/>
          <w:szCs w:val="28"/>
        </w:rPr>
        <w:t xml:space="preserve"> </w:t>
      </w:r>
      <w:proofErr w:type="spellStart"/>
      <w:r w:rsidRPr="003D3EF2">
        <w:rPr>
          <w:rFonts w:cs="Times New Roman"/>
          <w:szCs w:val="28"/>
        </w:rPr>
        <w:t>раницы</w:t>
      </w:r>
      <w:proofErr w:type="spellEnd"/>
      <w:r w:rsidRPr="003D3EF2">
        <w:rPr>
          <w:rFonts w:cs="Times New Roman"/>
          <w:szCs w:val="28"/>
        </w:rPr>
        <w:t>»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Сладости для детей больных </w:t>
      </w:r>
      <w:proofErr w:type="spellStart"/>
      <w:r w:rsidRPr="003D3EF2">
        <w:rPr>
          <w:rFonts w:cs="Times New Roman"/>
          <w:szCs w:val="28"/>
        </w:rPr>
        <w:t>фенилкетанурией</w:t>
      </w:r>
      <w:proofErr w:type="spellEnd"/>
      <w:r w:rsidRPr="003D3EF2">
        <w:rPr>
          <w:rFonts w:cs="Times New Roman"/>
          <w:szCs w:val="28"/>
        </w:rPr>
        <w:t xml:space="preserve"> 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Добавка кормовая фосфорно-кальциевая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Комбикорма для аквариумных рыбок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Комбикорм для декоративных птиц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Кетчупы: «Нежный», «Томатный», «Шашлычный», «Чили»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Майонезы: «Весенний», «Славянский», «Столичный», «Оливковый»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Сыр плавленый «Фермер»</w:t>
      </w:r>
    </w:p>
    <w:p w:rsidR="0042333A" w:rsidRPr="003D3EF2" w:rsidRDefault="0042333A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Масса сырная «Хуторянка»</w:t>
      </w:r>
    </w:p>
    <w:p w:rsidR="00E763F6" w:rsidRPr="003D3EF2" w:rsidRDefault="009112F3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лицей Белорусско-Российского университета </w:t>
      </w:r>
    </w:p>
    <w:p w:rsidR="00E763F6" w:rsidRDefault="009112F3" w:rsidP="0042333A">
      <w:pPr>
        <w:pStyle w:val="a4"/>
        <w:numPr>
          <w:ilvl w:val="0"/>
          <w:numId w:val="1"/>
        </w:numPr>
        <w:ind w:left="0"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кружок робототехни</w:t>
      </w:r>
      <w:r w:rsidR="003D3EF2">
        <w:rPr>
          <w:rFonts w:cs="Times New Roman"/>
          <w:szCs w:val="28"/>
        </w:rPr>
        <w:t>ки областного Центра творчества.</w:t>
      </w:r>
    </w:p>
    <w:p w:rsidR="003D3EF2" w:rsidRDefault="003D3EF2" w:rsidP="003D3EF2">
      <w:pPr>
        <w:jc w:val="both"/>
        <w:rPr>
          <w:rFonts w:cs="Times New Roman"/>
          <w:b/>
          <w:szCs w:val="28"/>
        </w:rPr>
      </w:pPr>
    </w:p>
    <w:p w:rsidR="00E763F6" w:rsidRDefault="009112F3" w:rsidP="003D3EF2">
      <w:pPr>
        <w:jc w:val="both"/>
        <w:rPr>
          <w:rFonts w:cs="Times New Roman"/>
          <w:b/>
          <w:szCs w:val="28"/>
        </w:rPr>
      </w:pPr>
      <w:r w:rsidRPr="003D3EF2">
        <w:rPr>
          <w:rFonts w:cs="Times New Roman"/>
          <w:b/>
          <w:szCs w:val="28"/>
        </w:rPr>
        <w:t>ГУДО «Многопрофильный центр по работе с детьми и молодежью «Юность» г. Могилева»</w:t>
      </w:r>
      <w:r w:rsidR="00E763F6" w:rsidRPr="003D3EF2">
        <w:rPr>
          <w:rFonts w:cs="Times New Roman"/>
          <w:b/>
          <w:szCs w:val="28"/>
        </w:rPr>
        <w:t>:</w:t>
      </w:r>
    </w:p>
    <w:p w:rsidR="003D3EF2" w:rsidRPr="003D3EF2" w:rsidRDefault="003D3EF2" w:rsidP="003D3EF2">
      <w:pPr>
        <w:jc w:val="both"/>
        <w:rPr>
          <w:rFonts w:cs="Times New Roman"/>
          <w:b/>
          <w:szCs w:val="28"/>
        </w:rPr>
      </w:pP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1.</w:t>
      </w:r>
      <w:r w:rsidRPr="003D3EF2">
        <w:rPr>
          <w:rFonts w:cs="Times New Roman"/>
          <w:szCs w:val="28"/>
        </w:rPr>
        <w:tab/>
        <w:t>Модель самолета - Як -52 (р-р 20-30 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2.</w:t>
      </w:r>
      <w:r w:rsidRPr="003D3EF2">
        <w:rPr>
          <w:rFonts w:cs="Times New Roman"/>
          <w:szCs w:val="28"/>
        </w:rPr>
        <w:tab/>
        <w:t xml:space="preserve">Модель самолета - летающее крыло </w:t>
      </w:r>
      <w:proofErr w:type="gramStart"/>
      <w:r w:rsidRPr="003D3EF2">
        <w:rPr>
          <w:rFonts w:cs="Times New Roman"/>
          <w:szCs w:val="28"/>
        </w:rPr>
        <w:t xml:space="preserve">( </w:t>
      </w:r>
      <w:proofErr w:type="gramEnd"/>
      <w:r w:rsidRPr="003D3EF2">
        <w:rPr>
          <w:rFonts w:cs="Times New Roman"/>
          <w:szCs w:val="28"/>
        </w:rPr>
        <w:t>1м)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3.</w:t>
      </w:r>
      <w:r w:rsidRPr="003D3EF2">
        <w:rPr>
          <w:rFonts w:cs="Times New Roman"/>
          <w:szCs w:val="28"/>
        </w:rPr>
        <w:tab/>
        <w:t>Модель самолета - (1м)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4.</w:t>
      </w:r>
      <w:r w:rsidRPr="003D3EF2">
        <w:rPr>
          <w:rFonts w:cs="Times New Roman"/>
          <w:szCs w:val="28"/>
        </w:rPr>
        <w:tab/>
        <w:t>Яхта «Юность</w:t>
      </w:r>
      <w:proofErr w:type="gramStart"/>
      <w:r w:rsidRPr="003D3EF2">
        <w:rPr>
          <w:rFonts w:cs="Times New Roman"/>
          <w:szCs w:val="28"/>
        </w:rPr>
        <w:t>»(</w:t>
      </w:r>
      <w:proofErr w:type="gramEnd"/>
      <w:r w:rsidRPr="003D3EF2">
        <w:rPr>
          <w:rFonts w:cs="Times New Roman"/>
          <w:szCs w:val="28"/>
        </w:rPr>
        <w:t>р-р 50-70 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5.</w:t>
      </w:r>
      <w:r w:rsidRPr="003D3EF2">
        <w:rPr>
          <w:rFonts w:cs="Times New Roman"/>
          <w:szCs w:val="28"/>
        </w:rPr>
        <w:tab/>
        <w:t>Модель корабля (р-р 70-50см)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6.</w:t>
      </w:r>
      <w:r w:rsidRPr="003D3EF2">
        <w:rPr>
          <w:rFonts w:cs="Times New Roman"/>
          <w:szCs w:val="28"/>
        </w:rPr>
        <w:tab/>
        <w:t xml:space="preserve"> Машина «Кабриолет»(80см)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7.</w:t>
      </w:r>
      <w:r w:rsidRPr="003D3EF2">
        <w:rPr>
          <w:rFonts w:cs="Times New Roman"/>
          <w:szCs w:val="28"/>
        </w:rPr>
        <w:tab/>
        <w:t xml:space="preserve"> Ретро - машина - (50см)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8.</w:t>
      </w:r>
      <w:r w:rsidRPr="003D3EF2">
        <w:rPr>
          <w:rFonts w:cs="Times New Roman"/>
          <w:szCs w:val="28"/>
        </w:rPr>
        <w:tab/>
        <w:t xml:space="preserve"> Машина пожарная (70см)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9.</w:t>
      </w:r>
      <w:r w:rsidRPr="003D3EF2">
        <w:rPr>
          <w:rFonts w:cs="Times New Roman"/>
          <w:szCs w:val="28"/>
        </w:rPr>
        <w:tab/>
        <w:t>Вертолет пожарный (70см)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10.</w:t>
      </w:r>
      <w:r w:rsidRPr="003D3EF2">
        <w:rPr>
          <w:rFonts w:cs="Times New Roman"/>
          <w:szCs w:val="28"/>
        </w:rPr>
        <w:tab/>
        <w:t xml:space="preserve"> Робот «Друг» (80см)</w:t>
      </w:r>
      <w:r w:rsidR="0017190A" w:rsidRPr="003D3EF2">
        <w:rPr>
          <w:rFonts w:cs="Times New Roman"/>
          <w:szCs w:val="28"/>
        </w:rPr>
        <w:t xml:space="preserve"> </w:t>
      </w:r>
      <w:r w:rsidRPr="003D3EF2">
        <w:rPr>
          <w:rFonts w:cs="Times New Roman"/>
          <w:szCs w:val="28"/>
        </w:rPr>
        <w:t>(поет)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11.</w:t>
      </w:r>
      <w:r w:rsidRPr="003D3EF2">
        <w:rPr>
          <w:rFonts w:cs="Times New Roman"/>
          <w:szCs w:val="28"/>
        </w:rPr>
        <w:tab/>
        <w:t xml:space="preserve"> Робот (55 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12.</w:t>
      </w:r>
      <w:r w:rsidRPr="003D3EF2">
        <w:rPr>
          <w:rFonts w:cs="Times New Roman"/>
          <w:szCs w:val="28"/>
        </w:rPr>
        <w:tab/>
        <w:t xml:space="preserve"> Панно «Техно </w:t>
      </w:r>
      <w:proofErr w:type="spellStart"/>
      <w:r w:rsidRPr="003D3EF2">
        <w:rPr>
          <w:rFonts w:cs="Times New Roman"/>
          <w:szCs w:val="28"/>
        </w:rPr>
        <w:t>ЖУКи</w:t>
      </w:r>
      <w:proofErr w:type="spellEnd"/>
      <w:r w:rsidRPr="003D3EF2">
        <w:rPr>
          <w:rFonts w:cs="Times New Roman"/>
          <w:szCs w:val="28"/>
        </w:rPr>
        <w:t xml:space="preserve">» 2 </w:t>
      </w:r>
      <w:proofErr w:type="spellStart"/>
      <w:proofErr w:type="gramStart"/>
      <w:r w:rsidRPr="003D3EF2">
        <w:rPr>
          <w:rFonts w:cs="Times New Roman"/>
          <w:szCs w:val="28"/>
        </w:rPr>
        <w:t>шт</w:t>
      </w:r>
      <w:proofErr w:type="spellEnd"/>
      <w:proofErr w:type="gramEnd"/>
      <w:r w:rsidR="0017190A" w:rsidRPr="003D3EF2">
        <w:rPr>
          <w:rFonts w:cs="Times New Roman"/>
          <w:szCs w:val="28"/>
        </w:rPr>
        <w:t xml:space="preserve"> </w:t>
      </w:r>
      <w:r w:rsidRPr="003D3EF2">
        <w:rPr>
          <w:rFonts w:cs="Times New Roman"/>
          <w:szCs w:val="28"/>
        </w:rPr>
        <w:t>(30-40см)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13.</w:t>
      </w:r>
      <w:r w:rsidRPr="003D3EF2">
        <w:rPr>
          <w:rFonts w:cs="Times New Roman"/>
          <w:szCs w:val="28"/>
        </w:rPr>
        <w:tab/>
        <w:t xml:space="preserve"> Водяная мельница (40см)</w:t>
      </w:r>
    </w:p>
    <w:p w:rsidR="00567081" w:rsidRPr="003D3EF2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14.</w:t>
      </w:r>
      <w:r w:rsidRPr="003D3EF2">
        <w:rPr>
          <w:rFonts w:cs="Times New Roman"/>
          <w:szCs w:val="28"/>
        </w:rPr>
        <w:tab/>
        <w:t xml:space="preserve"> Мельница (50см)</w:t>
      </w:r>
    </w:p>
    <w:p w:rsidR="00567081" w:rsidRDefault="00567081" w:rsidP="00567081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15.</w:t>
      </w:r>
      <w:r w:rsidRPr="003D3EF2">
        <w:rPr>
          <w:rFonts w:cs="Times New Roman"/>
          <w:szCs w:val="28"/>
        </w:rPr>
        <w:tab/>
        <w:t xml:space="preserve"> Мельница - часы (80 см)</w:t>
      </w:r>
    </w:p>
    <w:p w:rsidR="003D3EF2" w:rsidRDefault="003D3EF2" w:rsidP="003D3EF2">
      <w:pPr>
        <w:jc w:val="both"/>
        <w:rPr>
          <w:rFonts w:cs="Times New Roman"/>
          <w:b/>
          <w:szCs w:val="28"/>
        </w:rPr>
      </w:pPr>
    </w:p>
    <w:p w:rsidR="00863AC0" w:rsidRDefault="00863AC0" w:rsidP="003D3EF2">
      <w:pPr>
        <w:jc w:val="both"/>
        <w:rPr>
          <w:rFonts w:cs="Times New Roman"/>
          <w:b/>
          <w:szCs w:val="28"/>
        </w:rPr>
      </w:pPr>
      <w:r w:rsidRPr="003D3EF2">
        <w:rPr>
          <w:rFonts w:cs="Times New Roman"/>
          <w:b/>
          <w:szCs w:val="28"/>
        </w:rPr>
        <w:t xml:space="preserve">Центр экологических </w:t>
      </w:r>
      <w:r w:rsidR="0017190A" w:rsidRPr="003D3EF2">
        <w:rPr>
          <w:rFonts w:cs="Times New Roman"/>
          <w:b/>
          <w:szCs w:val="28"/>
        </w:rPr>
        <w:t>решений, г.</w:t>
      </w:r>
      <w:r w:rsidRPr="003D3EF2">
        <w:rPr>
          <w:rFonts w:cs="Times New Roman"/>
          <w:b/>
          <w:szCs w:val="28"/>
        </w:rPr>
        <w:t xml:space="preserve"> Минск</w:t>
      </w:r>
      <w:r w:rsidR="00E763F6" w:rsidRPr="003D3EF2">
        <w:rPr>
          <w:rFonts w:cs="Times New Roman"/>
          <w:b/>
          <w:szCs w:val="28"/>
        </w:rPr>
        <w:t>:</w:t>
      </w:r>
    </w:p>
    <w:p w:rsidR="003D3EF2" w:rsidRPr="003D3EF2" w:rsidRDefault="003D3EF2" w:rsidP="003D3EF2">
      <w:pPr>
        <w:jc w:val="both"/>
        <w:rPr>
          <w:rFonts w:cs="Times New Roman"/>
          <w:b/>
          <w:szCs w:val="28"/>
        </w:rPr>
      </w:pPr>
    </w:p>
    <w:p w:rsidR="00863AC0" w:rsidRPr="003D3EF2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1. </w:t>
      </w:r>
      <w:r w:rsidR="00863AC0" w:rsidRPr="003D3EF2">
        <w:rPr>
          <w:rFonts w:cs="Times New Roman"/>
          <w:szCs w:val="28"/>
        </w:rPr>
        <w:t>Стенд «Теплые стены» из двух частей.</w:t>
      </w:r>
    </w:p>
    <w:p w:rsidR="00863AC0" w:rsidRPr="003D3EF2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2. </w:t>
      </w:r>
      <w:r w:rsidR="00863AC0" w:rsidRPr="003D3EF2">
        <w:rPr>
          <w:rFonts w:cs="Times New Roman"/>
          <w:szCs w:val="28"/>
        </w:rPr>
        <w:t>Выставочные стенды «Дом будущего» из 4х стендов.</w:t>
      </w:r>
    </w:p>
    <w:p w:rsidR="00863AC0" w:rsidRPr="003D3EF2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3. </w:t>
      </w:r>
      <w:r w:rsidR="00863AC0" w:rsidRPr="003D3EF2">
        <w:rPr>
          <w:rFonts w:cs="Times New Roman"/>
          <w:szCs w:val="28"/>
        </w:rPr>
        <w:t>Стенд «</w:t>
      </w:r>
      <w:proofErr w:type="spellStart"/>
      <w:r w:rsidR="00863AC0" w:rsidRPr="003D3EF2">
        <w:rPr>
          <w:rFonts w:cs="Times New Roman"/>
          <w:szCs w:val="28"/>
        </w:rPr>
        <w:t>Велогенератор</w:t>
      </w:r>
      <w:proofErr w:type="spellEnd"/>
      <w:r w:rsidR="00863AC0" w:rsidRPr="003D3EF2">
        <w:rPr>
          <w:rFonts w:cs="Times New Roman"/>
          <w:szCs w:val="28"/>
        </w:rPr>
        <w:t>» из 2 частей.</w:t>
      </w:r>
    </w:p>
    <w:p w:rsidR="00863AC0" w:rsidRPr="003D3EF2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4. </w:t>
      </w:r>
      <w:r w:rsidR="00863AC0" w:rsidRPr="003D3EF2">
        <w:rPr>
          <w:rFonts w:cs="Times New Roman"/>
          <w:szCs w:val="28"/>
        </w:rPr>
        <w:t>Стенд «Что каждый должен знать про лампы».</w:t>
      </w:r>
    </w:p>
    <w:p w:rsidR="00863AC0" w:rsidRPr="003D3EF2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5. </w:t>
      </w:r>
      <w:r w:rsidR="00863AC0" w:rsidRPr="003D3EF2">
        <w:rPr>
          <w:rFonts w:cs="Times New Roman"/>
          <w:szCs w:val="28"/>
        </w:rPr>
        <w:t>Набор светодиодных лампочек 6 штук.</w:t>
      </w:r>
    </w:p>
    <w:p w:rsidR="00863AC0" w:rsidRPr="003D3EF2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6. </w:t>
      </w:r>
      <w:r w:rsidR="00863AC0" w:rsidRPr="003D3EF2">
        <w:rPr>
          <w:rFonts w:cs="Times New Roman"/>
          <w:szCs w:val="28"/>
        </w:rPr>
        <w:t>Настольная игра «</w:t>
      </w:r>
      <w:proofErr w:type="spellStart"/>
      <w:r w:rsidR="00863AC0" w:rsidRPr="003D3EF2">
        <w:rPr>
          <w:rFonts w:cs="Times New Roman"/>
          <w:szCs w:val="28"/>
        </w:rPr>
        <w:t>Мемори</w:t>
      </w:r>
      <w:proofErr w:type="spellEnd"/>
      <w:r w:rsidR="00863AC0" w:rsidRPr="003D3EF2">
        <w:rPr>
          <w:rFonts w:cs="Times New Roman"/>
          <w:szCs w:val="28"/>
        </w:rPr>
        <w:t>».</w:t>
      </w:r>
    </w:p>
    <w:p w:rsidR="00863AC0" w:rsidRPr="003D3EF2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lastRenderedPageBreak/>
        <w:t xml:space="preserve">7. </w:t>
      </w:r>
      <w:r w:rsidR="00863AC0" w:rsidRPr="003D3EF2">
        <w:rPr>
          <w:rFonts w:cs="Times New Roman"/>
          <w:szCs w:val="28"/>
        </w:rPr>
        <w:t>Набор игрушек с солнечными панелями 4 штуки.</w:t>
      </w:r>
    </w:p>
    <w:p w:rsidR="00863AC0" w:rsidRPr="003D3EF2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8. </w:t>
      </w:r>
      <w:r w:rsidR="00863AC0" w:rsidRPr="003D3EF2">
        <w:rPr>
          <w:rFonts w:cs="Times New Roman"/>
          <w:szCs w:val="28"/>
        </w:rPr>
        <w:t>Люксметр</w:t>
      </w:r>
    </w:p>
    <w:p w:rsidR="00863AC0" w:rsidRDefault="0042333A" w:rsidP="00863AC0">
      <w:pPr>
        <w:ind w:firstLine="708"/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9. </w:t>
      </w:r>
      <w:r w:rsidR="00863AC0" w:rsidRPr="003D3EF2">
        <w:rPr>
          <w:rFonts w:cs="Times New Roman"/>
          <w:szCs w:val="28"/>
        </w:rPr>
        <w:t>Газоанализатор</w:t>
      </w:r>
      <w:r w:rsidR="003D3EF2">
        <w:rPr>
          <w:rFonts w:cs="Times New Roman"/>
          <w:szCs w:val="28"/>
        </w:rPr>
        <w:t>.</w:t>
      </w:r>
    </w:p>
    <w:p w:rsidR="003D3EF2" w:rsidRDefault="003D3EF2" w:rsidP="003D3EF2">
      <w:pPr>
        <w:jc w:val="both"/>
        <w:rPr>
          <w:rFonts w:cs="Times New Roman"/>
          <w:szCs w:val="28"/>
        </w:rPr>
      </w:pPr>
    </w:p>
    <w:p w:rsidR="000A05DA" w:rsidRPr="003D3EF2" w:rsidRDefault="00912CF7" w:rsidP="003D3EF2">
      <w:pPr>
        <w:jc w:val="both"/>
        <w:rPr>
          <w:rFonts w:cs="Times New Roman"/>
          <w:b/>
          <w:szCs w:val="28"/>
        </w:rPr>
      </w:pPr>
      <w:r w:rsidRPr="003D3EF2">
        <w:rPr>
          <w:rFonts w:cs="Times New Roman"/>
          <w:szCs w:val="28"/>
        </w:rPr>
        <w:t>П</w:t>
      </w:r>
      <w:r w:rsidR="006E2C80" w:rsidRPr="003D3EF2">
        <w:rPr>
          <w:rFonts w:cs="Times New Roman"/>
          <w:szCs w:val="28"/>
        </w:rPr>
        <w:t xml:space="preserve">рограмма </w:t>
      </w:r>
      <w:r w:rsidRPr="003D3EF2">
        <w:rPr>
          <w:rFonts w:cs="Times New Roman"/>
          <w:szCs w:val="28"/>
        </w:rPr>
        <w:t xml:space="preserve">второго дня </w:t>
      </w:r>
      <w:r w:rsidR="006E2C80" w:rsidRPr="003D3EF2">
        <w:rPr>
          <w:rFonts w:cs="Times New Roman"/>
          <w:szCs w:val="28"/>
        </w:rPr>
        <w:t xml:space="preserve">включала </w:t>
      </w:r>
      <w:r w:rsidR="006E2C80" w:rsidRPr="003D3EF2">
        <w:rPr>
          <w:rFonts w:cs="Times New Roman"/>
          <w:b/>
          <w:szCs w:val="28"/>
        </w:rPr>
        <w:t xml:space="preserve">Открытую международную олимпиаду Белорусско-Российского университета по математике; смотр-конкурс научных работ </w:t>
      </w:r>
      <w:r w:rsidR="009C79F2" w:rsidRPr="003D3EF2">
        <w:rPr>
          <w:rFonts w:cs="Times New Roman"/>
          <w:b/>
          <w:szCs w:val="28"/>
        </w:rPr>
        <w:t>учащихся «Игры разума»</w:t>
      </w:r>
      <w:r w:rsidR="006E2C80" w:rsidRPr="003D3EF2">
        <w:rPr>
          <w:rFonts w:cs="Times New Roman"/>
          <w:b/>
          <w:szCs w:val="28"/>
        </w:rPr>
        <w:t>; конкурс научно-технического творчества молодежи «</w:t>
      </w:r>
      <w:proofErr w:type="spellStart"/>
      <w:r w:rsidR="006E2C80" w:rsidRPr="003D3EF2">
        <w:rPr>
          <w:rFonts w:cs="Times New Roman"/>
          <w:b/>
          <w:szCs w:val="28"/>
        </w:rPr>
        <w:t>Технохит</w:t>
      </w:r>
      <w:proofErr w:type="spellEnd"/>
      <w:r w:rsidR="006E2C80" w:rsidRPr="003D3EF2">
        <w:rPr>
          <w:rFonts w:cs="Times New Roman"/>
          <w:b/>
          <w:szCs w:val="28"/>
        </w:rPr>
        <w:t xml:space="preserve">». </w:t>
      </w:r>
    </w:p>
    <w:p w:rsidR="003D3EF2" w:rsidRDefault="003D3EF2" w:rsidP="003D3EF2">
      <w:pPr>
        <w:jc w:val="both"/>
        <w:rPr>
          <w:rFonts w:cs="Times New Roman"/>
          <w:szCs w:val="28"/>
        </w:rPr>
      </w:pPr>
    </w:p>
    <w:p w:rsidR="0022054F" w:rsidRPr="003D3EF2" w:rsidRDefault="009C79F2" w:rsidP="003D3EF2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18</w:t>
      </w:r>
      <w:r w:rsidR="000C796D" w:rsidRPr="003D3EF2">
        <w:rPr>
          <w:rFonts w:cs="Times New Roman"/>
          <w:szCs w:val="28"/>
        </w:rPr>
        <w:t xml:space="preserve"> февраля в рамках </w:t>
      </w:r>
      <w:r w:rsidR="003D3EF2">
        <w:rPr>
          <w:rFonts w:cs="Times New Roman"/>
          <w:szCs w:val="28"/>
        </w:rPr>
        <w:t>ф</w:t>
      </w:r>
      <w:r w:rsidR="000C796D" w:rsidRPr="003D3EF2">
        <w:rPr>
          <w:rFonts w:cs="Times New Roman"/>
          <w:szCs w:val="28"/>
        </w:rPr>
        <w:t xml:space="preserve">естиваля прошла </w:t>
      </w:r>
      <w:r w:rsidRPr="003D3EF2">
        <w:rPr>
          <w:rFonts w:cs="Times New Roman"/>
          <w:szCs w:val="28"/>
        </w:rPr>
        <w:t xml:space="preserve">VII Открытая олимпиада Белорусско-Российского университета по математике (международная студенческая олимпиада </w:t>
      </w:r>
      <w:proofErr w:type="spellStart"/>
      <w:r w:rsidRPr="003D3EF2">
        <w:rPr>
          <w:rFonts w:cs="Times New Roman"/>
          <w:szCs w:val="28"/>
        </w:rPr>
        <w:t>MathOpen</w:t>
      </w:r>
      <w:proofErr w:type="spellEnd"/>
      <w:r w:rsidRPr="003D3EF2">
        <w:rPr>
          <w:rFonts w:cs="Times New Roman"/>
          <w:szCs w:val="28"/>
        </w:rPr>
        <w:t xml:space="preserve"> 2016 </w:t>
      </w:r>
      <w:proofErr w:type="spellStart"/>
      <w:r w:rsidRPr="003D3EF2">
        <w:rPr>
          <w:rFonts w:cs="Times New Roman"/>
          <w:szCs w:val="28"/>
        </w:rPr>
        <w:t>Belarus</w:t>
      </w:r>
      <w:proofErr w:type="spellEnd"/>
      <w:r w:rsidRPr="003D3EF2">
        <w:rPr>
          <w:rFonts w:cs="Times New Roman"/>
          <w:szCs w:val="28"/>
        </w:rPr>
        <w:t>)</w:t>
      </w:r>
      <w:r w:rsidR="003D3EF2">
        <w:rPr>
          <w:rFonts w:cs="Times New Roman"/>
          <w:szCs w:val="28"/>
        </w:rPr>
        <w:t xml:space="preserve">, </w:t>
      </w:r>
      <w:r w:rsidRPr="003D3EF2">
        <w:rPr>
          <w:rFonts w:cs="Times New Roman"/>
          <w:szCs w:val="28"/>
        </w:rPr>
        <w:t xml:space="preserve">в которой приняли участие более 40 участников из 17 вузов пяти стран (Беларусь, Польша, Россия, Таджикистан, Сербия). </w:t>
      </w:r>
      <w:proofErr w:type="gramStart"/>
      <w:r w:rsidRPr="003D3EF2">
        <w:rPr>
          <w:rFonts w:cs="Times New Roman"/>
          <w:szCs w:val="28"/>
        </w:rPr>
        <w:t xml:space="preserve">(AGH </w:t>
      </w:r>
      <w:proofErr w:type="spellStart"/>
      <w:r w:rsidRPr="003D3EF2">
        <w:rPr>
          <w:rFonts w:cs="Times New Roman"/>
          <w:szCs w:val="28"/>
        </w:rPr>
        <w:t>University</w:t>
      </w:r>
      <w:proofErr w:type="spellEnd"/>
      <w:r w:rsidRPr="003D3EF2">
        <w:rPr>
          <w:rFonts w:cs="Times New Roman"/>
          <w:szCs w:val="28"/>
        </w:rPr>
        <w:t xml:space="preserve"> </w:t>
      </w:r>
      <w:proofErr w:type="spellStart"/>
      <w:r w:rsidRPr="003D3EF2">
        <w:rPr>
          <w:rFonts w:cs="Times New Roman"/>
          <w:szCs w:val="28"/>
        </w:rPr>
        <w:t>of</w:t>
      </w:r>
      <w:proofErr w:type="spellEnd"/>
      <w:r w:rsidRPr="003D3EF2">
        <w:rPr>
          <w:rFonts w:cs="Times New Roman"/>
          <w:szCs w:val="28"/>
        </w:rPr>
        <w:t xml:space="preserve"> </w:t>
      </w:r>
      <w:proofErr w:type="spellStart"/>
      <w:r w:rsidRPr="003D3EF2">
        <w:rPr>
          <w:rFonts w:cs="Times New Roman"/>
          <w:szCs w:val="28"/>
        </w:rPr>
        <w:t>Science</w:t>
      </w:r>
      <w:proofErr w:type="spellEnd"/>
      <w:r w:rsidRPr="003D3EF2">
        <w:rPr>
          <w:rFonts w:cs="Times New Roman"/>
          <w:szCs w:val="28"/>
        </w:rPr>
        <w:t xml:space="preserve"> </w:t>
      </w:r>
      <w:proofErr w:type="spellStart"/>
      <w:r w:rsidRPr="003D3EF2">
        <w:rPr>
          <w:rFonts w:cs="Times New Roman"/>
          <w:szCs w:val="28"/>
        </w:rPr>
        <w:t>and</w:t>
      </w:r>
      <w:proofErr w:type="spellEnd"/>
      <w:r w:rsidRPr="003D3EF2">
        <w:rPr>
          <w:rFonts w:cs="Times New Roman"/>
          <w:szCs w:val="28"/>
        </w:rPr>
        <w:t xml:space="preserve"> </w:t>
      </w:r>
      <w:proofErr w:type="spellStart"/>
      <w:r w:rsidRPr="003D3EF2">
        <w:rPr>
          <w:rFonts w:cs="Times New Roman"/>
          <w:szCs w:val="28"/>
        </w:rPr>
        <w:t>Technology</w:t>
      </w:r>
      <w:proofErr w:type="spellEnd"/>
      <w:r w:rsidRPr="003D3EF2">
        <w:rPr>
          <w:rFonts w:cs="Times New Roman"/>
          <w:szCs w:val="28"/>
        </w:rPr>
        <w:t xml:space="preserve">, </w:t>
      </w:r>
      <w:proofErr w:type="spellStart"/>
      <w:r w:rsidRPr="003D3EF2">
        <w:rPr>
          <w:rFonts w:cs="Times New Roman"/>
          <w:szCs w:val="28"/>
        </w:rPr>
        <w:t>University</w:t>
      </w:r>
      <w:proofErr w:type="spellEnd"/>
      <w:r w:rsidRPr="003D3EF2">
        <w:rPr>
          <w:rFonts w:cs="Times New Roman"/>
          <w:szCs w:val="28"/>
        </w:rPr>
        <w:t xml:space="preserve"> </w:t>
      </w:r>
      <w:proofErr w:type="spellStart"/>
      <w:r w:rsidRPr="003D3EF2">
        <w:rPr>
          <w:rFonts w:cs="Times New Roman"/>
          <w:szCs w:val="28"/>
        </w:rPr>
        <w:t>of</w:t>
      </w:r>
      <w:proofErr w:type="spellEnd"/>
      <w:r w:rsidRPr="003D3EF2">
        <w:rPr>
          <w:rFonts w:cs="Times New Roman"/>
          <w:szCs w:val="28"/>
        </w:rPr>
        <w:t xml:space="preserve"> </w:t>
      </w:r>
      <w:proofErr w:type="spellStart"/>
      <w:r w:rsidRPr="003D3EF2">
        <w:rPr>
          <w:rFonts w:cs="Times New Roman"/>
          <w:szCs w:val="28"/>
        </w:rPr>
        <w:t>Priština</w:t>
      </w:r>
      <w:proofErr w:type="spellEnd"/>
      <w:r w:rsidRPr="003D3EF2">
        <w:rPr>
          <w:rFonts w:cs="Times New Roman"/>
          <w:szCs w:val="28"/>
        </w:rPr>
        <w:t>, Белорусский государственный университет информатики и радиоэлектроники, Белорусско-Российский университет, Гомельский государственный технический университета им. П.О. Сухого, Гомельский государственный университет им. Франциска Скорины, Московский государственный университет им. М.В. Ломоносова, Московск</w:t>
      </w:r>
      <w:r w:rsidR="00C337EA" w:rsidRPr="003D3EF2">
        <w:rPr>
          <w:rFonts w:cs="Times New Roman"/>
          <w:szCs w:val="28"/>
        </w:rPr>
        <w:t>ий институт электронной техники</w:t>
      </w:r>
      <w:r w:rsidRPr="003D3EF2">
        <w:rPr>
          <w:rFonts w:cs="Times New Roman"/>
          <w:szCs w:val="28"/>
        </w:rPr>
        <w:t xml:space="preserve">, Московский технологический университет МИРЭА, Новосибирский государственный технический университет, Новосибирский государственный технический университет, </w:t>
      </w:r>
      <w:proofErr w:type="spellStart"/>
      <w:r w:rsidRPr="003D3EF2">
        <w:rPr>
          <w:rFonts w:cs="Times New Roman"/>
          <w:szCs w:val="28"/>
        </w:rPr>
        <w:t>Обнинский</w:t>
      </w:r>
      <w:proofErr w:type="spellEnd"/>
      <w:r w:rsidRPr="003D3EF2">
        <w:rPr>
          <w:rFonts w:cs="Times New Roman"/>
          <w:szCs w:val="28"/>
        </w:rPr>
        <w:t xml:space="preserve"> институт атомной энергетики, Российский</w:t>
      </w:r>
      <w:proofErr w:type="gramEnd"/>
      <w:r w:rsidRPr="003D3EF2">
        <w:rPr>
          <w:rFonts w:cs="Times New Roman"/>
          <w:szCs w:val="28"/>
        </w:rPr>
        <w:t xml:space="preserve"> экономический университет им. Г.В. Плеханова, Санкт-Петербургский государственный университет, Северо-Восточный федеральный университет им. М.К. </w:t>
      </w:r>
      <w:proofErr w:type="spellStart"/>
      <w:r w:rsidRPr="003D3EF2">
        <w:rPr>
          <w:rFonts w:cs="Times New Roman"/>
          <w:szCs w:val="28"/>
        </w:rPr>
        <w:t>Аммосова</w:t>
      </w:r>
      <w:proofErr w:type="spellEnd"/>
      <w:r w:rsidRPr="003D3EF2">
        <w:rPr>
          <w:rFonts w:cs="Times New Roman"/>
          <w:szCs w:val="28"/>
        </w:rPr>
        <w:t>, Таджи</w:t>
      </w:r>
      <w:r w:rsidR="003D4847" w:rsidRPr="003D3EF2">
        <w:rPr>
          <w:rFonts w:cs="Times New Roman"/>
          <w:szCs w:val="28"/>
        </w:rPr>
        <w:t xml:space="preserve">кский национальный университет, </w:t>
      </w:r>
      <w:r w:rsidRPr="003D3EF2">
        <w:rPr>
          <w:rFonts w:cs="Times New Roman"/>
          <w:szCs w:val="28"/>
        </w:rPr>
        <w:t xml:space="preserve">Томский государственный университет, Южно-Уральский государственный университет). 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087CDD" w:rsidRPr="003D3EF2" w:rsidRDefault="00087CDD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Победителем олимпиады стал студент Санкт-Петербургского государственного университета Баев </w:t>
      </w:r>
      <w:proofErr w:type="spellStart"/>
      <w:r w:rsidRPr="003D3EF2">
        <w:rPr>
          <w:rFonts w:cs="Times New Roman"/>
          <w:szCs w:val="28"/>
        </w:rPr>
        <w:t>Будимир</w:t>
      </w:r>
      <w:proofErr w:type="spellEnd"/>
      <w:r w:rsidRPr="003D3EF2">
        <w:rPr>
          <w:rFonts w:cs="Times New Roman"/>
          <w:szCs w:val="28"/>
        </w:rPr>
        <w:t xml:space="preserve"> Александрович.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80278B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На конкурс исследовательских работ учащихся «Игры разума» в 2016 году подано 55 работ, в очном туре приняли участие 92 ученика и 73 учителя. 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210F87" w:rsidRPr="003D3EF2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В семинаре учителей «Организация исследовательской деятельности учащихс</w:t>
      </w:r>
      <w:r w:rsidR="0022054F" w:rsidRPr="003D3EF2">
        <w:rPr>
          <w:rFonts w:cs="Times New Roman"/>
          <w:szCs w:val="28"/>
        </w:rPr>
        <w:t xml:space="preserve">я» приняло участие 52 педагога, а также </w:t>
      </w:r>
      <w:r w:rsidRPr="003D3EF2">
        <w:rPr>
          <w:rFonts w:cs="Times New Roman"/>
          <w:szCs w:val="28"/>
        </w:rPr>
        <w:t xml:space="preserve">представители «EPAM </w:t>
      </w:r>
      <w:proofErr w:type="spellStart"/>
      <w:r w:rsidRPr="003D3EF2">
        <w:rPr>
          <w:rFonts w:cs="Times New Roman"/>
          <w:szCs w:val="28"/>
        </w:rPr>
        <w:t>Systems</w:t>
      </w:r>
      <w:proofErr w:type="spellEnd"/>
      <w:r w:rsidRPr="003D3EF2">
        <w:rPr>
          <w:rFonts w:cs="Times New Roman"/>
          <w:szCs w:val="28"/>
        </w:rPr>
        <w:t>», «EFFOR.BY», председатель «ОО Белорусская ассоциация «Конкурс» Нехай Г.В.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22054F" w:rsidRPr="003D3EF2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На конкурс презентаций учащихся «Наука и ее творцы» представлено 86 работ, в создании которых приняли участие 119 учеников и 104 учителя. 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210F87" w:rsidRPr="003D3EF2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В кинофестивале детских учебных фильмов «</w:t>
      </w:r>
      <w:proofErr w:type="spellStart"/>
      <w:r w:rsidRPr="003D3EF2">
        <w:rPr>
          <w:rFonts w:cs="Times New Roman"/>
          <w:szCs w:val="28"/>
        </w:rPr>
        <w:t>ФизиКанские</w:t>
      </w:r>
      <w:proofErr w:type="spellEnd"/>
      <w:r w:rsidRPr="003D3EF2">
        <w:rPr>
          <w:rFonts w:cs="Times New Roman"/>
          <w:szCs w:val="28"/>
        </w:rPr>
        <w:t xml:space="preserve"> львы» участвовало 22 короткометражных фильма, </w:t>
      </w:r>
      <w:r w:rsidR="0022054F" w:rsidRPr="003D3EF2">
        <w:rPr>
          <w:rFonts w:cs="Times New Roman"/>
          <w:szCs w:val="28"/>
        </w:rPr>
        <w:t>от</w:t>
      </w:r>
      <w:r w:rsidRPr="003D3EF2">
        <w:rPr>
          <w:rFonts w:cs="Times New Roman"/>
          <w:szCs w:val="28"/>
        </w:rPr>
        <w:t xml:space="preserve"> 41 </w:t>
      </w:r>
      <w:r w:rsidR="0022054F" w:rsidRPr="003D3EF2">
        <w:rPr>
          <w:rFonts w:cs="Times New Roman"/>
          <w:szCs w:val="28"/>
        </w:rPr>
        <w:t>автора</w:t>
      </w:r>
      <w:r w:rsidRPr="003D3EF2">
        <w:rPr>
          <w:rFonts w:cs="Times New Roman"/>
          <w:szCs w:val="28"/>
        </w:rPr>
        <w:t xml:space="preserve"> при поддержке 27 учителей. В рамках кинофестиваля состоялась творческая встреча с </w:t>
      </w:r>
      <w:r w:rsidRPr="003D3EF2">
        <w:rPr>
          <w:rFonts w:cs="Times New Roman"/>
          <w:szCs w:val="28"/>
        </w:rPr>
        <w:lastRenderedPageBreak/>
        <w:t xml:space="preserve">киносценаристом, членом союза кинематографистов Республики Беларусь Русланом </w:t>
      </w:r>
      <w:proofErr w:type="spellStart"/>
      <w:r w:rsidRPr="003D3EF2">
        <w:rPr>
          <w:rFonts w:cs="Times New Roman"/>
          <w:szCs w:val="28"/>
        </w:rPr>
        <w:t>Турковым</w:t>
      </w:r>
      <w:proofErr w:type="spellEnd"/>
      <w:r w:rsidRPr="003D3EF2">
        <w:rPr>
          <w:rFonts w:cs="Times New Roman"/>
          <w:szCs w:val="28"/>
        </w:rPr>
        <w:t>.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210F87" w:rsidRPr="003D3EF2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>В этих трех мероприятиях были представлены работы учреждения образования Могилёвской, Минской, Витебской, Брестской и Гомельской областей, а также учреждения образования Российской Федерации.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D833A5" w:rsidRDefault="00184B3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В рамках </w:t>
      </w:r>
      <w:r w:rsidR="0080278B">
        <w:rPr>
          <w:rFonts w:cs="Times New Roman"/>
          <w:szCs w:val="28"/>
        </w:rPr>
        <w:t>ф</w:t>
      </w:r>
      <w:r w:rsidRPr="003D3EF2">
        <w:rPr>
          <w:rFonts w:cs="Times New Roman"/>
          <w:szCs w:val="28"/>
        </w:rPr>
        <w:t xml:space="preserve">естиваля </w:t>
      </w:r>
      <w:r w:rsidR="0022054F" w:rsidRPr="003D3EF2">
        <w:rPr>
          <w:rFonts w:cs="Times New Roman"/>
          <w:szCs w:val="28"/>
        </w:rPr>
        <w:t>также</w:t>
      </w:r>
      <w:r w:rsidRPr="003D3EF2">
        <w:rPr>
          <w:rFonts w:cs="Times New Roman"/>
          <w:szCs w:val="28"/>
        </w:rPr>
        <w:t xml:space="preserve"> проходил </w:t>
      </w:r>
      <w:r w:rsidR="00D833A5" w:rsidRPr="003D3EF2">
        <w:rPr>
          <w:rFonts w:cs="Times New Roman"/>
          <w:szCs w:val="28"/>
        </w:rPr>
        <w:t>конкурс научно-технического творчества молодежи</w:t>
      </w:r>
      <w:r w:rsidR="000A05DA" w:rsidRPr="003D3EF2">
        <w:rPr>
          <w:rFonts w:cs="Times New Roman"/>
          <w:szCs w:val="28"/>
        </w:rPr>
        <w:t xml:space="preserve"> «</w:t>
      </w:r>
      <w:proofErr w:type="spellStart"/>
      <w:r w:rsidR="000A05DA" w:rsidRPr="003D3EF2">
        <w:rPr>
          <w:rFonts w:cs="Times New Roman"/>
          <w:szCs w:val="28"/>
        </w:rPr>
        <w:t>Технохит</w:t>
      </w:r>
      <w:proofErr w:type="spellEnd"/>
      <w:r w:rsidR="000A05DA" w:rsidRPr="003D3EF2">
        <w:rPr>
          <w:rFonts w:cs="Times New Roman"/>
          <w:szCs w:val="28"/>
        </w:rPr>
        <w:t>»</w:t>
      </w:r>
      <w:r w:rsidR="00963A0C" w:rsidRPr="003D3EF2">
        <w:rPr>
          <w:rFonts w:cs="Times New Roman"/>
          <w:szCs w:val="28"/>
        </w:rPr>
        <w:t>. В нем</w:t>
      </w:r>
      <w:r w:rsidR="000C796D" w:rsidRPr="003D3EF2">
        <w:rPr>
          <w:rFonts w:cs="Times New Roman"/>
          <w:szCs w:val="28"/>
        </w:rPr>
        <w:t xml:space="preserve"> уча</w:t>
      </w:r>
      <w:r w:rsidR="002F7178" w:rsidRPr="003D3EF2">
        <w:rPr>
          <w:rFonts w:cs="Times New Roman"/>
          <w:szCs w:val="28"/>
        </w:rPr>
        <w:t>ствовало</w:t>
      </w:r>
      <w:r w:rsidR="000C796D" w:rsidRPr="003D3EF2">
        <w:rPr>
          <w:rFonts w:cs="Times New Roman"/>
          <w:szCs w:val="28"/>
        </w:rPr>
        <w:t xml:space="preserve"> </w:t>
      </w:r>
      <w:r w:rsidR="00210F87" w:rsidRPr="003D3EF2">
        <w:rPr>
          <w:rFonts w:cs="Times New Roman"/>
          <w:szCs w:val="28"/>
        </w:rPr>
        <w:t>9 работ</w:t>
      </w:r>
      <w:r w:rsidR="000C796D" w:rsidRPr="003D3EF2">
        <w:rPr>
          <w:rFonts w:cs="Times New Roman"/>
          <w:szCs w:val="28"/>
        </w:rPr>
        <w:t xml:space="preserve"> по строительству, машиностроению, электронике, робототехнике и прикладным информационным технологиям</w:t>
      </w:r>
      <w:r w:rsidR="002F7178" w:rsidRPr="003D3EF2">
        <w:rPr>
          <w:rFonts w:cs="Times New Roman"/>
          <w:szCs w:val="28"/>
        </w:rPr>
        <w:t>, выполненные учащимися</w:t>
      </w:r>
      <w:r w:rsidR="000C796D" w:rsidRPr="003D3EF2">
        <w:rPr>
          <w:rFonts w:cs="Times New Roman"/>
          <w:szCs w:val="28"/>
        </w:rPr>
        <w:t xml:space="preserve"> школ</w:t>
      </w:r>
      <w:r w:rsidRPr="003D3EF2">
        <w:rPr>
          <w:rFonts w:cs="Times New Roman"/>
          <w:szCs w:val="28"/>
        </w:rPr>
        <w:t>,</w:t>
      </w:r>
      <w:r w:rsidR="000C796D" w:rsidRPr="003D3EF2">
        <w:rPr>
          <w:rFonts w:cs="Times New Roman"/>
          <w:szCs w:val="28"/>
        </w:rPr>
        <w:t xml:space="preserve"> колледжей</w:t>
      </w:r>
      <w:r w:rsidRPr="003D3EF2">
        <w:rPr>
          <w:rFonts w:cs="Times New Roman"/>
          <w:szCs w:val="28"/>
        </w:rPr>
        <w:t xml:space="preserve"> и лицеев</w:t>
      </w:r>
      <w:r w:rsidR="000C796D" w:rsidRPr="003D3EF2">
        <w:rPr>
          <w:rFonts w:cs="Times New Roman"/>
          <w:szCs w:val="28"/>
        </w:rPr>
        <w:t xml:space="preserve"> города Могилева</w:t>
      </w:r>
      <w:r w:rsidR="00963A0C" w:rsidRPr="003D3EF2">
        <w:rPr>
          <w:rFonts w:cs="Times New Roman"/>
          <w:szCs w:val="28"/>
        </w:rPr>
        <w:t>,</w:t>
      </w:r>
      <w:r w:rsidR="000C796D" w:rsidRPr="003D3EF2">
        <w:rPr>
          <w:rFonts w:cs="Times New Roman"/>
          <w:szCs w:val="28"/>
        </w:rPr>
        <w:t xml:space="preserve"> </w:t>
      </w:r>
      <w:r w:rsidR="00963A0C" w:rsidRPr="003D3EF2">
        <w:rPr>
          <w:rFonts w:cs="Times New Roman"/>
          <w:szCs w:val="28"/>
        </w:rPr>
        <w:t>Могилевской</w:t>
      </w:r>
      <w:r w:rsidR="000C796D" w:rsidRPr="003D3EF2">
        <w:rPr>
          <w:rFonts w:cs="Times New Roman"/>
          <w:szCs w:val="28"/>
        </w:rPr>
        <w:t xml:space="preserve"> области. </w:t>
      </w:r>
    </w:p>
    <w:p w:rsidR="002950F2" w:rsidRDefault="002950F2" w:rsidP="0080278B">
      <w:pPr>
        <w:jc w:val="both"/>
        <w:rPr>
          <w:rFonts w:cs="Times New Roman"/>
          <w:szCs w:val="28"/>
        </w:rPr>
      </w:pPr>
    </w:p>
    <w:p w:rsidR="002950F2" w:rsidRDefault="002950F2" w:rsidP="0080278B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drawing>
          <wp:inline distT="0" distB="0" distL="0" distR="0">
            <wp:extent cx="5940425" cy="39636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гуш на выставке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F2" w:rsidRDefault="002950F2" w:rsidP="0080278B">
      <w:pPr>
        <w:jc w:val="both"/>
        <w:rPr>
          <w:rFonts w:cs="Times New Roman"/>
          <w:szCs w:val="28"/>
        </w:rPr>
      </w:pPr>
    </w:p>
    <w:p w:rsidR="002950F2" w:rsidRDefault="002950F2" w:rsidP="0080278B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5940425" cy="3963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монстрация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F2" w:rsidRDefault="002950F2" w:rsidP="0080278B">
      <w:pPr>
        <w:jc w:val="both"/>
        <w:rPr>
          <w:rFonts w:cs="Times New Roman"/>
          <w:szCs w:val="28"/>
        </w:rPr>
      </w:pPr>
    </w:p>
    <w:p w:rsidR="002950F2" w:rsidRPr="003D3EF2" w:rsidRDefault="002950F2" w:rsidP="0080278B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drawing>
          <wp:inline distT="0" distB="0" distL="0" distR="0">
            <wp:extent cx="5940425" cy="39636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ще Богуш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22054F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На открытый конкурс-выставку детского рисунка «Я рисую науку» было представлено 268 работ. </w:t>
      </w:r>
    </w:p>
    <w:p w:rsidR="001D587F" w:rsidRDefault="001D587F" w:rsidP="0080278B">
      <w:pPr>
        <w:jc w:val="both"/>
        <w:rPr>
          <w:rFonts w:cs="Times New Roman"/>
          <w:szCs w:val="28"/>
        </w:rPr>
      </w:pPr>
    </w:p>
    <w:p w:rsidR="001D587F" w:rsidRPr="003D3EF2" w:rsidRDefault="001D587F" w:rsidP="0080278B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5940425" cy="39636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ки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210F87" w:rsidRDefault="0080278B" w:rsidP="0080278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="00B43EEE" w:rsidRPr="003D3EF2">
        <w:rPr>
          <w:rFonts w:cs="Times New Roman"/>
          <w:szCs w:val="28"/>
        </w:rPr>
        <w:t xml:space="preserve">акже </w:t>
      </w:r>
      <w:r w:rsidR="00210F87" w:rsidRPr="003D3EF2">
        <w:rPr>
          <w:rFonts w:cs="Times New Roman"/>
          <w:szCs w:val="28"/>
        </w:rPr>
        <w:t xml:space="preserve">проводились лекции-диспуты: </w:t>
      </w:r>
      <w:proofErr w:type="gramStart"/>
      <w:r w:rsidR="00210F87" w:rsidRPr="003D3EF2">
        <w:rPr>
          <w:rFonts w:cs="Times New Roman"/>
          <w:szCs w:val="28"/>
        </w:rPr>
        <w:t xml:space="preserve">«Энергосбережение в домах» </w:t>
      </w:r>
      <w:r w:rsidR="00B43EEE" w:rsidRPr="003D3EF2">
        <w:rPr>
          <w:rFonts w:cs="Times New Roman"/>
          <w:szCs w:val="28"/>
        </w:rPr>
        <w:t>(</w:t>
      </w:r>
      <w:r w:rsidR="00210F87" w:rsidRPr="003D3EF2">
        <w:rPr>
          <w:rFonts w:cs="Times New Roman"/>
          <w:szCs w:val="28"/>
        </w:rPr>
        <w:t xml:space="preserve">консультант по </w:t>
      </w:r>
      <w:proofErr w:type="spellStart"/>
      <w:r w:rsidR="00210F87" w:rsidRPr="003D3EF2">
        <w:rPr>
          <w:rFonts w:cs="Times New Roman"/>
          <w:szCs w:val="28"/>
        </w:rPr>
        <w:t>ресурсо</w:t>
      </w:r>
      <w:proofErr w:type="spellEnd"/>
      <w:r w:rsidR="00210F87" w:rsidRPr="003D3EF2">
        <w:rPr>
          <w:rFonts w:cs="Times New Roman"/>
          <w:szCs w:val="28"/>
        </w:rPr>
        <w:t>- и энергосбережени</w:t>
      </w:r>
      <w:r w:rsidR="00B43EEE" w:rsidRPr="003D3EF2">
        <w:rPr>
          <w:rFonts w:cs="Times New Roman"/>
          <w:szCs w:val="28"/>
        </w:rPr>
        <w:t>ю Центра экологических решений А.Г.</w:t>
      </w:r>
      <w:r w:rsidR="00210F87" w:rsidRPr="003D3EF2">
        <w:rPr>
          <w:rFonts w:cs="Times New Roman"/>
          <w:szCs w:val="28"/>
        </w:rPr>
        <w:t xml:space="preserve"> </w:t>
      </w:r>
      <w:proofErr w:type="spellStart"/>
      <w:r w:rsidR="00210F87" w:rsidRPr="003D3EF2">
        <w:rPr>
          <w:rFonts w:cs="Times New Roman"/>
          <w:szCs w:val="28"/>
        </w:rPr>
        <w:t>Гахович</w:t>
      </w:r>
      <w:proofErr w:type="spellEnd"/>
      <w:r w:rsidR="003D4847" w:rsidRPr="003D3EF2">
        <w:rPr>
          <w:rFonts w:cs="Times New Roman"/>
          <w:szCs w:val="28"/>
        </w:rPr>
        <w:t>)</w:t>
      </w:r>
      <w:r w:rsidR="00210F87" w:rsidRPr="003D3EF2">
        <w:rPr>
          <w:rFonts w:cs="Times New Roman"/>
          <w:szCs w:val="28"/>
        </w:rPr>
        <w:t xml:space="preserve">; </w:t>
      </w:r>
      <w:r w:rsidR="00B43EEE" w:rsidRPr="003D3EF2">
        <w:rPr>
          <w:rFonts w:cs="Times New Roman"/>
          <w:szCs w:val="28"/>
        </w:rPr>
        <w:t>«Вопросы и ответы об IT» (</w:t>
      </w:r>
      <w:r w:rsidR="00210F87" w:rsidRPr="003D3EF2">
        <w:rPr>
          <w:rFonts w:cs="Times New Roman"/>
          <w:szCs w:val="28"/>
        </w:rPr>
        <w:t>ПУП «</w:t>
      </w:r>
      <w:proofErr w:type="spellStart"/>
      <w:r w:rsidR="00210F87" w:rsidRPr="003D3EF2">
        <w:rPr>
          <w:rFonts w:cs="Times New Roman"/>
          <w:szCs w:val="28"/>
        </w:rPr>
        <w:t>Артезио</w:t>
      </w:r>
      <w:proofErr w:type="spellEnd"/>
      <w:r w:rsidR="00B43EEE" w:rsidRPr="003D3EF2">
        <w:rPr>
          <w:rFonts w:cs="Times New Roman"/>
          <w:szCs w:val="28"/>
        </w:rPr>
        <w:t>);</w:t>
      </w:r>
      <w:r w:rsidR="00210F87" w:rsidRPr="003D3EF2">
        <w:rPr>
          <w:rFonts w:cs="Times New Roman"/>
          <w:szCs w:val="28"/>
        </w:rPr>
        <w:t xml:space="preserve"> «Тенденции современного изобразительного искусства» </w:t>
      </w:r>
      <w:r w:rsidR="00B43EEE" w:rsidRPr="003D3EF2">
        <w:rPr>
          <w:rFonts w:cs="Times New Roman"/>
          <w:szCs w:val="28"/>
        </w:rPr>
        <w:t>(</w:t>
      </w:r>
      <w:r w:rsidR="00210F87" w:rsidRPr="003D3EF2">
        <w:rPr>
          <w:rFonts w:cs="Times New Roman"/>
          <w:szCs w:val="28"/>
        </w:rPr>
        <w:t xml:space="preserve">член Творческого союза профессиональных художников Российской Федерации  </w:t>
      </w:r>
      <w:r w:rsidR="00B43EEE" w:rsidRPr="003D3EF2">
        <w:rPr>
          <w:rFonts w:cs="Times New Roman"/>
          <w:szCs w:val="28"/>
        </w:rPr>
        <w:t>С.В.</w:t>
      </w:r>
      <w:r w:rsidR="00210F87" w:rsidRPr="003D3EF2">
        <w:rPr>
          <w:rFonts w:cs="Times New Roman"/>
          <w:szCs w:val="28"/>
        </w:rPr>
        <w:t xml:space="preserve"> Зубов</w:t>
      </w:r>
      <w:r w:rsidR="00B43EEE" w:rsidRPr="003D3EF2">
        <w:rPr>
          <w:rFonts w:cs="Times New Roman"/>
          <w:szCs w:val="28"/>
        </w:rPr>
        <w:t>)</w:t>
      </w:r>
      <w:r w:rsidR="00210F87" w:rsidRPr="003D3EF2">
        <w:rPr>
          <w:rFonts w:cs="Times New Roman"/>
          <w:szCs w:val="28"/>
        </w:rPr>
        <w:t>; «</w:t>
      </w:r>
      <w:proofErr w:type="spellStart"/>
      <w:r w:rsidR="00210F87" w:rsidRPr="003D3EF2">
        <w:rPr>
          <w:rFonts w:cs="Times New Roman"/>
          <w:szCs w:val="28"/>
        </w:rPr>
        <w:t>Археалагiчнае</w:t>
      </w:r>
      <w:proofErr w:type="spellEnd"/>
      <w:r w:rsidR="00210F87" w:rsidRPr="003D3EF2">
        <w:rPr>
          <w:rFonts w:cs="Times New Roman"/>
          <w:szCs w:val="28"/>
        </w:rPr>
        <w:t xml:space="preserve"> </w:t>
      </w:r>
      <w:proofErr w:type="spellStart"/>
      <w:r w:rsidR="00210F87" w:rsidRPr="003D3EF2">
        <w:rPr>
          <w:rFonts w:cs="Times New Roman"/>
          <w:szCs w:val="28"/>
        </w:rPr>
        <w:t>вывучэнне</w:t>
      </w:r>
      <w:proofErr w:type="spellEnd"/>
      <w:r w:rsidR="00210F87" w:rsidRPr="003D3EF2">
        <w:rPr>
          <w:rFonts w:cs="Times New Roman"/>
          <w:szCs w:val="28"/>
        </w:rPr>
        <w:t xml:space="preserve"> </w:t>
      </w:r>
      <w:proofErr w:type="spellStart"/>
      <w:r w:rsidR="00210F87" w:rsidRPr="003D3EF2">
        <w:rPr>
          <w:rFonts w:cs="Times New Roman"/>
          <w:szCs w:val="28"/>
        </w:rPr>
        <w:t>магiлеўскага</w:t>
      </w:r>
      <w:proofErr w:type="spellEnd"/>
      <w:r w:rsidR="00210F87" w:rsidRPr="003D3EF2">
        <w:rPr>
          <w:rFonts w:cs="Times New Roman"/>
          <w:szCs w:val="28"/>
        </w:rPr>
        <w:t xml:space="preserve"> </w:t>
      </w:r>
      <w:proofErr w:type="spellStart"/>
      <w:r w:rsidR="00B43EEE" w:rsidRPr="003D3EF2">
        <w:rPr>
          <w:rFonts w:cs="Times New Roman"/>
          <w:szCs w:val="28"/>
        </w:rPr>
        <w:t>П</w:t>
      </w:r>
      <w:r w:rsidR="00210F87" w:rsidRPr="003D3EF2">
        <w:rPr>
          <w:rFonts w:cs="Times New Roman"/>
          <w:szCs w:val="28"/>
        </w:rPr>
        <w:t>адняпроўя</w:t>
      </w:r>
      <w:proofErr w:type="spellEnd"/>
      <w:r w:rsidR="00210F87" w:rsidRPr="003D3EF2">
        <w:rPr>
          <w:rFonts w:cs="Times New Roman"/>
          <w:szCs w:val="28"/>
        </w:rPr>
        <w:t xml:space="preserve"> i </w:t>
      </w:r>
      <w:proofErr w:type="spellStart"/>
      <w:r w:rsidR="00B43EEE" w:rsidRPr="003D3EF2">
        <w:rPr>
          <w:rFonts w:cs="Times New Roman"/>
          <w:szCs w:val="28"/>
        </w:rPr>
        <w:t>П</w:t>
      </w:r>
      <w:r w:rsidR="00210F87" w:rsidRPr="003D3EF2">
        <w:rPr>
          <w:rFonts w:cs="Times New Roman"/>
          <w:szCs w:val="28"/>
        </w:rPr>
        <w:t>асожжа</w:t>
      </w:r>
      <w:proofErr w:type="spellEnd"/>
      <w:r w:rsidR="00210F87" w:rsidRPr="003D3EF2">
        <w:rPr>
          <w:rFonts w:cs="Times New Roman"/>
          <w:szCs w:val="28"/>
        </w:rPr>
        <w:t xml:space="preserve">: </w:t>
      </w:r>
      <w:proofErr w:type="spellStart"/>
      <w:r w:rsidR="00210F87" w:rsidRPr="003D3EF2">
        <w:rPr>
          <w:rFonts w:cs="Times New Roman"/>
          <w:szCs w:val="28"/>
        </w:rPr>
        <w:t>новыя</w:t>
      </w:r>
      <w:proofErr w:type="spellEnd"/>
      <w:r w:rsidR="00210F87" w:rsidRPr="003D3EF2">
        <w:rPr>
          <w:rFonts w:cs="Times New Roman"/>
          <w:szCs w:val="28"/>
        </w:rPr>
        <w:t xml:space="preserve"> </w:t>
      </w:r>
      <w:proofErr w:type="spellStart"/>
      <w:r w:rsidR="00210F87" w:rsidRPr="003D3EF2">
        <w:rPr>
          <w:rFonts w:cs="Times New Roman"/>
          <w:szCs w:val="28"/>
        </w:rPr>
        <w:t>падыходы</w:t>
      </w:r>
      <w:proofErr w:type="spellEnd"/>
      <w:r w:rsidR="00210F87" w:rsidRPr="003D3EF2">
        <w:rPr>
          <w:rFonts w:cs="Times New Roman"/>
          <w:szCs w:val="28"/>
        </w:rPr>
        <w:t xml:space="preserve"> i </w:t>
      </w:r>
      <w:proofErr w:type="spellStart"/>
      <w:r w:rsidR="00210F87" w:rsidRPr="003D3EF2">
        <w:rPr>
          <w:rFonts w:cs="Times New Roman"/>
          <w:szCs w:val="28"/>
        </w:rPr>
        <w:t>адкрыццi</w:t>
      </w:r>
      <w:proofErr w:type="spellEnd"/>
      <w:r w:rsidR="00210F87" w:rsidRPr="003D3EF2">
        <w:rPr>
          <w:rFonts w:cs="Times New Roman"/>
          <w:szCs w:val="28"/>
        </w:rPr>
        <w:t xml:space="preserve">» </w:t>
      </w:r>
      <w:r w:rsidR="00B43EEE" w:rsidRPr="003D3EF2">
        <w:rPr>
          <w:rFonts w:cs="Times New Roman"/>
          <w:szCs w:val="28"/>
        </w:rPr>
        <w:t>(</w:t>
      </w:r>
      <w:r w:rsidR="00210F87" w:rsidRPr="003D3EF2">
        <w:rPr>
          <w:rFonts w:cs="Times New Roman"/>
          <w:szCs w:val="28"/>
        </w:rPr>
        <w:t>д-р ист</w:t>
      </w:r>
      <w:r w:rsidR="00B43EEE" w:rsidRPr="003D3EF2">
        <w:rPr>
          <w:rFonts w:cs="Times New Roman"/>
          <w:szCs w:val="28"/>
        </w:rPr>
        <w:t>.</w:t>
      </w:r>
      <w:r w:rsidR="00210F87" w:rsidRPr="003D3EF2">
        <w:rPr>
          <w:rFonts w:cs="Times New Roman"/>
          <w:szCs w:val="28"/>
        </w:rPr>
        <w:t xml:space="preserve"> наук, проф</w:t>
      </w:r>
      <w:r w:rsidR="00B43EEE" w:rsidRPr="003D3EF2">
        <w:rPr>
          <w:rFonts w:cs="Times New Roman"/>
          <w:szCs w:val="28"/>
        </w:rPr>
        <w:t>.</w:t>
      </w:r>
      <w:r w:rsidR="00210F87" w:rsidRPr="003D3EF2">
        <w:rPr>
          <w:rFonts w:cs="Times New Roman"/>
          <w:szCs w:val="28"/>
        </w:rPr>
        <w:t xml:space="preserve"> </w:t>
      </w:r>
      <w:r w:rsidR="00B43EEE" w:rsidRPr="003D3EF2">
        <w:rPr>
          <w:rFonts w:cs="Times New Roman"/>
          <w:szCs w:val="28"/>
        </w:rPr>
        <w:t>И.А,</w:t>
      </w:r>
      <w:r w:rsidR="00210F87" w:rsidRPr="003D3EF2">
        <w:rPr>
          <w:rFonts w:cs="Times New Roman"/>
          <w:szCs w:val="28"/>
        </w:rPr>
        <w:t xml:space="preserve"> </w:t>
      </w:r>
      <w:proofErr w:type="spellStart"/>
      <w:r w:rsidR="00210F87" w:rsidRPr="003D3EF2">
        <w:rPr>
          <w:rFonts w:cs="Times New Roman"/>
          <w:szCs w:val="28"/>
        </w:rPr>
        <w:t>Марзалюк</w:t>
      </w:r>
      <w:proofErr w:type="spellEnd"/>
      <w:r w:rsidR="00B43EEE" w:rsidRPr="003D3EF2">
        <w:rPr>
          <w:rFonts w:cs="Times New Roman"/>
          <w:szCs w:val="28"/>
        </w:rPr>
        <w:t>)</w:t>
      </w:r>
      <w:r w:rsidR="00210F87" w:rsidRPr="003D3EF2">
        <w:rPr>
          <w:rFonts w:cs="Times New Roman"/>
          <w:szCs w:val="28"/>
        </w:rPr>
        <w:t>;</w:t>
      </w:r>
      <w:proofErr w:type="gramEnd"/>
      <w:r w:rsidR="00210F87" w:rsidRPr="003D3EF2">
        <w:rPr>
          <w:rFonts w:cs="Times New Roman"/>
          <w:szCs w:val="28"/>
        </w:rPr>
        <w:t xml:space="preserve"> </w:t>
      </w:r>
      <w:proofErr w:type="gramStart"/>
      <w:r w:rsidR="00210F87" w:rsidRPr="003D3EF2">
        <w:rPr>
          <w:rFonts w:cs="Times New Roman"/>
          <w:szCs w:val="28"/>
        </w:rPr>
        <w:t xml:space="preserve">«Элементы теории волн» </w:t>
      </w:r>
      <w:r w:rsidR="00B43EEE" w:rsidRPr="003D3EF2">
        <w:rPr>
          <w:rFonts w:cs="Times New Roman"/>
          <w:szCs w:val="28"/>
        </w:rPr>
        <w:t>(</w:t>
      </w:r>
      <w:r w:rsidR="00210F87" w:rsidRPr="003D3EF2">
        <w:rPr>
          <w:rFonts w:cs="Times New Roman"/>
          <w:szCs w:val="28"/>
        </w:rPr>
        <w:t>д-р физ.-мат. наук, проф</w:t>
      </w:r>
      <w:r w:rsidR="00B43EEE" w:rsidRPr="003D3EF2">
        <w:rPr>
          <w:rFonts w:cs="Times New Roman"/>
          <w:szCs w:val="28"/>
        </w:rPr>
        <w:t>.</w:t>
      </w:r>
      <w:r w:rsidR="00210F87" w:rsidRPr="003D3EF2">
        <w:rPr>
          <w:rFonts w:cs="Times New Roman"/>
          <w:szCs w:val="28"/>
        </w:rPr>
        <w:t xml:space="preserve"> Санкт-Петербургского государственного университета </w:t>
      </w:r>
      <w:r w:rsidR="00B43EEE" w:rsidRPr="003D3EF2">
        <w:rPr>
          <w:rFonts w:cs="Times New Roman"/>
          <w:szCs w:val="28"/>
        </w:rPr>
        <w:t>С.И.</w:t>
      </w:r>
      <w:r w:rsidR="00210F87" w:rsidRPr="003D3EF2">
        <w:rPr>
          <w:rFonts w:cs="Times New Roman"/>
          <w:szCs w:val="28"/>
        </w:rPr>
        <w:t xml:space="preserve"> </w:t>
      </w:r>
      <w:proofErr w:type="spellStart"/>
      <w:r w:rsidR="00210F87" w:rsidRPr="003D3EF2">
        <w:rPr>
          <w:rFonts w:cs="Times New Roman"/>
          <w:szCs w:val="28"/>
        </w:rPr>
        <w:t>Перегудин</w:t>
      </w:r>
      <w:proofErr w:type="spellEnd"/>
      <w:r w:rsidR="00B43EEE" w:rsidRPr="003D3EF2">
        <w:rPr>
          <w:rFonts w:cs="Times New Roman"/>
          <w:szCs w:val="28"/>
        </w:rPr>
        <w:t>)</w:t>
      </w:r>
      <w:r w:rsidR="00210F87" w:rsidRPr="003D3EF2">
        <w:rPr>
          <w:rFonts w:cs="Times New Roman"/>
          <w:szCs w:val="28"/>
        </w:rPr>
        <w:t xml:space="preserve">; «Вокруг теоремы холла» </w:t>
      </w:r>
      <w:r w:rsidR="00B43EEE" w:rsidRPr="003D3EF2">
        <w:rPr>
          <w:rFonts w:cs="Times New Roman"/>
          <w:szCs w:val="28"/>
        </w:rPr>
        <w:t>(</w:t>
      </w:r>
      <w:r w:rsidR="00210F87" w:rsidRPr="003D3EF2">
        <w:rPr>
          <w:rFonts w:cs="Times New Roman"/>
          <w:szCs w:val="28"/>
        </w:rPr>
        <w:t xml:space="preserve">канд. </w:t>
      </w:r>
      <w:proofErr w:type="spellStart"/>
      <w:r w:rsidR="00210F87" w:rsidRPr="003D3EF2">
        <w:rPr>
          <w:rFonts w:cs="Times New Roman"/>
          <w:szCs w:val="28"/>
        </w:rPr>
        <w:t>пед</w:t>
      </w:r>
      <w:proofErr w:type="spellEnd"/>
      <w:r w:rsidR="00210F87" w:rsidRPr="003D3EF2">
        <w:rPr>
          <w:rFonts w:cs="Times New Roman"/>
          <w:szCs w:val="28"/>
        </w:rPr>
        <w:t>. наук, доц</w:t>
      </w:r>
      <w:r w:rsidR="00B43EEE" w:rsidRPr="003D3EF2">
        <w:rPr>
          <w:rFonts w:cs="Times New Roman"/>
          <w:szCs w:val="28"/>
        </w:rPr>
        <w:t>.</w:t>
      </w:r>
      <w:r w:rsidR="00210F87" w:rsidRPr="003D3EF2">
        <w:rPr>
          <w:rFonts w:cs="Times New Roman"/>
          <w:szCs w:val="28"/>
        </w:rPr>
        <w:t xml:space="preserve"> Южно-Уральского государственного университета </w:t>
      </w:r>
      <w:r w:rsidR="00B43EEE" w:rsidRPr="003D3EF2">
        <w:rPr>
          <w:rFonts w:cs="Times New Roman"/>
          <w:szCs w:val="28"/>
        </w:rPr>
        <w:t>А.Ю.</w:t>
      </w:r>
      <w:r w:rsidR="00210F87" w:rsidRPr="003D3EF2">
        <w:rPr>
          <w:rFonts w:cs="Times New Roman"/>
          <w:szCs w:val="28"/>
        </w:rPr>
        <w:t xml:space="preserve"> </w:t>
      </w:r>
      <w:proofErr w:type="spellStart"/>
      <w:r w:rsidR="00210F87" w:rsidRPr="003D3EF2">
        <w:rPr>
          <w:rFonts w:cs="Times New Roman"/>
          <w:szCs w:val="28"/>
        </w:rPr>
        <w:t>Эвин</w:t>
      </w:r>
      <w:proofErr w:type="spellEnd"/>
      <w:r w:rsidR="00B43EEE" w:rsidRPr="003D3EF2">
        <w:rPr>
          <w:rFonts w:cs="Times New Roman"/>
          <w:szCs w:val="28"/>
        </w:rPr>
        <w:t>),</w:t>
      </w:r>
      <w:r w:rsidR="00210F87" w:rsidRPr="003D3EF2">
        <w:rPr>
          <w:rFonts w:cs="Times New Roman"/>
          <w:szCs w:val="28"/>
        </w:rPr>
        <w:t xml:space="preserve"> прошел мастер-класс «Как привлечь инвестиции в </w:t>
      </w:r>
      <w:proofErr w:type="spellStart"/>
      <w:r w:rsidR="00210F87" w:rsidRPr="003D3EF2">
        <w:rPr>
          <w:rFonts w:cs="Times New Roman"/>
          <w:szCs w:val="28"/>
        </w:rPr>
        <w:t>стартап</w:t>
      </w:r>
      <w:proofErr w:type="spellEnd"/>
      <w:r w:rsidR="00210F87" w:rsidRPr="003D3EF2">
        <w:rPr>
          <w:rFonts w:cs="Times New Roman"/>
          <w:szCs w:val="28"/>
        </w:rPr>
        <w:t xml:space="preserve"> (научную разработку)» </w:t>
      </w:r>
      <w:r w:rsidR="00B43EEE" w:rsidRPr="003D3EF2">
        <w:rPr>
          <w:rFonts w:cs="Times New Roman"/>
          <w:szCs w:val="28"/>
        </w:rPr>
        <w:t>(</w:t>
      </w:r>
      <w:r w:rsidR="00210F87" w:rsidRPr="003D3EF2">
        <w:rPr>
          <w:rFonts w:cs="Times New Roman"/>
          <w:szCs w:val="28"/>
        </w:rPr>
        <w:t>канд. физ.-мат. наук, доц</w:t>
      </w:r>
      <w:r w:rsidR="00B43EEE" w:rsidRPr="003D3EF2">
        <w:rPr>
          <w:rFonts w:cs="Times New Roman"/>
          <w:szCs w:val="28"/>
        </w:rPr>
        <w:t xml:space="preserve">. И.И. </w:t>
      </w:r>
      <w:r w:rsidR="00210F87" w:rsidRPr="003D3EF2">
        <w:rPr>
          <w:rFonts w:cs="Times New Roman"/>
          <w:szCs w:val="28"/>
        </w:rPr>
        <w:t>Маковецкий</w:t>
      </w:r>
      <w:r w:rsidR="00B43EEE" w:rsidRPr="003D3EF2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  <w:r w:rsidR="00210F87" w:rsidRPr="003D3EF2">
        <w:rPr>
          <w:rFonts w:cs="Times New Roman"/>
          <w:szCs w:val="28"/>
        </w:rPr>
        <w:t xml:space="preserve"> </w:t>
      </w:r>
      <w:proofErr w:type="gramEnd"/>
    </w:p>
    <w:p w:rsidR="002950F2" w:rsidRDefault="002950F2" w:rsidP="0080278B">
      <w:pPr>
        <w:jc w:val="both"/>
        <w:rPr>
          <w:rFonts w:cs="Times New Roman"/>
          <w:szCs w:val="28"/>
        </w:rPr>
      </w:pPr>
    </w:p>
    <w:p w:rsidR="002950F2" w:rsidRDefault="002950F2" w:rsidP="0080278B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lastRenderedPageBreak/>
        <w:drawing>
          <wp:inline distT="0" distB="0" distL="0" distR="0">
            <wp:extent cx="5940425" cy="39636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ще диспут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87F" w:rsidRDefault="001D587F" w:rsidP="0080278B">
      <w:pPr>
        <w:jc w:val="both"/>
        <w:rPr>
          <w:rFonts w:cs="Times New Roman"/>
          <w:szCs w:val="28"/>
        </w:rPr>
      </w:pPr>
    </w:p>
    <w:p w:rsidR="001D587F" w:rsidRPr="003D3EF2" w:rsidRDefault="001D587F" w:rsidP="0080278B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val="be-BY" w:eastAsia="be-BY"/>
        </w:rPr>
        <w:drawing>
          <wp:inline distT="0" distB="0" distL="0" distR="0">
            <wp:extent cx="5940425" cy="39636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спут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210F87" w:rsidRPr="003D3EF2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В третий день работы </w:t>
      </w:r>
      <w:r w:rsidR="0080278B">
        <w:rPr>
          <w:rFonts w:cs="Times New Roman"/>
          <w:szCs w:val="28"/>
        </w:rPr>
        <w:t>ф</w:t>
      </w:r>
      <w:r w:rsidRPr="003D3EF2">
        <w:rPr>
          <w:rFonts w:cs="Times New Roman"/>
          <w:szCs w:val="28"/>
        </w:rPr>
        <w:t>естиваля состоялся интеллектуальный чемпионат «Своя игра».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80278B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lastRenderedPageBreak/>
        <w:t xml:space="preserve">Отзывы участников мероприятий свидетельствуют о том, что </w:t>
      </w:r>
      <w:r w:rsidR="0080278B">
        <w:rPr>
          <w:rFonts w:cs="Times New Roman"/>
          <w:szCs w:val="28"/>
        </w:rPr>
        <w:t xml:space="preserve">мероприятие </w:t>
      </w:r>
      <w:r w:rsidRPr="003D3EF2">
        <w:rPr>
          <w:rFonts w:cs="Times New Roman"/>
          <w:szCs w:val="28"/>
        </w:rPr>
        <w:t>оставил</w:t>
      </w:r>
      <w:r w:rsidR="0080278B">
        <w:rPr>
          <w:rFonts w:cs="Times New Roman"/>
          <w:szCs w:val="28"/>
        </w:rPr>
        <w:t>о</w:t>
      </w:r>
      <w:r w:rsidRPr="003D3EF2">
        <w:rPr>
          <w:rFonts w:cs="Times New Roman"/>
          <w:szCs w:val="28"/>
        </w:rPr>
        <w:t xml:space="preserve"> положительные эмоции в сердцах молодых дарований и вызовет немалый интерес в будущем.</w:t>
      </w:r>
      <w:r w:rsidR="0017190A" w:rsidRPr="003D3EF2">
        <w:rPr>
          <w:rFonts w:cs="Times New Roman"/>
          <w:szCs w:val="28"/>
        </w:rPr>
        <w:t xml:space="preserve"> </w:t>
      </w:r>
    </w:p>
    <w:p w:rsidR="0080278B" w:rsidRDefault="0080278B" w:rsidP="0080278B">
      <w:pPr>
        <w:jc w:val="both"/>
        <w:rPr>
          <w:rFonts w:cs="Times New Roman"/>
          <w:szCs w:val="28"/>
        </w:rPr>
      </w:pPr>
    </w:p>
    <w:p w:rsidR="00E23D40" w:rsidRPr="003D3EF2" w:rsidRDefault="00210F87" w:rsidP="0080278B">
      <w:pPr>
        <w:jc w:val="both"/>
        <w:rPr>
          <w:rFonts w:cs="Times New Roman"/>
          <w:szCs w:val="28"/>
        </w:rPr>
      </w:pPr>
      <w:r w:rsidRPr="003D3EF2">
        <w:rPr>
          <w:rFonts w:cs="Times New Roman"/>
          <w:szCs w:val="28"/>
        </w:rPr>
        <w:t xml:space="preserve">Могилевский фестиваль науки </w:t>
      </w:r>
      <w:r w:rsidR="0080278B">
        <w:rPr>
          <w:rFonts w:cs="Times New Roman"/>
          <w:szCs w:val="28"/>
        </w:rPr>
        <w:t>п</w:t>
      </w:r>
      <w:r w:rsidRPr="003D3EF2">
        <w:rPr>
          <w:rFonts w:cs="Times New Roman"/>
          <w:szCs w:val="28"/>
        </w:rPr>
        <w:t>озволи</w:t>
      </w:r>
      <w:r w:rsidR="0080278B">
        <w:rPr>
          <w:rFonts w:cs="Times New Roman"/>
          <w:szCs w:val="28"/>
        </w:rPr>
        <w:t>л</w:t>
      </w:r>
      <w:r w:rsidRPr="003D3EF2">
        <w:rPr>
          <w:rFonts w:cs="Times New Roman"/>
          <w:szCs w:val="28"/>
        </w:rPr>
        <w:t xml:space="preserve"> повысить имидж научной и научно-педагогической деятельности, популяризировать среди молодежи современные научные знания и достижения в области техники и информационных технологий.</w:t>
      </w:r>
    </w:p>
    <w:sectPr w:rsidR="00E23D40" w:rsidRPr="003D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36FB"/>
    <w:multiLevelType w:val="hybridMultilevel"/>
    <w:tmpl w:val="17E89F8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8615B2"/>
    <w:multiLevelType w:val="hybridMultilevel"/>
    <w:tmpl w:val="0BA8A9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76"/>
    <w:rsid w:val="000049C6"/>
    <w:rsid w:val="00087CDD"/>
    <w:rsid w:val="000A05DA"/>
    <w:rsid w:val="000C796D"/>
    <w:rsid w:val="000E6171"/>
    <w:rsid w:val="00124A76"/>
    <w:rsid w:val="0017190A"/>
    <w:rsid w:val="00184B37"/>
    <w:rsid w:val="001D587F"/>
    <w:rsid w:val="00210F87"/>
    <w:rsid w:val="0022054F"/>
    <w:rsid w:val="002345DE"/>
    <w:rsid w:val="00237557"/>
    <w:rsid w:val="002950F2"/>
    <w:rsid w:val="002F7178"/>
    <w:rsid w:val="00393E0D"/>
    <w:rsid w:val="003D3EF2"/>
    <w:rsid w:val="003D4847"/>
    <w:rsid w:val="00413E41"/>
    <w:rsid w:val="0042333A"/>
    <w:rsid w:val="00492A02"/>
    <w:rsid w:val="00567081"/>
    <w:rsid w:val="005B76BE"/>
    <w:rsid w:val="006E2C80"/>
    <w:rsid w:val="007955D6"/>
    <w:rsid w:val="0080278B"/>
    <w:rsid w:val="008516D7"/>
    <w:rsid w:val="00863AC0"/>
    <w:rsid w:val="008E0846"/>
    <w:rsid w:val="008F6559"/>
    <w:rsid w:val="009112F3"/>
    <w:rsid w:val="00912CF7"/>
    <w:rsid w:val="00935A33"/>
    <w:rsid w:val="0094084D"/>
    <w:rsid w:val="00957E06"/>
    <w:rsid w:val="00963A0C"/>
    <w:rsid w:val="00996CC5"/>
    <w:rsid w:val="009B5D56"/>
    <w:rsid w:val="009C00FE"/>
    <w:rsid w:val="009C79F2"/>
    <w:rsid w:val="00B242F7"/>
    <w:rsid w:val="00B43EEE"/>
    <w:rsid w:val="00C337EA"/>
    <w:rsid w:val="00C40261"/>
    <w:rsid w:val="00C40FE4"/>
    <w:rsid w:val="00C426FF"/>
    <w:rsid w:val="00D4252F"/>
    <w:rsid w:val="00D776A1"/>
    <w:rsid w:val="00D833A5"/>
    <w:rsid w:val="00E23D40"/>
    <w:rsid w:val="00E64499"/>
    <w:rsid w:val="00E656E4"/>
    <w:rsid w:val="00E763F6"/>
    <w:rsid w:val="00F00D9E"/>
    <w:rsid w:val="00F01A2A"/>
    <w:rsid w:val="00F6209C"/>
    <w:rsid w:val="00F6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52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333A"/>
    <w:pPr>
      <w:ind w:left="720"/>
      <w:contextualSpacing/>
    </w:pPr>
  </w:style>
  <w:style w:type="character" w:customStyle="1" w:styleId="11pt0pt">
    <w:name w:val="Основной текст + 11 pt;Интервал 0 pt"/>
    <w:basedOn w:val="a0"/>
    <w:rsid w:val="00C40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0"/>
    <w:rsid w:val="00D77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pt0pt">
    <w:name w:val="Основной текст + 9 pt;Интервал 0 pt"/>
    <w:basedOn w:val="a0"/>
    <w:rsid w:val="00F00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295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52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333A"/>
    <w:pPr>
      <w:ind w:left="720"/>
      <w:contextualSpacing/>
    </w:pPr>
  </w:style>
  <w:style w:type="character" w:customStyle="1" w:styleId="11pt0pt">
    <w:name w:val="Основной текст + 11 pt;Интервал 0 pt"/>
    <w:basedOn w:val="a0"/>
    <w:rsid w:val="00C40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Основной текст + 10;5 pt;Интервал 0 pt"/>
    <w:basedOn w:val="a0"/>
    <w:rsid w:val="00D77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pt0pt">
    <w:name w:val="Основной текст + 9 pt;Интервал 0 pt"/>
    <w:basedOn w:val="a0"/>
    <w:rsid w:val="00F00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295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BE7A-14FC-48E7-B176-C63B428B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1541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JV_press</cp:lastModifiedBy>
  <cp:revision>2</cp:revision>
  <cp:lastPrinted>2016-03-14T05:06:00Z</cp:lastPrinted>
  <dcterms:created xsi:type="dcterms:W3CDTF">2016-03-28T07:36:00Z</dcterms:created>
  <dcterms:modified xsi:type="dcterms:W3CDTF">2016-03-28T07:36:00Z</dcterms:modified>
</cp:coreProperties>
</file>