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D3A" w:rsidRDefault="001D4D3A" w:rsidP="001D4D3A">
      <w:pPr>
        <w:pStyle w:val="a3"/>
        <w:jc w:val="both"/>
      </w:pPr>
      <w:bookmarkStart w:id="0" w:name="_GoBack"/>
      <w:r>
        <w:rPr>
          <w:b/>
          <w:bCs/>
        </w:rPr>
        <w:t>Республиканский семинар «Интеллектуальные игры как часть образовательного процесса детей и молодежи»</w:t>
      </w:r>
      <w:r>
        <w:t xml:space="preserve"> </w:t>
      </w:r>
    </w:p>
    <w:bookmarkEnd w:id="0"/>
    <w:p w:rsidR="001D4D3A" w:rsidRDefault="001D4D3A" w:rsidP="001D4D3A">
      <w:pPr>
        <w:pStyle w:val="a3"/>
        <w:jc w:val="both"/>
      </w:pPr>
      <w:r>
        <w:rPr>
          <w:noProof/>
        </w:rPr>
        <w:drawing>
          <wp:inline distT="0" distB="0" distL="0" distR="0">
            <wp:extent cx="5940425" cy="3343449"/>
            <wp:effectExtent l="0" t="0" r="3175" b="9525"/>
            <wp:docPr id="1" name="Рисунок 1" descr="E:\загрузки_е\9d529fbb3e33a2c5b90d1ccdb1f46e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_е\9d529fbb3e33a2c5b90d1ccdb1f46e7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16-17 февраля 2018 года состоялся республиканский семинар «Интеллектуальные игры как часть образовательного процесса детей и молодежи» для педагогов дополнительного образования объединений по интересам, руководителей клубов интеллектуальных игр среди школьников, методистов, курирующих данное направление работы.</w:t>
      </w:r>
      <w:r>
        <w:br/>
      </w:r>
      <w:r>
        <w:br/>
      </w:r>
      <w:proofErr w:type="gramStart"/>
      <w:r>
        <w:t xml:space="preserve">Организаторы семинара: </w:t>
      </w:r>
      <w:r>
        <w:br/>
        <w:t>• учреждение образования «Национальный центр художественного творчества детей и молодежи» Министерства образования Республики Беларусь,</w:t>
      </w:r>
      <w:r>
        <w:br/>
        <w:t>• республиканское общественное объединение «Белорусская лига интеллектуальных команд»,</w:t>
      </w:r>
      <w:r>
        <w:br/>
      </w:r>
      <w:r>
        <w:br/>
        <w:t>В работе республиканского семинара приняли участие педагоги всех областей Беларуси (общее количество участников – 90 человек), перед которыми выступили:</w:t>
      </w:r>
      <w:r>
        <w:br/>
        <w:t>- руководитель клуба интеллектуальных игр «Белая рысь» Гомельского государственного областного Дворца творчества детей и молодежи, лауреат Гран-При национального конкурса «Внешкольник года</w:t>
      </w:r>
      <w:proofErr w:type="gramEnd"/>
      <w:r>
        <w:t>», лауреат премий Международной Ассоциации Клубов «Что? Где? Когда?» Климович Леонид Валентинович с темой «Участие в интеллектуальных играх, как фактор вовлечения учащихся в многоступенчатый процесс общения и познания. Авторские методики».</w:t>
      </w:r>
      <w:r>
        <w:br/>
        <w:t xml:space="preserve">- заведующий отделом по работе с молодежью (Молодежный центр) Национального центра художественного творчества детей и молодежи, председатель комиссии по работе с детьми и молодежью Международной Ассоциации Клубов «Что? Где? Когда?» </w:t>
      </w:r>
      <w:proofErr w:type="spellStart"/>
      <w:r>
        <w:t>Забавский</w:t>
      </w:r>
      <w:proofErr w:type="spellEnd"/>
      <w:r>
        <w:t xml:space="preserve"> Павел Олегович с темой «Кодекс МАК «Что? Где? Когда?». Работа жюри»;</w:t>
      </w:r>
      <w:r>
        <w:br/>
        <w:t xml:space="preserve">- руководитель клуба интеллектуальных игр УО «Гимназия </w:t>
      </w:r>
      <w:proofErr w:type="spellStart"/>
      <w:r>
        <w:t>им.Я.Купалы</w:t>
      </w:r>
      <w:proofErr w:type="spellEnd"/>
      <w:r>
        <w:t xml:space="preserve"> </w:t>
      </w:r>
      <w:proofErr w:type="spellStart"/>
      <w:r>
        <w:t>г</w:t>
      </w:r>
      <w:proofErr w:type="gramStart"/>
      <w:r>
        <w:t>.М</w:t>
      </w:r>
      <w:proofErr w:type="gramEnd"/>
      <w:r>
        <w:t>озыря</w:t>
      </w:r>
      <w:proofErr w:type="spellEnd"/>
      <w:r>
        <w:t xml:space="preserve">», педагог-психолог, педагог дополнительного образования </w:t>
      </w:r>
      <w:proofErr w:type="spellStart"/>
      <w:r>
        <w:t>Миневич</w:t>
      </w:r>
      <w:proofErr w:type="spellEnd"/>
      <w:r>
        <w:t xml:space="preserve"> Ростислав Маркович с темой «Психологические игры в работе с командой»;</w:t>
      </w:r>
      <w:r>
        <w:br/>
        <w:t xml:space="preserve">- заведующий кафедрой социальной и семейной психологии Белорусского государственного педагогического университета </w:t>
      </w:r>
      <w:proofErr w:type="spellStart"/>
      <w:r>
        <w:t>Пузыревич</w:t>
      </w:r>
      <w:proofErr w:type="spellEnd"/>
      <w:r>
        <w:t xml:space="preserve"> Наталья Леонидовна, преподаватели кафедры социальной и семейной психологии Белорусского государственного педагогического университета </w:t>
      </w:r>
      <w:proofErr w:type="spellStart"/>
      <w:r>
        <w:t>Вертынская</w:t>
      </w:r>
      <w:proofErr w:type="spellEnd"/>
      <w:r>
        <w:t xml:space="preserve"> Лидия Александровна и </w:t>
      </w:r>
      <w:r>
        <w:lastRenderedPageBreak/>
        <w:t>Данилова Наталья Степановна с темой «Эффективные стратегии взаимодействия в малых группах»;</w:t>
      </w:r>
      <w:r>
        <w:br/>
        <w:t xml:space="preserve">- редактор телевизионного проекта «Что? Где? Когда?» на ОНТ, исполнительный директор республиканского общественного объединения «Белорусская лига интеллектуальных команд» </w:t>
      </w:r>
      <w:proofErr w:type="spellStart"/>
      <w:r>
        <w:t>Захарик</w:t>
      </w:r>
      <w:proofErr w:type="spellEnd"/>
      <w:r>
        <w:t xml:space="preserve"> Виталий Александрович с темой «Подготовка вопросов для интеллектуальных игр»;</w:t>
      </w:r>
      <w:r>
        <w:br/>
        <w:t xml:space="preserve">- младший научный сотрудник Академии наук Республики Беларусь, руководитель клуба интеллектуальных игр Лицея БГУ, игрок элитарного клуба «Что? Где? Когда?» </w:t>
      </w:r>
      <w:proofErr w:type="spellStart"/>
      <w:r>
        <w:t>Топчий</w:t>
      </w:r>
      <w:proofErr w:type="spellEnd"/>
      <w:r>
        <w:t xml:space="preserve"> Иван Александрович с темой «Подготовка и организация турнира по интеллектуальным играм».</w:t>
      </w:r>
      <w:r>
        <w:br/>
      </w:r>
      <w:r>
        <w:br/>
      </w:r>
      <w:proofErr w:type="gramStart"/>
      <w:r>
        <w:t>Опыт регионов презентовали в своих выступлениях:</w:t>
      </w:r>
      <w:r>
        <w:br/>
        <w:t xml:space="preserve">- педагог дополнительного образования, руководитель клуба интеллектуальных игр «РА» города Лепеля Радько Виктор Николаевич; </w:t>
      </w:r>
      <w:r>
        <w:br/>
        <w:t xml:space="preserve">- заведующий туристическим отделом, педагог дополнительного образования ГУО «Брестский областной центр туризма и краеведения детей и молодёжи» Глинка Валерий Святославович; </w:t>
      </w:r>
      <w:r>
        <w:br/>
        <w:t xml:space="preserve">- педагог дополнительного образования ГУДО «Центр творчества детей и молодёжи «Агат» города </w:t>
      </w:r>
      <w:proofErr w:type="spellStart"/>
      <w:r>
        <w:t>Могилёва</w:t>
      </w:r>
      <w:proofErr w:type="spellEnd"/>
      <w:r>
        <w:t>» Ярошенко Ольга Александровна.</w:t>
      </w:r>
      <w:proofErr w:type="gramEnd"/>
      <w:r>
        <w:br/>
      </w:r>
      <w:r>
        <w:br/>
        <w:t xml:space="preserve">В рамках семинара были проведены игры, тренинги, а также в большом объёме освещены практические вопросы. </w:t>
      </w:r>
      <w:r>
        <w:br/>
      </w:r>
      <w:r>
        <w:br/>
        <w:t xml:space="preserve">При подведении итогов работы обозначены дальнейшие перспективы в развитии интеллектуального движения в нашей стране; участниками высказаны слова благодарности всем организаторам мероприятия. </w:t>
      </w:r>
    </w:p>
    <w:p w:rsidR="00BC54A6" w:rsidRDefault="00BC54A6"/>
    <w:sectPr w:rsidR="00BC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3A"/>
    <w:rsid w:val="001D4D3A"/>
    <w:rsid w:val="001E494C"/>
    <w:rsid w:val="0055516D"/>
    <w:rsid w:val="005C6806"/>
    <w:rsid w:val="00877986"/>
    <w:rsid w:val="008A70D0"/>
    <w:rsid w:val="00A300D1"/>
    <w:rsid w:val="00B85394"/>
    <w:rsid w:val="00BC54A6"/>
    <w:rsid w:val="00BD6D98"/>
    <w:rsid w:val="00DB6F1A"/>
    <w:rsid w:val="00F3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9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D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4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9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D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D4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4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2018-03-15T08:35:00Z</dcterms:created>
  <dcterms:modified xsi:type="dcterms:W3CDTF">2018-03-15T08:35:00Z</dcterms:modified>
</cp:coreProperties>
</file>