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BAA" w:rsidRDefault="00CA0BAA" w:rsidP="00CA0BAA">
      <w:pPr>
        <w:pStyle w:val="a3"/>
        <w:shd w:val="clear" w:color="auto" w:fill="FFFFFF"/>
        <w:spacing w:before="0" w:beforeAutospacing="0" w:after="0" w:afterAutospacing="0" w:line="280" w:lineRule="exact"/>
        <w:jc w:val="both"/>
        <w:rPr>
          <w:color w:val="2B2B2B"/>
          <w:spacing w:val="12"/>
          <w:sz w:val="30"/>
          <w:szCs w:val="30"/>
        </w:rPr>
      </w:pPr>
      <w:r>
        <w:rPr>
          <w:color w:val="2B2B2B"/>
          <w:spacing w:val="12"/>
          <w:sz w:val="30"/>
          <w:szCs w:val="30"/>
        </w:rPr>
        <w:t xml:space="preserve">Информация </w:t>
      </w:r>
    </w:p>
    <w:p w:rsidR="00CA0BAA" w:rsidRDefault="00CA0BAA" w:rsidP="00CA0BAA">
      <w:pPr>
        <w:pStyle w:val="a3"/>
        <w:shd w:val="clear" w:color="auto" w:fill="FFFFFF"/>
        <w:spacing w:before="0" w:beforeAutospacing="0" w:after="0" w:afterAutospacing="0" w:line="280" w:lineRule="exact"/>
        <w:jc w:val="both"/>
        <w:rPr>
          <w:color w:val="2B2B2B"/>
          <w:spacing w:val="12"/>
          <w:sz w:val="30"/>
          <w:szCs w:val="30"/>
        </w:rPr>
      </w:pPr>
      <w:r>
        <w:rPr>
          <w:color w:val="2B2B2B"/>
          <w:spacing w:val="12"/>
          <w:sz w:val="30"/>
          <w:szCs w:val="30"/>
        </w:rPr>
        <w:t>о проведении мероприятия</w:t>
      </w:r>
    </w:p>
    <w:p w:rsidR="007C324A" w:rsidRDefault="007C324A" w:rsidP="00CA0BAA">
      <w:pPr>
        <w:pStyle w:val="a3"/>
        <w:shd w:val="clear" w:color="auto" w:fill="FFFFFF"/>
        <w:spacing w:before="0" w:beforeAutospacing="0" w:after="0" w:afterAutospacing="0" w:line="280" w:lineRule="exact"/>
        <w:jc w:val="both"/>
        <w:rPr>
          <w:color w:val="2B2B2B"/>
          <w:spacing w:val="12"/>
          <w:sz w:val="30"/>
          <w:szCs w:val="30"/>
        </w:rPr>
      </w:pPr>
      <w:r>
        <w:rPr>
          <w:color w:val="2B2B2B"/>
          <w:spacing w:val="12"/>
          <w:sz w:val="30"/>
          <w:szCs w:val="30"/>
        </w:rPr>
        <w:t xml:space="preserve">«Ночь в </w:t>
      </w:r>
      <w:r w:rsidR="00E33FD4">
        <w:rPr>
          <w:color w:val="2B2B2B"/>
          <w:spacing w:val="12"/>
          <w:sz w:val="30"/>
          <w:szCs w:val="30"/>
        </w:rPr>
        <w:t xml:space="preserve">музее» в </w:t>
      </w:r>
      <w:r w:rsidRPr="007C324A">
        <w:rPr>
          <w:color w:val="2B2B2B"/>
          <w:spacing w:val="12"/>
          <w:sz w:val="30"/>
          <w:szCs w:val="30"/>
        </w:rPr>
        <w:t>Н</w:t>
      </w:r>
      <w:r>
        <w:rPr>
          <w:color w:val="2B2B2B"/>
          <w:spacing w:val="12"/>
          <w:sz w:val="30"/>
          <w:szCs w:val="30"/>
        </w:rPr>
        <w:t xml:space="preserve">ациональном олимпийском комитете </w:t>
      </w:r>
      <w:r w:rsidRPr="007C324A">
        <w:rPr>
          <w:color w:val="2B2B2B"/>
          <w:spacing w:val="12"/>
          <w:sz w:val="30"/>
          <w:szCs w:val="30"/>
        </w:rPr>
        <w:t>Беларуси</w:t>
      </w:r>
      <w:r>
        <w:rPr>
          <w:color w:val="2B2B2B"/>
          <w:spacing w:val="12"/>
          <w:sz w:val="30"/>
          <w:szCs w:val="30"/>
        </w:rPr>
        <w:t>»</w:t>
      </w:r>
    </w:p>
    <w:p w:rsidR="007C324A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18 мая 2018 года в Национальном олимпийском комитете Беларуси пройдет культурно-образовательная акция «Ночь в музее».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Штаб-квартира Национального олимпийского комитета распахнет свои двери для посетителей в 19:00 и будет доступна вплоть до 01:00.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 xml:space="preserve">Для желающих посетить мероприятие с целью формирования экскурсионных групп необходимо </w:t>
      </w:r>
      <w:hyperlink r:id="rId4" w:history="1">
        <w:r w:rsidRPr="00A01933">
          <w:rPr>
            <w:rStyle w:val="a4"/>
            <w:color w:val="auto"/>
            <w:spacing w:val="12"/>
            <w:sz w:val="30"/>
            <w:szCs w:val="30"/>
          </w:rPr>
          <w:t>пройти</w:t>
        </w:r>
      </w:hyperlink>
      <w:r w:rsidRPr="00A01933">
        <w:rPr>
          <w:color w:val="2B2B2B"/>
          <w:spacing w:val="12"/>
          <w:sz w:val="30"/>
          <w:szCs w:val="30"/>
        </w:rPr>
        <w:t xml:space="preserve"> электронную регистрацию на сайте </w:t>
      </w:r>
      <w:r w:rsidRPr="00A01933">
        <w:rPr>
          <w:b/>
          <w:spacing w:val="12"/>
          <w:sz w:val="30"/>
          <w:szCs w:val="30"/>
        </w:rPr>
        <w:t>(</w:t>
      </w:r>
      <w:hyperlink r:id="rId5" w:history="1">
        <w:r w:rsidRPr="00A01933">
          <w:rPr>
            <w:rStyle w:val="a4"/>
            <w:b/>
            <w:bCs/>
            <w:i/>
            <w:iCs/>
            <w:color w:val="auto"/>
            <w:spacing w:val="12"/>
            <w:sz w:val="30"/>
            <w:szCs w:val="30"/>
          </w:rPr>
          <w:t>www.noc.by</w:t>
        </w:r>
      </w:hyperlink>
      <w:r w:rsidRPr="00A01933">
        <w:rPr>
          <w:b/>
          <w:bCs/>
          <w:i/>
          <w:iCs/>
          <w:spacing w:val="12"/>
          <w:sz w:val="30"/>
          <w:szCs w:val="30"/>
        </w:rPr>
        <w:t>)</w:t>
      </w:r>
      <w:r w:rsidRPr="00A01933">
        <w:rPr>
          <w:b/>
          <w:spacing w:val="12"/>
          <w:sz w:val="30"/>
          <w:szCs w:val="30"/>
        </w:rPr>
        <w:t>.</w:t>
      </w:r>
      <w:r w:rsidRPr="00A01933">
        <w:rPr>
          <w:color w:val="2B2B2B"/>
          <w:spacing w:val="12"/>
          <w:sz w:val="30"/>
          <w:szCs w:val="30"/>
        </w:rPr>
        <w:t xml:space="preserve"> 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Планируется участие именитых белорусских спортсменов, которые вместе с посетителями смогут прочувствовать весь антураж музея, проведение мастер-классов по плетению олимпийского венка и другое.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У посетителей будет возможность посетить Олимпийский музей, который фактически является крупнейшим музейным пространством на спортивную тематику в стране.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Интерьерная экспозиция НОК Беларуси «История развития олимпийского движения в Республике Беларусь» отражает последние спортивные достижения страны. Из недавних наиболее ценных поступлений необходимо выделить футболку с автографами участников финала Кубка Федераций по теннису, прошедшего 11-12 ноября 2017 года в Минске и другие предметы, относящиеся к этому ярчайшему достижению белорусского тенниса.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>Почетное место в экспозиции отведено подготовке Республики Беларусь ко II Европейским играм, которые пройдут в Минск с 21 по 30 июня 2019 года. Данный раздел постоянно пополняется.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 xml:space="preserve">Среди новейших поступлений – официальный факел и талисман XXIII зимних Олимпийских игр в </w:t>
      </w:r>
      <w:proofErr w:type="spellStart"/>
      <w:r w:rsidRPr="00A01933">
        <w:rPr>
          <w:color w:val="2B2B2B"/>
          <w:spacing w:val="12"/>
          <w:sz w:val="30"/>
          <w:szCs w:val="30"/>
        </w:rPr>
        <w:t>Пхенчхане</w:t>
      </w:r>
      <w:proofErr w:type="spellEnd"/>
      <w:r w:rsidRPr="00A01933">
        <w:rPr>
          <w:color w:val="2B2B2B"/>
          <w:spacing w:val="12"/>
          <w:sz w:val="30"/>
          <w:szCs w:val="30"/>
        </w:rPr>
        <w:t>, узоры экипировки отечественных атлетов на данных Играх, автограф-карты олимпийских чем</w:t>
      </w:r>
      <w:bookmarkStart w:id="0" w:name="_GoBack"/>
      <w:bookmarkEnd w:id="0"/>
      <w:r w:rsidRPr="00A01933">
        <w:rPr>
          <w:color w:val="2B2B2B"/>
          <w:spacing w:val="12"/>
          <w:sz w:val="30"/>
          <w:szCs w:val="30"/>
        </w:rPr>
        <w:t>пионов Пхенчхан-2018 и многое другое.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color w:val="2B2B2B"/>
          <w:spacing w:val="12"/>
          <w:sz w:val="30"/>
          <w:szCs w:val="30"/>
        </w:rPr>
        <w:t xml:space="preserve">Яркой особенностью интерьерной экспозиции является наличие интерактивной зоны, где посетители могут испытать свою ловкость в игре «Легкая атлетика» на устройстве </w:t>
      </w:r>
      <w:proofErr w:type="spellStart"/>
      <w:r w:rsidRPr="00A01933">
        <w:rPr>
          <w:color w:val="2B2B2B"/>
          <w:spacing w:val="12"/>
          <w:sz w:val="30"/>
          <w:szCs w:val="30"/>
        </w:rPr>
        <w:t>Xbox</w:t>
      </w:r>
      <w:proofErr w:type="spellEnd"/>
      <w:r w:rsidRPr="00A01933">
        <w:rPr>
          <w:color w:val="2B2B2B"/>
          <w:spacing w:val="12"/>
          <w:sz w:val="30"/>
          <w:szCs w:val="30"/>
        </w:rPr>
        <w:t xml:space="preserve"> </w:t>
      </w:r>
      <w:proofErr w:type="spellStart"/>
      <w:r w:rsidRPr="00A01933">
        <w:rPr>
          <w:color w:val="2B2B2B"/>
          <w:spacing w:val="12"/>
          <w:sz w:val="30"/>
          <w:szCs w:val="30"/>
        </w:rPr>
        <w:t>Kinect</w:t>
      </w:r>
      <w:proofErr w:type="spellEnd"/>
      <w:r w:rsidRPr="00A01933">
        <w:rPr>
          <w:color w:val="2B2B2B"/>
          <w:spacing w:val="12"/>
          <w:sz w:val="30"/>
          <w:szCs w:val="30"/>
        </w:rPr>
        <w:t xml:space="preserve">, проверить меткость в виртуальном тире, пройти увлекательные олимпийские тесты, сделать памятные фотографии на устройстве </w:t>
      </w:r>
      <w:proofErr w:type="spellStart"/>
      <w:r w:rsidRPr="00A01933">
        <w:rPr>
          <w:color w:val="2B2B2B"/>
          <w:spacing w:val="12"/>
          <w:sz w:val="30"/>
          <w:szCs w:val="30"/>
        </w:rPr>
        <w:t>HappyBox</w:t>
      </w:r>
      <w:proofErr w:type="spellEnd"/>
      <w:r w:rsidRPr="00A01933">
        <w:rPr>
          <w:color w:val="2B2B2B"/>
          <w:spacing w:val="12"/>
          <w:sz w:val="30"/>
          <w:szCs w:val="30"/>
        </w:rPr>
        <w:t>.</w:t>
      </w:r>
    </w:p>
    <w:p w:rsidR="007C324A" w:rsidRPr="00A01933" w:rsidRDefault="007C324A" w:rsidP="007C324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2B2B2B"/>
          <w:spacing w:val="12"/>
          <w:sz w:val="30"/>
          <w:szCs w:val="30"/>
        </w:rPr>
      </w:pPr>
      <w:r w:rsidRPr="00A01933">
        <w:rPr>
          <w:b/>
          <w:bCs/>
          <w:color w:val="2B2B2B"/>
          <w:spacing w:val="12"/>
          <w:sz w:val="30"/>
          <w:szCs w:val="30"/>
        </w:rPr>
        <w:t>Вход в олимпийский музей в это время будет бесплатный!</w:t>
      </w:r>
    </w:p>
    <w:p w:rsidR="00D76C03" w:rsidRPr="00A01933" w:rsidRDefault="007C324A" w:rsidP="00CA0BAA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a4"/>
          <w:b/>
          <w:bCs/>
          <w:i/>
          <w:iCs/>
          <w:color w:val="E52626"/>
          <w:spacing w:val="12"/>
          <w:sz w:val="30"/>
          <w:szCs w:val="30"/>
        </w:rPr>
      </w:pPr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 xml:space="preserve">За дополнительной информацией обращайтесь, пожалуйста, к пресс-секретарю НОК Беларуси Виктории </w:t>
      </w:r>
      <w:proofErr w:type="spellStart"/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>Меннановой</w:t>
      </w:r>
      <w:proofErr w:type="spellEnd"/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 xml:space="preserve"> (тел.: +37517 3092506, +37529 6928807). </w:t>
      </w:r>
      <w:r w:rsidRPr="00A01933">
        <w:rPr>
          <w:color w:val="2B2B2B"/>
          <w:spacing w:val="12"/>
          <w:sz w:val="30"/>
          <w:szCs w:val="30"/>
        </w:rPr>
        <w:br/>
      </w:r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>e-</w:t>
      </w:r>
      <w:proofErr w:type="spellStart"/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>mail</w:t>
      </w:r>
      <w:proofErr w:type="spellEnd"/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>: </w:t>
      </w:r>
      <w:hyperlink r:id="rId6" w:history="1">
        <w:r w:rsidRPr="00A01933">
          <w:rPr>
            <w:rStyle w:val="a4"/>
            <w:b/>
            <w:bCs/>
            <w:i/>
            <w:iCs/>
            <w:color w:val="E52626"/>
            <w:spacing w:val="12"/>
            <w:sz w:val="30"/>
            <w:szCs w:val="30"/>
          </w:rPr>
          <w:t>press@noc.by</w:t>
        </w:r>
      </w:hyperlink>
      <w:r w:rsidRPr="00A01933">
        <w:rPr>
          <w:b/>
          <w:bCs/>
          <w:i/>
          <w:iCs/>
          <w:color w:val="2B2B2B"/>
          <w:spacing w:val="12"/>
          <w:sz w:val="30"/>
          <w:szCs w:val="30"/>
        </w:rPr>
        <w:t>, сайт – </w:t>
      </w:r>
      <w:hyperlink r:id="rId7" w:history="1">
        <w:r w:rsidRPr="00A01933">
          <w:rPr>
            <w:rStyle w:val="a4"/>
            <w:b/>
            <w:bCs/>
            <w:i/>
            <w:iCs/>
            <w:color w:val="E52626"/>
            <w:spacing w:val="12"/>
            <w:sz w:val="30"/>
            <w:szCs w:val="30"/>
          </w:rPr>
          <w:t>www.noc.by</w:t>
        </w:r>
      </w:hyperlink>
    </w:p>
    <w:p w:rsidR="005653C5" w:rsidRPr="00CA0BAA" w:rsidRDefault="005653C5" w:rsidP="00DD67A7">
      <w:pPr>
        <w:pStyle w:val="a3"/>
        <w:shd w:val="clear" w:color="auto" w:fill="FFFFFF"/>
        <w:spacing w:before="0" w:beforeAutospacing="0" w:after="0" w:afterAutospacing="0"/>
        <w:ind w:left="-426"/>
        <w:jc w:val="both"/>
        <w:rPr>
          <w:color w:val="2B2B2B"/>
          <w:spacing w:val="12"/>
          <w:sz w:val="30"/>
          <w:szCs w:val="30"/>
        </w:rPr>
      </w:pPr>
      <w:r>
        <w:rPr>
          <w:noProof/>
        </w:rPr>
        <w:lastRenderedPageBreak/>
        <w:drawing>
          <wp:inline distT="0" distB="0" distL="0" distR="0">
            <wp:extent cx="6202680" cy="4666919"/>
            <wp:effectExtent l="0" t="0" r="7620" b="635"/>
            <wp:docPr id="1" name="Рисунок 1" descr="ÐÐ¿ÐµÑÐ²ÑÐµ Â«ÐÐ¾ÑÑ Ð² Ð¼ÑÐ·ÐµÐµÂ» ÑÐ¾ÑÑÐ¾Ð¸ÑÑÑ Ð² ÐÐÐ ÐÐµÐ»Ð°ÑÑÑ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Ð¿ÐµÑÐ²ÑÐµ Â«ÐÐ¾ÑÑ Ð² Ð¼ÑÐ·ÐµÐµÂ» ÑÐ¾ÑÑÐ¾Ð¸ÑÑÑ Ð² ÐÐÐ ÐÐµÐ»Ð°ÑÑÑÐ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862" cy="467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53C5" w:rsidRPr="00CA0BAA" w:rsidSect="00CA0BAA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4A"/>
    <w:rsid w:val="005653C5"/>
    <w:rsid w:val="007C324A"/>
    <w:rsid w:val="009C0B81"/>
    <w:rsid w:val="00A01933"/>
    <w:rsid w:val="00CA0BAA"/>
    <w:rsid w:val="00D76C03"/>
    <w:rsid w:val="00DD67A7"/>
    <w:rsid w:val="00E3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116E5"/>
  <w15:chartTrackingRefBased/>
  <w15:docId w15:val="{BB3E96A9-433F-4D9C-AEA4-CADCA13F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3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32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noc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noc.by" TargetMode="External"/><Relationship Id="rId5" Type="http://schemas.openxmlformats.org/officeDocument/2006/relationships/hyperlink" Target="http://www.noc.by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oc.by/online-application/nigh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Simanovskay</dc:creator>
  <cp:keywords/>
  <dc:description/>
  <cp:lastModifiedBy>Tatiana Simanovskay</cp:lastModifiedBy>
  <cp:revision>7</cp:revision>
  <dcterms:created xsi:type="dcterms:W3CDTF">2018-05-08T06:50:00Z</dcterms:created>
  <dcterms:modified xsi:type="dcterms:W3CDTF">2018-05-08T07:04:00Z</dcterms:modified>
</cp:coreProperties>
</file>