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DC8" w:rsidRPr="00FB7A17" w:rsidRDefault="00CC3DC8" w:rsidP="007E2E60">
      <w:pPr>
        <w:spacing w:line="280" w:lineRule="exact"/>
        <w:ind w:right="3544"/>
        <w:rPr>
          <w:bCs/>
          <w:szCs w:val="28"/>
        </w:rPr>
      </w:pPr>
    </w:p>
    <w:p w:rsidR="00CC3DC8" w:rsidRDefault="00CC3DC8" w:rsidP="00CC3DC8">
      <w:pPr>
        <w:spacing w:line="280" w:lineRule="exact"/>
        <w:jc w:val="center"/>
        <w:rPr>
          <w:sz w:val="30"/>
          <w:szCs w:val="30"/>
        </w:rPr>
      </w:pPr>
      <w:r>
        <w:rPr>
          <w:b/>
          <w:bCs/>
          <w:szCs w:val="28"/>
        </w:rPr>
        <w:t>Г</w:t>
      </w:r>
      <w:r w:rsidRPr="001C62A0">
        <w:rPr>
          <w:b/>
          <w:bCs/>
          <w:szCs w:val="28"/>
        </w:rPr>
        <w:t xml:space="preserve">рафик проведения </w:t>
      </w:r>
      <w:r w:rsidRPr="001C62A0">
        <w:rPr>
          <w:b/>
          <w:sz w:val="30"/>
          <w:szCs w:val="30"/>
        </w:rPr>
        <w:t>лекционного мероприятия «Нобелевские лекции»</w:t>
      </w:r>
    </w:p>
    <w:p w:rsidR="001C62A0" w:rsidRDefault="001C62A0" w:rsidP="00CC3DC8">
      <w:pPr>
        <w:spacing w:line="280" w:lineRule="exact"/>
        <w:jc w:val="center"/>
        <w:rPr>
          <w:sz w:val="30"/>
          <w:szCs w:val="30"/>
        </w:rPr>
      </w:pPr>
    </w:p>
    <w:p w:rsidR="00CC3DC8" w:rsidRDefault="008C1C0E" w:rsidP="008C1C0E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10 февраля 2025 г.</w:t>
      </w:r>
    </w:p>
    <w:p w:rsidR="00CC3DC8" w:rsidRDefault="00CC3DC8" w:rsidP="00CC3DC8">
      <w:pPr>
        <w:spacing w:line="280" w:lineRule="exact"/>
        <w:jc w:val="center"/>
        <w:rPr>
          <w:sz w:val="30"/>
          <w:szCs w:val="30"/>
        </w:rPr>
      </w:pPr>
    </w:p>
    <w:p w:rsidR="00CC3DC8" w:rsidRDefault="00CC3DC8" w:rsidP="00CC3DC8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Место проведения: </w:t>
      </w:r>
    </w:p>
    <w:p w:rsidR="00CC3DC8" w:rsidRDefault="00CC3DC8" w:rsidP="00CC3DC8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Национальная библиотека Беларуси, конференц-зал, </w:t>
      </w:r>
    </w:p>
    <w:p w:rsidR="00CC3DC8" w:rsidRPr="00FB7A17" w:rsidRDefault="00CC3DC8" w:rsidP="00CC3DC8">
      <w:pPr>
        <w:spacing w:line="280" w:lineRule="exact"/>
        <w:rPr>
          <w:b/>
          <w:bCs/>
          <w:szCs w:val="28"/>
        </w:rPr>
      </w:pPr>
      <w:r>
        <w:rPr>
          <w:sz w:val="30"/>
          <w:szCs w:val="30"/>
        </w:rPr>
        <w:t xml:space="preserve">пр-т Независимости, 116  </w:t>
      </w:r>
      <w:r>
        <w:rPr>
          <w:b/>
          <w:bCs/>
          <w:szCs w:val="28"/>
        </w:rPr>
        <w:t xml:space="preserve"> </w:t>
      </w:r>
    </w:p>
    <w:p w:rsidR="00CC3DC8" w:rsidRPr="00592975" w:rsidRDefault="00CC3DC8" w:rsidP="00CC3DC8">
      <w:pPr>
        <w:spacing w:line="280" w:lineRule="exact"/>
        <w:rPr>
          <w:sz w:val="24"/>
        </w:rPr>
      </w:pPr>
    </w:p>
    <w:p w:rsidR="00CC3DC8" w:rsidRPr="00592975" w:rsidRDefault="00CC3DC8" w:rsidP="00CC3DC8">
      <w:pPr>
        <w:spacing w:line="280" w:lineRule="exact"/>
        <w:rPr>
          <w:sz w:val="24"/>
        </w:rPr>
      </w:pPr>
    </w:p>
    <w:tbl>
      <w:tblPr>
        <w:tblW w:w="9214" w:type="dxa"/>
        <w:tblInd w:w="-5" w:type="dxa"/>
        <w:tblLook w:val="00A0" w:firstRow="1" w:lastRow="0" w:firstColumn="1" w:lastColumn="0" w:noHBand="0" w:noVBand="0"/>
      </w:tblPr>
      <w:tblGrid>
        <w:gridCol w:w="1843"/>
        <w:gridCol w:w="380"/>
        <w:gridCol w:w="6991"/>
      </w:tblGrid>
      <w:tr w:rsidR="00CC3DC8" w:rsidRPr="00FB7A17" w:rsidTr="00F22AD0">
        <w:tc>
          <w:tcPr>
            <w:tcW w:w="1843" w:type="dxa"/>
          </w:tcPr>
          <w:p w:rsidR="00CC3DC8" w:rsidRPr="00F22AD0" w:rsidRDefault="00F22AD0" w:rsidP="001C62A0">
            <w:pPr>
              <w:spacing w:line="280" w:lineRule="exact"/>
              <w:jc w:val="center"/>
              <w:rPr>
                <w:szCs w:val="28"/>
              </w:rPr>
            </w:pPr>
            <w:r w:rsidRPr="00F22AD0">
              <w:rPr>
                <w:szCs w:val="28"/>
              </w:rPr>
              <w:t>10:00 – 11:20</w:t>
            </w:r>
          </w:p>
        </w:tc>
        <w:tc>
          <w:tcPr>
            <w:tcW w:w="380" w:type="dxa"/>
          </w:tcPr>
          <w:p w:rsidR="00CC3DC8" w:rsidRPr="00F22AD0" w:rsidRDefault="00CC3DC8" w:rsidP="001C62A0">
            <w:pPr>
              <w:spacing w:line="280" w:lineRule="exact"/>
              <w:jc w:val="center"/>
              <w:rPr>
                <w:szCs w:val="28"/>
              </w:rPr>
            </w:pPr>
            <w:r w:rsidRPr="00F22AD0">
              <w:rPr>
                <w:szCs w:val="28"/>
              </w:rPr>
              <w:t>–</w:t>
            </w:r>
          </w:p>
        </w:tc>
        <w:tc>
          <w:tcPr>
            <w:tcW w:w="6991" w:type="dxa"/>
          </w:tcPr>
          <w:p w:rsidR="00F22AD0" w:rsidRPr="00F22AD0" w:rsidRDefault="00A14B54" w:rsidP="00F22AD0">
            <w:pPr>
              <w:jc w:val="both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 xml:space="preserve">Лекция 1. </w:t>
            </w:r>
            <w:r w:rsidR="00F22AD0" w:rsidRPr="00F22AD0">
              <w:rPr>
                <w:spacing w:val="-1"/>
                <w:szCs w:val="28"/>
              </w:rPr>
              <w:t>Физика (Машинное обучение и искусственные нейросети)</w:t>
            </w:r>
          </w:p>
          <w:p w:rsidR="00F22AD0" w:rsidRPr="00F22AD0" w:rsidRDefault="00F22AD0" w:rsidP="00F22AD0">
            <w:pPr>
              <w:jc w:val="both"/>
              <w:rPr>
                <w:spacing w:val="-1"/>
                <w:szCs w:val="28"/>
              </w:rPr>
            </w:pPr>
          </w:p>
          <w:p w:rsidR="00F22AD0" w:rsidRPr="00F22AD0" w:rsidRDefault="00F22AD0" w:rsidP="00F22AD0">
            <w:pPr>
              <w:jc w:val="both"/>
              <w:rPr>
                <w:spacing w:val="-1"/>
                <w:szCs w:val="28"/>
              </w:rPr>
            </w:pPr>
            <w:r w:rsidRPr="00F22AD0">
              <w:rPr>
                <w:spacing w:val="-1"/>
                <w:szCs w:val="28"/>
              </w:rPr>
              <w:t>Тема: Спиновые стекла как модельные системы для нейронных сетей.</w:t>
            </w:r>
          </w:p>
          <w:p w:rsidR="00F22AD0" w:rsidRPr="00F22AD0" w:rsidRDefault="00F22AD0" w:rsidP="00F22AD0">
            <w:pPr>
              <w:jc w:val="both"/>
              <w:rPr>
                <w:spacing w:val="-1"/>
                <w:szCs w:val="28"/>
              </w:rPr>
            </w:pPr>
          </w:p>
          <w:p w:rsidR="00F22AD0" w:rsidRPr="00F22AD0" w:rsidRDefault="00F22AD0" w:rsidP="00F22AD0">
            <w:pPr>
              <w:jc w:val="both"/>
              <w:rPr>
                <w:i/>
                <w:spacing w:val="-1"/>
                <w:szCs w:val="28"/>
              </w:rPr>
            </w:pPr>
            <w:r w:rsidRPr="00F22AD0">
              <w:rPr>
                <w:i/>
                <w:spacing w:val="-1"/>
                <w:szCs w:val="28"/>
              </w:rPr>
              <w:t xml:space="preserve">Спикер: Панюков Сергей Владимирович, советский и российский физик-теоретик, известный </w:t>
            </w:r>
            <w:r w:rsidR="007E2E60">
              <w:rPr>
                <w:i/>
                <w:spacing w:val="-1"/>
                <w:szCs w:val="28"/>
              </w:rPr>
              <w:t>по работам</w:t>
            </w:r>
            <w:r w:rsidRPr="00F22AD0">
              <w:rPr>
                <w:i/>
                <w:spacing w:val="-1"/>
                <w:szCs w:val="28"/>
              </w:rPr>
              <w:t xml:space="preserve"> в области конденсированного состояния: сверхпроводимость и физика полимеров, доцент кафед</w:t>
            </w:r>
            <w:r w:rsidR="007E2E60">
              <w:rPr>
                <w:i/>
                <w:spacing w:val="-1"/>
                <w:szCs w:val="28"/>
              </w:rPr>
              <w:t xml:space="preserve">ры теоретической физики им. Л.Д. </w:t>
            </w:r>
            <w:r w:rsidRPr="00F22AD0">
              <w:rPr>
                <w:i/>
                <w:spacing w:val="-1"/>
                <w:szCs w:val="28"/>
              </w:rPr>
              <w:t xml:space="preserve">Ландау) </w:t>
            </w:r>
          </w:p>
          <w:p w:rsidR="00CC3DC8" w:rsidRPr="00F22AD0" w:rsidRDefault="00CC3DC8" w:rsidP="001C62A0">
            <w:pPr>
              <w:spacing w:line="280" w:lineRule="exact"/>
              <w:jc w:val="right"/>
              <w:rPr>
                <w:szCs w:val="28"/>
              </w:rPr>
            </w:pPr>
          </w:p>
        </w:tc>
      </w:tr>
      <w:tr w:rsidR="00CC3DC8" w:rsidRPr="00FB7A17" w:rsidTr="00F22AD0">
        <w:trPr>
          <w:trHeight w:val="764"/>
        </w:trPr>
        <w:tc>
          <w:tcPr>
            <w:tcW w:w="1843" w:type="dxa"/>
          </w:tcPr>
          <w:p w:rsidR="00CC3DC8" w:rsidRPr="00F22AD0" w:rsidRDefault="00F22AD0" w:rsidP="001C62A0">
            <w:pPr>
              <w:spacing w:line="280" w:lineRule="exact"/>
              <w:jc w:val="center"/>
              <w:rPr>
                <w:szCs w:val="28"/>
              </w:rPr>
            </w:pPr>
            <w:r w:rsidRPr="00F22AD0">
              <w:rPr>
                <w:szCs w:val="28"/>
              </w:rPr>
              <w:t>11:30 – 12:50</w:t>
            </w:r>
          </w:p>
        </w:tc>
        <w:tc>
          <w:tcPr>
            <w:tcW w:w="380" w:type="dxa"/>
          </w:tcPr>
          <w:p w:rsidR="00CC3DC8" w:rsidRPr="00F22AD0" w:rsidRDefault="00CC3DC8" w:rsidP="001C62A0">
            <w:pPr>
              <w:spacing w:line="280" w:lineRule="exact"/>
              <w:jc w:val="center"/>
              <w:rPr>
                <w:szCs w:val="28"/>
              </w:rPr>
            </w:pPr>
            <w:r w:rsidRPr="00F22AD0">
              <w:rPr>
                <w:szCs w:val="28"/>
              </w:rPr>
              <w:t>–</w:t>
            </w:r>
          </w:p>
        </w:tc>
        <w:tc>
          <w:tcPr>
            <w:tcW w:w="6991" w:type="dxa"/>
          </w:tcPr>
          <w:p w:rsidR="00F22AD0" w:rsidRPr="00F22AD0" w:rsidRDefault="00A14B54" w:rsidP="00F22AD0">
            <w:pPr>
              <w:jc w:val="both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 xml:space="preserve">Лекция 2. </w:t>
            </w:r>
            <w:r w:rsidR="00F22AD0" w:rsidRPr="00F22AD0">
              <w:rPr>
                <w:spacing w:val="-1"/>
                <w:szCs w:val="28"/>
              </w:rPr>
              <w:t>Физика (Машинное обучение и искусственные нейросети)</w:t>
            </w:r>
          </w:p>
          <w:p w:rsidR="00F22AD0" w:rsidRPr="00F22AD0" w:rsidRDefault="00F22AD0" w:rsidP="00F22AD0">
            <w:pPr>
              <w:ind w:firstLine="720"/>
              <w:jc w:val="both"/>
              <w:rPr>
                <w:spacing w:val="-1"/>
                <w:szCs w:val="28"/>
              </w:rPr>
            </w:pPr>
          </w:p>
          <w:p w:rsidR="00F22AD0" w:rsidRPr="00F22AD0" w:rsidRDefault="00F22AD0" w:rsidP="00F22AD0">
            <w:pPr>
              <w:jc w:val="both"/>
              <w:rPr>
                <w:spacing w:val="-1"/>
                <w:szCs w:val="28"/>
              </w:rPr>
            </w:pPr>
            <w:r w:rsidRPr="00F22AD0">
              <w:rPr>
                <w:spacing w:val="-1"/>
                <w:szCs w:val="28"/>
              </w:rPr>
              <w:t>Тема: Проследим историю развития искусственного интеллек</w:t>
            </w:r>
            <w:r w:rsidR="00E71CF3">
              <w:rPr>
                <w:spacing w:val="-1"/>
                <w:szCs w:val="28"/>
              </w:rPr>
              <w:t>та по работам Джеффри Хинтона, н</w:t>
            </w:r>
            <w:r w:rsidRPr="00F22AD0">
              <w:rPr>
                <w:spacing w:val="-1"/>
                <w:szCs w:val="28"/>
              </w:rPr>
              <w:t xml:space="preserve">обелевского лауреата и «отца глубокого обучения». </w:t>
            </w:r>
          </w:p>
          <w:p w:rsidR="00F22AD0" w:rsidRPr="00F22AD0" w:rsidRDefault="00F22AD0" w:rsidP="00F22AD0">
            <w:pPr>
              <w:jc w:val="both"/>
              <w:rPr>
                <w:spacing w:val="-1"/>
                <w:szCs w:val="28"/>
              </w:rPr>
            </w:pPr>
          </w:p>
          <w:p w:rsidR="00F22AD0" w:rsidRPr="00F22AD0" w:rsidRDefault="00F22AD0" w:rsidP="00F22AD0">
            <w:pPr>
              <w:jc w:val="both"/>
              <w:rPr>
                <w:i/>
                <w:spacing w:val="-1"/>
                <w:szCs w:val="28"/>
              </w:rPr>
            </w:pPr>
            <w:r w:rsidRPr="00F22AD0">
              <w:rPr>
                <w:i/>
                <w:spacing w:val="-1"/>
                <w:szCs w:val="28"/>
              </w:rPr>
              <w:t>Спикер: Воронцов Константин Вячеславович, российский учёный-математик, доктор физико-математических наук, профессор кафедры интеллектуальных систем ФУПМ МФТИ, профессор РАН.</w:t>
            </w:r>
          </w:p>
          <w:p w:rsidR="00CC3DC8" w:rsidRPr="00F22AD0" w:rsidRDefault="00CC3DC8" w:rsidP="001C62A0">
            <w:pPr>
              <w:pStyle w:val="21"/>
              <w:overflowPunct/>
              <w:autoSpaceDE/>
              <w:autoSpaceDN/>
              <w:adjustRightInd/>
              <w:spacing w:line="280" w:lineRule="exact"/>
              <w:textAlignment w:val="auto"/>
              <w:rPr>
                <w:rFonts w:ascii="Times New Roman" w:hAnsi="Times New Roman"/>
                <w:b w:val="0"/>
                <w:bCs/>
                <w:szCs w:val="28"/>
                <w:lang w:eastAsia="ru-RU"/>
              </w:rPr>
            </w:pPr>
          </w:p>
        </w:tc>
      </w:tr>
      <w:tr w:rsidR="00CC3DC8" w:rsidRPr="00FB7A17" w:rsidTr="00F22AD0">
        <w:tc>
          <w:tcPr>
            <w:tcW w:w="1843" w:type="dxa"/>
          </w:tcPr>
          <w:p w:rsidR="00CC3DC8" w:rsidRPr="00F22AD0" w:rsidRDefault="00F22AD0" w:rsidP="001C62A0">
            <w:pPr>
              <w:spacing w:line="280" w:lineRule="exact"/>
              <w:jc w:val="center"/>
              <w:rPr>
                <w:szCs w:val="28"/>
              </w:rPr>
            </w:pPr>
            <w:r w:rsidRPr="00F22AD0">
              <w:rPr>
                <w:szCs w:val="28"/>
              </w:rPr>
              <w:t>12:50 – 14:00</w:t>
            </w:r>
          </w:p>
        </w:tc>
        <w:tc>
          <w:tcPr>
            <w:tcW w:w="380" w:type="dxa"/>
          </w:tcPr>
          <w:p w:rsidR="00CC3DC8" w:rsidRPr="00F22AD0" w:rsidRDefault="00CC3DC8" w:rsidP="001C62A0">
            <w:pPr>
              <w:spacing w:line="280" w:lineRule="exact"/>
              <w:jc w:val="center"/>
              <w:rPr>
                <w:szCs w:val="28"/>
              </w:rPr>
            </w:pPr>
            <w:r w:rsidRPr="00F22AD0">
              <w:rPr>
                <w:szCs w:val="28"/>
              </w:rPr>
              <w:t>–</w:t>
            </w:r>
          </w:p>
        </w:tc>
        <w:tc>
          <w:tcPr>
            <w:tcW w:w="6991" w:type="dxa"/>
          </w:tcPr>
          <w:p w:rsidR="00CC3DC8" w:rsidRDefault="00F22AD0" w:rsidP="00F22AD0">
            <w:pPr>
              <w:spacing w:line="280" w:lineRule="exact"/>
              <w:rPr>
                <w:szCs w:val="28"/>
              </w:rPr>
            </w:pPr>
            <w:r w:rsidRPr="00F22AD0">
              <w:rPr>
                <w:szCs w:val="28"/>
              </w:rPr>
              <w:t xml:space="preserve">Перерыв </w:t>
            </w:r>
          </w:p>
          <w:p w:rsidR="008C79D4" w:rsidRPr="00DE121D" w:rsidRDefault="008C79D4" w:rsidP="00F22AD0">
            <w:pPr>
              <w:spacing w:line="280" w:lineRule="exact"/>
              <w:rPr>
                <w:szCs w:val="28"/>
                <w:lang w:val="en-US"/>
              </w:rPr>
            </w:pPr>
          </w:p>
        </w:tc>
      </w:tr>
      <w:tr w:rsidR="00394B89" w:rsidRPr="00FB7A17" w:rsidTr="00F22AD0">
        <w:tc>
          <w:tcPr>
            <w:tcW w:w="1843" w:type="dxa"/>
          </w:tcPr>
          <w:p w:rsidR="00394B89" w:rsidRPr="00F22AD0" w:rsidRDefault="00F22AD0" w:rsidP="001C62A0">
            <w:pPr>
              <w:spacing w:line="280" w:lineRule="exact"/>
              <w:jc w:val="center"/>
              <w:rPr>
                <w:szCs w:val="28"/>
              </w:rPr>
            </w:pPr>
            <w:r w:rsidRPr="00F22AD0">
              <w:rPr>
                <w:szCs w:val="28"/>
              </w:rPr>
              <w:t>14:00 – 15:20</w:t>
            </w:r>
          </w:p>
        </w:tc>
        <w:tc>
          <w:tcPr>
            <w:tcW w:w="380" w:type="dxa"/>
          </w:tcPr>
          <w:p w:rsidR="00394B89" w:rsidRPr="00F22AD0" w:rsidRDefault="00394B89" w:rsidP="001C62A0">
            <w:pPr>
              <w:spacing w:line="280" w:lineRule="exact"/>
              <w:jc w:val="center"/>
              <w:rPr>
                <w:szCs w:val="28"/>
              </w:rPr>
            </w:pPr>
            <w:r w:rsidRPr="00F22AD0">
              <w:rPr>
                <w:szCs w:val="28"/>
              </w:rPr>
              <w:t>–</w:t>
            </w:r>
          </w:p>
        </w:tc>
        <w:tc>
          <w:tcPr>
            <w:tcW w:w="6991" w:type="dxa"/>
          </w:tcPr>
          <w:p w:rsidR="00394B89" w:rsidRPr="00F22AD0" w:rsidRDefault="00A14B54" w:rsidP="00F22AD0">
            <w:pPr>
              <w:jc w:val="both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 xml:space="preserve">Лекция 3. </w:t>
            </w:r>
            <w:r w:rsidR="00F22AD0" w:rsidRPr="00F22AD0">
              <w:rPr>
                <w:spacing w:val="-1"/>
                <w:szCs w:val="28"/>
              </w:rPr>
              <w:t>Физиология и медицина</w:t>
            </w:r>
          </w:p>
          <w:p w:rsidR="00F22AD0" w:rsidRPr="00F22AD0" w:rsidRDefault="00F22AD0" w:rsidP="00F22AD0">
            <w:pPr>
              <w:jc w:val="both"/>
              <w:rPr>
                <w:spacing w:val="-1"/>
                <w:szCs w:val="28"/>
              </w:rPr>
            </w:pPr>
          </w:p>
          <w:p w:rsidR="00394B89" w:rsidRPr="00F22AD0" w:rsidRDefault="00394B89" w:rsidP="00F22AD0">
            <w:pPr>
              <w:jc w:val="both"/>
              <w:rPr>
                <w:spacing w:val="-1"/>
                <w:szCs w:val="28"/>
              </w:rPr>
            </w:pPr>
            <w:r w:rsidRPr="00F22AD0">
              <w:rPr>
                <w:spacing w:val="-1"/>
                <w:szCs w:val="28"/>
              </w:rPr>
              <w:t xml:space="preserve">Тема: За что дали </w:t>
            </w:r>
            <w:bookmarkStart w:id="0" w:name="_GoBack"/>
            <w:r w:rsidRPr="00F22AD0">
              <w:rPr>
                <w:spacing w:val="-1"/>
                <w:szCs w:val="28"/>
              </w:rPr>
              <w:t>Ноб</w:t>
            </w:r>
            <w:bookmarkEnd w:id="0"/>
            <w:r w:rsidRPr="00F22AD0">
              <w:rPr>
                <w:spacing w:val="-1"/>
                <w:szCs w:val="28"/>
              </w:rPr>
              <w:t>елевскую премию по медицине и физиологии в 2024 году.</w:t>
            </w:r>
          </w:p>
          <w:p w:rsidR="00F22AD0" w:rsidRPr="00F22AD0" w:rsidRDefault="00F22AD0" w:rsidP="00F22AD0">
            <w:pPr>
              <w:jc w:val="both"/>
              <w:rPr>
                <w:spacing w:val="-1"/>
                <w:szCs w:val="28"/>
              </w:rPr>
            </w:pPr>
          </w:p>
          <w:p w:rsidR="00394B89" w:rsidRPr="00F22AD0" w:rsidRDefault="00394B89" w:rsidP="00F22AD0">
            <w:pPr>
              <w:jc w:val="both"/>
              <w:rPr>
                <w:i/>
                <w:spacing w:val="-1"/>
                <w:szCs w:val="28"/>
              </w:rPr>
            </w:pPr>
            <w:r w:rsidRPr="00F22AD0">
              <w:rPr>
                <w:i/>
                <w:spacing w:val="-1"/>
                <w:szCs w:val="28"/>
              </w:rPr>
              <w:t>Спикер: Девяткин Андрей Андреевич, старший научный сотрудник-заведующий лабораторией вычислительных методов в биомедицине, научный сотрудник лаборатории геномной инженерии МФТИ.</w:t>
            </w:r>
          </w:p>
          <w:p w:rsidR="00394B89" w:rsidRPr="00F22AD0" w:rsidRDefault="00394B89" w:rsidP="00394B89">
            <w:pPr>
              <w:rPr>
                <w:rFonts w:ascii="Segoe UI" w:hAnsi="Segoe UI" w:cs="Segoe UI"/>
                <w:kern w:val="0"/>
                <w:sz w:val="24"/>
                <w:szCs w:val="24"/>
              </w:rPr>
            </w:pPr>
          </w:p>
          <w:p w:rsidR="00394B89" w:rsidRPr="00F22AD0" w:rsidRDefault="00394B89" w:rsidP="00394B89">
            <w:pPr>
              <w:rPr>
                <w:bCs/>
                <w:i/>
                <w:szCs w:val="28"/>
              </w:rPr>
            </w:pPr>
          </w:p>
        </w:tc>
      </w:tr>
      <w:tr w:rsidR="00394B89" w:rsidRPr="00FB7A17" w:rsidTr="00F22AD0">
        <w:tc>
          <w:tcPr>
            <w:tcW w:w="1843" w:type="dxa"/>
          </w:tcPr>
          <w:p w:rsidR="00394B89" w:rsidRPr="00F22AD0" w:rsidRDefault="00F22AD0" w:rsidP="001C62A0">
            <w:pPr>
              <w:spacing w:line="280" w:lineRule="exact"/>
              <w:jc w:val="center"/>
              <w:rPr>
                <w:szCs w:val="28"/>
              </w:rPr>
            </w:pPr>
            <w:r w:rsidRPr="00F22AD0">
              <w:rPr>
                <w:szCs w:val="28"/>
              </w:rPr>
              <w:lastRenderedPageBreak/>
              <w:t>15:30 – 16:50</w:t>
            </w:r>
          </w:p>
        </w:tc>
        <w:tc>
          <w:tcPr>
            <w:tcW w:w="380" w:type="dxa"/>
          </w:tcPr>
          <w:p w:rsidR="00394B89" w:rsidRPr="00F22AD0" w:rsidRDefault="00394B89" w:rsidP="001C62A0">
            <w:pPr>
              <w:spacing w:line="280" w:lineRule="exact"/>
              <w:jc w:val="center"/>
              <w:rPr>
                <w:szCs w:val="28"/>
              </w:rPr>
            </w:pPr>
            <w:r w:rsidRPr="00F22AD0">
              <w:rPr>
                <w:szCs w:val="28"/>
              </w:rPr>
              <w:t>–</w:t>
            </w:r>
          </w:p>
        </w:tc>
        <w:tc>
          <w:tcPr>
            <w:tcW w:w="6991" w:type="dxa"/>
          </w:tcPr>
          <w:p w:rsidR="00394B89" w:rsidRPr="00F22AD0" w:rsidRDefault="00A14B54" w:rsidP="00F22AD0">
            <w:pPr>
              <w:jc w:val="both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 xml:space="preserve">Лекция 4. </w:t>
            </w:r>
            <w:r w:rsidR="00F22AD0" w:rsidRPr="00F22AD0">
              <w:rPr>
                <w:spacing w:val="-1"/>
                <w:szCs w:val="28"/>
              </w:rPr>
              <w:t>Химия</w:t>
            </w:r>
          </w:p>
          <w:p w:rsidR="00F22AD0" w:rsidRPr="00F22AD0" w:rsidRDefault="00F22AD0" w:rsidP="00F22AD0">
            <w:pPr>
              <w:jc w:val="both"/>
              <w:rPr>
                <w:spacing w:val="-1"/>
                <w:szCs w:val="28"/>
              </w:rPr>
            </w:pPr>
          </w:p>
          <w:p w:rsidR="00394B89" w:rsidRPr="00F22AD0" w:rsidRDefault="00394B89" w:rsidP="00F22AD0">
            <w:pPr>
              <w:jc w:val="both"/>
              <w:rPr>
                <w:spacing w:val="-1"/>
                <w:szCs w:val="28"/>
              </w:rPr>
            </w:pPr>
            <w:r w:rsidRPr="00F22AD0">
              <w:rPr>
                <w:spacing w:val="-1"/>
                <w:szCs w:val="28"/>
              </w:rPr>
              <w:t>Тема: Чего добились «нобелевские» алгоритмы в понимании фолдинга белка и современные исследования в этой области.</w:t>
            </w:r>
          </w:p>
          <w:p w:rsidR="00F22AD0" w:rsidRPr="00F22AD0" w:rsidRDefault="00F22AD0" w:rsidP="00F22AD0">
            <w:pPr>
              <w:jc w:val="both"/>
              <w:rPr>
                <w:spacing w:val="-1"/>
                <w:szCs w:val="28"/>
              </w:rPr>
            </w:pPr>
          </w:p>
          <w:p w:rsidR="00394B89" w:rsidRPr="00F22AD0" w:rsidRDefault="00394B89" w:rsidP="00F22AD0">
            <w:pPr>
              <w:jc w:val="both"/>
              <w:rPr>
                <w:i/>
                <w:spacing w:val="-1"/>
                <w:szCs w:val="28"/>
              </w:rPr>
            </w:pPr>
            <w:r w:rsidRPr="00F22AD0">
              <w:rPr>
                <w:i/>
                <w:spacing w:val="-1"/>
                <w:szCs w:val="28"/>
              </w:rPr>
              <w:t>Спикер: Гущин Иван Юрьевич, доцент кафедры биофизики, заместитель директора Центра исследований молекулярных механизмов старения и возрастных заболеваний, старший научный сотрудник-заведующий лабораторией структурного анализа и инжиниринга мембранных систем МФТИ.</w:t>
            </w:r>
          </w:p>
          <w:p w:rsidR="00394B89" w:rsidRPr="00F22AD0" w:rsidRDefault="00394B89" w:rsidP="001C62A0">
            <w:pPr>
              <w:keepNext/>
              <w:spacing w:line="280" w:lineRule="exact"/>
              <w:jc w:val="both"/>
              <w:rPr>
                <w:bCs/>
                <w:i/>
                <w:szCs w:val="28"/>
              </w:rPr>
            </w:pPr>
          </w:p>
        </w:tc>
      </w:tr>
    </w:tbl>
    <w:p w:rsidR="00CC3DC8" w:rsidRPr="00FB7A17" w:rsidRDefault="00CC3DC8" w:rsidP="00CC3DC8">
      <w:pPr>
        <w:spacing w:line="360" w:lineRule="auto"/>
        <w:jc w:val="both"/>
        <w:rPr>
          <w:iCs/>
          <w:szCs w:val="28"/>
        </w:rPr>
      </w:pPr>
    </w:p>
    <w:p w:rsidR="00CC3DC8" w:rsidRPr="00CC3DC8" w:rsidRDefault="00CC3DC8" w:rsidP="001D1759">
      <w:pPr>
        <w:ind w:left="4395" w:firstLine="708"/>
        <w:contextualSpacing/>
        <w:jc w:val="both"/>
        <w:rPr>
          <w:szCs w:val="28"/>
        </w:rPr>
      </w:pPr>
    </w:p>
    <w:sectPr w:rsidR="00CC3DC8" w:rsidRPr="00CC3DC8" w:rsidSect="008C1C0E">
      <w:pgSz w:w="11906" w:h="16838"/>
      <w:pgMar w:top="1134" w:right="1134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7A4" w:rsidRDefault="00CC47A4" w:rsidP="00CC3DC8">
      <w:r>
        <w:separator/>
      </w:r>
    </w:p>
  </w:endnote>
  <w:endnote w:type="continuationSeparator" w:id="0">
    <w:p w:rsidR="00CC47A4" w:rsidRDefault="00CC47A4" w:rsidP="00CC3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7A4" w:rsidRDefault="00CC47A4" w:rsidP="00CC3DC8">
      <w:r>
        <w:separator/>
      </w:r>
    </w:p>
  </w:footnote>
  <w:footnote w:type="continuationSeparator" w:id="0">
    <w:p w:rsidR="00CC47A4" w:rsidRDefault="00CC47A4" w:rsidP="00CC3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3139"/>
    <w:multiLevelType w:val="hybridMultilevel"/>
    <w:tmpl w:val="97365B26"/>
    <w:lvl w:ilvl="0" w:tplc="1CD8D0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9364D"/>
    <w:multiLevelType w:val="hybridMultilevel"/>
    <w:tmpl w:val="E800F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A24"/>
    <w:rsid w:val="000934E2"/>
    <w:rsid w:val="000A4BA0"/>
    <w:rsid w:val="00197B96"/>
    <w:rsid w:val="001B7E8A"/>
    <w:rsid w:val="001C3100"/>
    <w:rsid w:val="001C62A0"/>
    <w:rsid w:val="001D1759"/>
    <w:rsid w:val="002E6A24"/>
    <w:rsid w:val="002F03C1"/>
    <w:rsid w:val="002F6F7E"/>
    <w:rsid w:val="00394B89"/>
    <w:rsid w:val="004376D9"/>
    <w:rsid w:val="004746A6"/>
    <w:rsid w:val="00514327"/>
    <w:rsid w:val="00577E32"/>
    <w:rsid w:val="006A5EF6"/>
    <w:rsid w:val="006C7CED"/>
    <w:rsid w:val="007E2E60"/>
    <w:rsid w:val="007E2FA0"/>
    <w:rsid w:val="007E573C"/>
    <w:rsid w:val="008C1C0E"/>
    <w:rsid w:val="008C79D4"/>
    <w:rsid w:val="008D7CA9"/>
    <w:rsid w:val="009A60B7"/>
    <w:rsid w:val="00A14B54"/>
    <w:rsid w:val="00A31F82"/>
    <w:rsid w:val="00BC5343"/>
    <w:rsid w:val="00C42DC0"/>
    <w:rsid w:val="00CC3DC8"/>
    <w:rsid w:val="00CC47A4"/>
    <w:rsid w:val="00D04BE2"/>
    <w:rsid w:val="00DE121D"/>
    <w:rsid w:val="00E71CF3"/>
    <w:rsid w:val="00E76B4B"/>
    <w:rsid w:val="00F22AD0"/>
    <w:rsid w:val="00F72364"/>
    <w:rsid w:val="00F87079"/>
    <w:rsid w:val="00FB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7FB4B"/>
  <w15:docId w15:val="{7D92D428-D082-4739-B19F-AE30FEF7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F7E"/>
    <w:rPr>
      <w:color w:val="000000"/>
      <w:kern w:val="40"/>
      <w:sz w:val="28"/>
    </w:rPr>
  </w:style>
  <w:style w:type="paragraph" w:styleId="3">
    <w:name w:val="heading 3"/>
    <w:basedOn w:val="a"/>
    <w:next w:val="a"/>
    <w:link w:val="30"/>
    <w:unhideWhenUsed/>
    <w:qFormat/>
    <w:rsid w:val="008D7CA9"/>
    <w:pPr>
      <w:keepNext/>
      <w:ind w:left="705"/>
      <w:jc w:val="both"/>
      <w:outlineLvl w:val="2"/>
    </w:pPr>
    <w:rPr>
      <w:b/>
      <w:color w:val="auto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F6F7E"/>
    <w:pPr>
      <w:spacing w:before="120"/>
      <w:ind w:firstLine="567"/>
      <w:jc w:val="both"/>
    </w:pPr>
    <w:rPr>
      <w:sz w:val="22"/>
    </w:rPr>
  </w:style>
  <w:style w:type="paragraph" w:customStyle="1" w:styleId="10">
    <w:name w:val="Название1"/>
    <w:basedOn w:val="1"/>
    <w:next w:val="1"/>
    <w:rsid w:val="002F6F7E"/>
    <w:pPr>
      <w:framePr w:w="5095" w:h="4123" w:hSpace="141" w:wrap="auto" w:vAnchor="text" w:hAnchor="page" w:x="787" w:y="-703"/>
      <w:ind w:firstLine="0"/>
      <w:jc w:val="center"/>
    </w:pPr>
    <w:rPr>
      <w:rFonts w:ascii="Arial" w:hAnsi="Arial"/>
      <w:color w:val="FF0000"/>
      <w:sz w:val="28"/>
    </w:rPr>
  </w:style>
  <w:style w:type="paragraph" w:styleId="a3">
    <w:name w:val="Balloon Text"/>
    <w:basedOn w:val="a"/>
    <w:link w:val="a4"/>
    <w:rsid w:val="007E57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E573C"/>
    <w:rPr>
      <w:rFonts w:ascii="Tahoma" w:hAnsi="Tahoma" w:cs="Tahoma"/>
      <w:color w:val="000000"/>
      <w:kern w:val="40"/>
      <w:sz w:val="16"/>
      <w:szCs w:val="16"/>
    </w:rPr>
  </w:style>
  <w:style w:type="table" w:styleId="a5">
    <w:name w:val="Table Grid"/>
    <w:basedOn w:val="a1"/>
    <w:rsid w:val="00197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8D7CA9"/>
    <w:rPr>
      <w:b/>
      <w:sz w:val="24"/>
    </w:rPr>
  </w:style>
  <w:style w:type="paragraph" w:styleId="a6">
    <w:name w:val="List Paragraph"/>
    <w:basedOn w:val="a"/>
    <w:link w:val="a7"/>
    <w:uiPriority w:val="34"/>
    <w:qFormat/>
    <w:rsid w:val="008D7CA9"/>
    <w:pPr>
      <w:ind w:left="720"/>
      <w:contextualSpacing/>
    </w:pPr>
    <w:rPr>
      <w:color w:val="auto"/>
      <w:kern w:val="0"/>
      <w:sz w:val="24"/>
      <w:szCs w:val="24"/>
    </w:rPr>
  </w:style>
  <w:style w:type="character" w:customStyle="1" w:styleId="a7">
    <w:name w:val="Абзац списка Знак"/>
    <w:link w:val="a6"/>
    <w:uiPriority w:val="34"/>
    <w:rsid w:val="008D7CA9"/>
    <w:rPr>
      <w:sz w:val="24"/>
      <w:szCs w:val="24"/>
    </w:rPr>
  </w:style>
  <w:style w:type="paragraph" w:styleId="a8">
    <w:name w:val="Body Text"/>
    <w:basedOn w:val="a"/>
    <w:link w:val="a9"/>
    <w:semiHidden/>
    <w:unhideWhenUsed/>
    <w:rsid w:val="00CC3DC8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C3DC8"/>
    <w:rPr>
      <w:color w:val="000000"/>
      <w:kern w:val="40"/>
      <w:sz w:val="28"/>
    </w:rPr>
  </w:style>
  <w:style w:type="paragraph" w:styleId="aa">
    <w:name w:val="Body Text Indent"/>
    <w:basedOn w:val="a"/>
    <w:link w:val="ab"/>
    <w:semiHidden/>
    <w:unhideWhenUsed/>
    <w:rsid w:val="00CC3DC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semiHidden/>
    <w:rsid w:val="00CC3DC8"/>
    <w:rPr>
      <w:color w:val="000000"/>
      <w:kern w:val="40"/>
      <w:sz w:val="28"/>
    </w:rPr>
  </w:style>
  <w:style w:type="paragraph" w:customStyle="1" w:styleId="21">
    <w:name w:val="Основной текст 21"/>
    <w:basedOn w:val="a"/>
    <w:rsid w:val="00CC3DC8"/>
    <w:pPr>
      <w:overflowPunct w:val="0"/>
      <w:autoSpaceDE w:val="0"/>
      <w:autoSpaceDN w:val="0"/>
      <w:adjustRightInd w:val="0"/>
      <w:spacing w:line="260" w:lineRule="exact"/>
      <w:jc w:val="both"/>
      <w:textAlignment w:val="baseline"/>
    </w:pPr>
    <w:rPr>
      <w:rFonts w:ascii="NTHarmonica" w:hAnsi="NTHarmonica"/>
      <w:b/>
      <w:color w:val="auto"/>
      <w:kern w:val="0"/>
      <w:lang w:eastAsia="en-US"/>
    </w:rPr>
  </w:style>
  <w:style w:type="paragraph" w:customStyle="1" w:styleId="24">
    <w:name w:val="Основной текст 24"/>
    <w:basedOn w:val="a"/>
    <w:rsid w:val="00CC3DC8"/>
    <w:pPr>
      <w:overflowPunct w:val="0"/>
      <w:autoSpaceDE w:val="0"/>
      <w:autoSpaceDN w:val="0"/>
      <w:adjustRightInd w:val="0"/>
      <w:spacing w:line="260" w:lineRule="exact"/>
      <w:jc w:val="both"/>
    </w:pPr>
    <w:rPr>
      <w:rFonts w:ascii="NTHarmonica" w:hAnsi="NTHarmonica"/>
      <w:b/>
      <w:color w:val="auto"/>
      <w:kern w:val="0"/>
      <w:lang w:eastAsia="en-US"/>
    </w:rPr>
  </w:style>
  <w:style w:type="paragraph" w:styleId="ac">
    <w:name w:val="footnote text"/>
    <w:basedOn w:val="a"/>
    <w:link w:val="ad"/>
    <w:semiHidden/>
    <w:unhideWhenUsed/>
    <w:rsid w:val="00CC3DC8"/>
    <w:rPr>
      <w:color w:val="auto"/>
      <w:kern w:val="0"/>
      <w:sz w:val="20"/>
    </w:rPr>
  </w:style>
  <w:style w:type="character" w:customStyle="1" w:styleId="ad">
    <w:name w:val="Текст сноски Знак"/>
    <w:basedOn w:val="a0"/>
    <w:link w:val="ac"/>
    <w:semiHidden/>
    <w:rsid w:val="00CC3DC8"/>
  </w:style>
  <w:style w:type="character" w:styleId="ae">
    <w:name w:val="footnote reference"/>
    <w:basedOn w:val="a0"/>
    <w:semiHidden/>
    <w:unhideWhenUsed/>
    <w:rsid w:val="00CC3DC8"/>
    <w:rPr>
      <w:vertAlign w:val="superscript"/>
    </w:rPr>
  </w:style>
  <w:style w:type="character" w:customStyle="1" w:styleId="message-time">
    <w:name w:val="message-time"/>
    <w:basedOn w:val="a0"/>
    <w:rsid w:val="00394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9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196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</vt:lpstr>
    </vt:vector>
  </TitlesOfParts>
  <Company> 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</dc:title>
  <dc:subject/>
  <dc:creator>Полещенко Валентина Яковлевна</dc:creator>
  <cp:keywords/>
  <cp:lastModifiedBy>Семашко О.С.</cp:lastModifiedBy>
  <cp:revision>5</cp:revision>
  <cp:lastPrinted>2025-02-03T08:40:00Z</cp:lastPrinted>
  <dcterms:created xsi:type="dcterms:W3CDTF">2025-02-04T11:14:00Z</dcterms:created>
  <dcterms:modified xsi:type="dcterms:W3CDTF">2025-02-05T07:02:00Z</dcterms:modified>
</cp:coreProperties>
</file>