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12" w:rsidRDefault="00914B12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B12" w:rsidRDefault="00914B12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09" w:rsidRPr="00686707" w:rsidRDefault="00DE30E6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6707">
        <w:rPr>
          <w:rFonts w:ascii="Times New Roman" w:hAnsi="Times New Roman" w:cs="Times New Roman"/>
          <w:b/>
          <w:sz w:val="28"/>
          <w:szCs w:val="28"/>
        </w:rPr>
        <w:t xml:space="preserve">аучно-технические разработки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представят</w:t>
      </w:r>
      <w:r w:rsidR="00BB5167" w:rsidRPr="0068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F3" w:rsidRPr="00686707">
        <w:rPr>
          <w:rFonts w:ascii="Times New Roman" w:hAnsi="Times New Roman" w:cs="Times New Roman"/>
          <w:b/>
          <w:sz w:val="28"/>
          <w:szCs w:val="28"/>
        </w:rPr>
        <w:t xml:space="preserve">на 54-й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C2FF3" w:rsidRPr="00686707">
        <w:rPr>
          <w:rFonts w:ascii="Times New Roman" w:hAnsi="Times New Roman" w:cs="Times New Roman"/>
          <w:b/>
          <w:sz w:val="28"/>
          <w:szCs w:val="28"/>
        </w:rPr>
        <w:t>еждународно</w:t>
      </w:r>
      <w:r w:rsidR="00686707">
        <w:rPr>
          <w:rFonts w:ascii="Times New Roman" w:hAnsi="Times New Roman" w:cs="Times New Roman"/>
          <w:b/>
          <w:sz w:val="28"/>
          <w:szCs w:val="28"/>
        </w:rPr>
        <w:t>й промышленной выставке «</w:t>
      </w:r>
      <w:proofErr w:type="spellStart"/>
      <w:r w:rsidR="00686707">
        <w:rPr>
          <w:rFonts w:ascii="Times New Roman" w:hAnsi="Times New Roman" w:cs="Times New Roman"/>
          <w:b/>
          <w:sz w:val="28"/>
          <w:szCs w:val="28"/>
        </w:rPr>
        <w:t>FIA</w:t>
      </w:r>
      <w:proofErr w:type="spellEnd"/>
      <w:r w:rsidR="00686707">
        <w:rPr>
          <w:rFonts w:ascii="Times New Roman" w:hAnsi="Times New Roman" w:cs="Times New Roman"/>
          <w:b/>
          <w:sz w:val="28"/>
          <w:szCs w:val="28"/>
        </w:rPr>
        <w:t>-202</w:t>
      </w:r>
      <w:r w:rsidR="00FC2FF3" w:rsidRPr="00686707">
        <w:rPr>
          <w:rFonts w:ascii="Times New Roman" w:hAnsi="Times New Roman" w:cs="Times New Roman"/>
          <w:b/>
          <w:sz w:val="28"/>
          <w:szCs w:val="28"/>
        </w:rPr>
        <w:t>3».</w:t>
      </w:r>
      <w:r w:rsidR="00FC2FF3" w:rsidRPr="00686707">
        <w:rPr>
          <w:rFonts w:ascii="Times New Roman" w:hAnsi="Times New Roman" w:cs="Times New Roman"/>
          <w:sz w:val="28"/>
          <w:szCs w:val="28"/>
        </w:rPr>
        <w:t xml:space="preserve"> Мероприятие пройдет с 20 по 25 июня в г. Алжир (Алжирская Республика). </w:t>
      </w:r>
    </w:p>
    <w:p w:rsidR="00686707" w:rsidRPr="00686707" w:rsidRDefault="005D303D" w:rsidP="0068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BB5167" w:rsidRPr="00686707">
        <w:rPr>
          <w:rFonts w:ascii="Times New Roman" w:hAnsi="Times New Roman" w:cs="Times New Roman"/>
          <w:sz w:val="28"/>
          <w:szCs w:val="28"/>
        </w:rPr>
        <w:t xml:space="preserve"> продукцию, разработанную в лабораториях научно-исследовательских институтов и</w:t>
      </w:r>
      <w:r w:rsidR="00686707" w:rsidRPr="00686707">
        <w:rPr>
          <w:rFonts w:ascii="Times New Roman" w:hAnsi="Times New Roman" w:cs="Times New Roman"/>
          <w:sz w:val="28"/>
          <w:szCs w:val="28"/>
        </w:rPr>
        <w:t xml:space="preserve"> факультетов университета. </w:t>
      </w:r>
      <w:r w:rsidR="00DE30E6">
        <w:rPr>
          <w:rFonts w:ascii="Times New Roman" w:hAnsi="Times New Roman" w:cs="Times New Roman"/>
          <w:sz w:val="28"/>
          <w:szCs w:val="28"/>
        </w:rPr>
        <w:t xml:space="preserve">Это </w:t>
      </w:r>
      <w:r w:rsidR="00BB5167" w:rsidRPr="00686707">
        <w:rPr>
          <w:rFonts w:ascii="Times New Roman" w:hAnsi="Times New Roman" w:cs="Times New Roman"/>
          <w:sz w:val="28"/>
          <w:szCs w:val="28"/>
        </w:rPr>
        <w:t>многофункциональный комплекс «</w:t>
      </w:r>
      <w:proofErr w:type="spellStart"/>
      <w:r w:rsidR="00BB5167" w:rsidRPr="00686707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="00BB5167" w:rsidRPr="0068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67" w:rsidRPr="00686707">
        <w:rPr>
          <w:rFonts w:ascii="Times New Roman" w:hAnsi="Times New Roman" w:cs="Times New Roman"/>
          <w:sz w:val="28"/>
          <w:szCs w:val="28"/>
        </w:rPr>
        <w:t>Meter</w:t>
      </w:r>
      <w:proofErr w:type="spellEnd"/>
      <w:r w:rsidR="00BB5167" w:rsidRPr="00686707">
        <w:rPr>
          <w:rFonts w:ascii="Times New Roman" w:hAnsi="Times New Roman" w:cs="Times New Roman"/>
          <w:sz w:val="28"/>
          <w:szCs w:val="28"/>
        </w:rPr>
        <w:t>-2»,</w:t>
      </w:r>
      <w:r w:rsidR="00686707" w:rsidRPr="00686707">
        <w:rPr>
          <w:rFonts w:ascii="Times New Roman" w:hAnsi="Times New Roman" w:cs="Times New Roman"/>
          <w:sz w:val="28"/>
          <w:szCs w:val="28"/>
        </w:rPr>
        <w:t xml:space="preserve"> </w:t>
      </w:r>
      <w:r w:rsidR="00686707" w:rsidRPr="006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синтезированные углеродные материалы, </w:t>
      </w:r>
      <w:r w:rsidR="002D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термостойкие </w:t>
      </w:r>
      <w:r w:rsidR="002D31CD" w:rsidRPr="002D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композиционные материалы на основе твердых фосфатных связующих</w:t>
      </w:r>
      <w:r w:rsidR="002D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86707" w:rsidRPr="006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наноразмерная</w:t>
      </w:r>
      <w:proofErr w:type="spellEnd"/>
      <w:r w:rsidR="00686707" w:rsidRPr="006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алмазной обработки конструкционных композиционных материалов, цветных металлов и сплавов и др. </w:t>
      </w:r>
      <w:r w:rsidR="002D3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03D" w:rsidRPr="00686707" w:rsidRDefault="005D303D" w:rsidP="005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07">
        <w:rPr>
          <w:rFonts w:ascii="Times New Roman" w:hAnsi="Times New Roman" w:cs="Times New Roman"/>
          <w:sz w:val="28"/>
          <w:szCs w:val="28"/>
        </w:rPr>
        <w:t>В качестве натурального экспоната покажут «Умные окна». Изобретение не имеет аналогов</w:t>
      </w:r>
      <w:r w:rsidR="00DE30E6">
        <w:rPr>
          <w:rFonts w:ascii="Times New Roman" w:hAnsi="Times New Roman" w:cs="Times New Roman"/>
          <w:sz w:val="28"/>
          <w:szCs w:val="28"/>
        </w:rPr>
        <w:t xml:space="preserve"> на постсоветском пространстве. </w:t>
      </w:r>
      <w:r w:rsidRPr="00686707">
        <w:rPr>
          <w:rFonts w:ascii="Times New Roman" w:hAnsi="Times New Roman" w:cs="Times New Roman"/>
          <w:sz w:val="28"/>
          <w:szCs w:val="28"/>
        </w:rPr>
        <w:t>Их можно использовать как альтернативу обычным стеклянным</w:t>
      </w:r>
      <w:r w:rsidR="00DE30E6">
        <w:rPr>
          <w:rFonts w:ascii="Times New Roman" w:hAnsi="Times New Roman" w:cs="Times New Roman"/>
          <w:sz w:val="28"/>
          <w:szCs w:val="28"/>
        </w:rPr>
        <w:t xml:space="preserve"> конструкциям</w:t>
      </w:r>
      <w:r w:rsidRPr="00686707">
        <w:rPr>
          <w:rFonts w:ascii="Times New Roman" w:hAnsi="Times New Roman" w:cs="Times New Roman"/>
          <w:sz w:val="28"/>
          <w:szCs w:val="28"/>
        </w:rPr>
        <w:t>. Инновационная разработка защищает помещение от попадания солнечного света, проникновения ультрафиолетового излучения и</w:t>
      </w:r>
      <w:r w:rsidR="00DE30E6">
        <w:rPr>
          <w:rFonts w:ascii="Times New Roman" w:hAnsi="Times New Roman" w:cs="Times New Roman"/>
          <w:sz w:val="28"/>
          <w:szCs w:val="28"/>
        </w:rPr>
        <w:t xml:space="preserve"> частично блокирует инфракрасные лучи</w:t>
      </w:r>
      <w:r w:rsidRPr="00686707">
        <w:rPr>
          <w:rFonts w:ascii="Times New Roman" w:hAnsi="Times New Roman" w:cs="Times New Roman"/>
          <w:sz w:val="28"/>
          <w:szCs w:val="28"/>
        </w:rPr>
        <w:t xml:space="preserve">. Это позволяет пользователю отказаться от штор и жалюзи. Новацию также можно использовать как информационное табло, </w:t>
      </w:r>
      <w:r w:rsidR="00DE30E6">
        <w:rPr>
          <w:rFonts w:ascii="Times New Roman" w:hAnsi="Times New Roman" w:cs="Times New Roman"/>
          <w:sz w:val="28"/>
          <w:szCs w:val="28"/>
        </w:rPr>
        <w:t xml:space="preserve">позволяющее </w:t>
      </w:r>
      <w:r w:rsidRPr="00686707">
        <w:rPr>
          <w:rFonts w:ascii="Times New Roman" w:hAnsi="Times New Roman" w:cs="Times New Roman"/>
          <w:sz w:val="28"/>
          <w:szCs w:val="28"/>
        </w:rPr>
        <w:t>замен</w:t>
      </w:r>
      <w:r w:rsidR="00DE30E6">
        <w:rPr>
          <w:rFonts w:ascii="Times New Roman" w:hAnsi="Times New Roman" w:cs="Times New Roman"/>
          <w:sz w:val="28"/>
          <w:szCs w:val="28"/>
        </w:rPr>
        <w:t>ить</w:t>
      </w:r>
      <w:r w:rsidRPr="00686707">
        <w:rPr>
          <w:rFonts w:ascii="Times New Roman" w:hAnsi="Times New Roman" w:cs="Times New Roman"/>
          <w:sz w:val="28"/>
          <w:szCs w:val="28"/>
        </w:rPr>
        <w:t xml:space="preserve"> бумаж</w:t>
      </w:r>
      <w:r w:rsidR="00DE30E6">
        <w:rPr>
          <w:rFonts w:ascii="Times New Roman" w:hAnsi="Times New Roman" w:cs="Times New Roman"/>
          <w:sz w:val="28"/>
          <w:szCs w:val="28"/>
        </w:rPr>
        <w:t xml:space="preserve">ные ценники в торговых центрах. Изменение стоимости и наименования </w:t>
      </w:r>
      <w:r w:rsidR="00DE30E6" w:rsidRPr="00686707">
        <w:rPr>
          <w:rFonts w:ascii="Times New Roman" w:hAnsi="Times New Roman" w:cs="Times New Roman"/>
          <w:sz w:val="28"/>
          <w:szCs w:val="28"/>
        </w:rPr>
        <w:t>товара по всей торговой точке с централизованного</w:t>
      </w:r>
      <w:r w:rsidR="00DE30E6">
        <w:rPr>
          <w:rFonts w:ascii="Times New Roman" w:hAnsi="Times New Roman" w:cs="Times New Roman"/>
          <w:sz w:val="28"/>
          <w:szCs w:val="28"/>
        </w:rPr>
        <w:t xml:space="preserve"> блока управления на компьютере производится </w:t>
      </w:r>
      <w:r w:rsidR="00DE30E6" w:rsidRPr="00686707">
        <w:rPr>
          <w:rFonts w:ascii="Times New Roman" w:hAnsi="Times New Roman" w:cs="Times New Roman"/>
          <w:sz w:val="28"/>
          <w:szCs w:val="28"/>
        </w:rPr>
        <w:t>дистанционно</w:t>
      </w:r>
      <w:r w:rsidR="00DE30E6">
        <w:rPr>
          <w:rFonts w:ascii="Times New Roman" w:hAnsi="Times New Roman" w:cs="Times New Roman"/>
          <w:sz w:val="28"/>
          <w:szCs w:val="28"/>
        </w:rPr>
        <w:t>.</w:t>
      </w:r>
    </w:p>
    <w:p w:rsidR="00BB5167" w:rsidRPr="00686707" w:rsidRDefault="00686707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посетителям выставки представят </w:t>
      </w:r>
      <w:r w:rsidR="00BB5167" w:rsidRPr="00686707">
        <w:rPr>
          <w:rFonts w:ascii="Times New Roman" w:hAnsi="Times New Roman" w:cs="Times New Roman"/>
          <w:sz w:val="28"/>
          <w:szCs w:val="28"/>
        </w:rPr>
        <w:t>радиопоглощающие материалы серии «КУП». Они предназначены для защиты летательных аппаратов от воздействия эл</w:t>
      </w:r>
      <w:r w:rsidR="00DE30E6">
        <w:rPr>
          <w:rFonts w:ascii="Times New Roman" w:hAnsi="Times New Roman" w:cs="Times New Roman"/>
          <w:sz w:val="28"/>
          <w:szCs w:val="28"/>
        </w:rPr>
        <w:t>ектромагнитного излучения, о</w:t>
      </w:r>
      <w:r w:rsidR="00BB5167" w:rsidRPr="00686707">
        <w:rPr>
          <w:rFonts w:ascii="Times New Roman" w:hAnsi="Times New Roman" w:cs="Times New Roman"/>
          <w:sz w:val="28"/>
          <w:szCs w:val="28"/>
        </w:rPr>
        <w:t xml:space="preserve">бладают малой плотностью, высокой эластичностью, имеют термическую стойкость до 400–450 °C и химическую стойкость к кислотам, </w:t>
      </w:r>
      <w:proofErr w:type="spellStart"/>
      <w:r w:rsidR="00BB5167" w:rsidRPr="00686707">
        <w:rPr>
          <w:rFonts w:ascii="Times New Roman" w:hAnsi="Times New Roman" w:cs="Times New Roman"/>
          <w:sz w:val="28"/>
          <w:szCs w:val="28"/>
        </w:rPr>
        <w:t>щёлочам</w:t>
      </w:r>
      <w:proofErr w:type="spellEnd"/>
      <w:r w:rsidR="00BB5167" w:rsidRPr="00686707">
        <w:rPr>
          <w:rFonts w:ascii="Times New Roman" w:hAnsi="Times New Roman" w:cs="Times New Roman"/>
          <w:sz w:val="28"/>
          <w:szCs w:val="28"/>
        </w:rPr>
        <w:t>, растворителям.</w:t>
      </w:r>
    </w:p>
    <w:p w:rsidR="00974F58" w:rsidRPr="00686707" w:rsidRDefault="005D303D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Ожидается, что </w:t>
      </w:r>
      <w:r w:rsidR="00241E09" w:rsidRPr="00686707">
        <w:rPr>
          <w:rFonts w:ascii="Times New Roman" w:hAnsi="Times New Roman" w:cs="Times New Roman"/>
          <w:sz w:val="28"/>
          <w:szCs w:val="28"/>
        </w:rPr>
        <w:t>участниками выставки «</w:t>
      </w:r>
      <w:proofErr w:type="spellStart"/>
      <w:r w:rsidR="00241E09" w:rsidRPr="00686707">
        <w:rPr>
          <w:rFonts w:ascii="Times New Roman" w:hAnsi="Times New Roman" w:cs="Times New Roman"/>
          <w:sz w:val="28"/>
          <w:szCs w:val="28"/>
        </w:rPr>
        <w:t>FIA</w:t>
      </w:r>
      <w:proofErr w:type="spellEnd"/>
      <w:r w:rsidR="00241E09" w:rsidRPr="00686707">
        <w:rPr>
          <w:rFonts w:ascii="Times New Roman" w:hAnsi="Times New Roman" w:cs="Times New Roman"/>
          <w:sz w:val="28"/>
          <w:szCs w:val="28"/>
        </w:rPr>
        <w:t>-2023</w:t>
      </w:r>
      <w:r w:rsidR="00974F58" w:rsidRPr="00686707">
        <w:rPr>
          <w:rFonts w:ascii="Times New Roman" w:hAnsi="Times New Roman" w:cs="Times New Roman"/>
          <w:sz w:val="28"/>
          <w:szCs w:val="28"/>
        </w:rPr>
        <w:t>» станут около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974F58" w:rsidRPr="00686707">
        <w:rPr>
          <w:rFonts w:ascii="Times New Roman" w:hAnsi="Times New Roman" w:cs="Times New Roman"/>
          <w:sz w:val="28"/>
          <w:szCs w:val="28"/>
        </w:rPr>
        <w:t>компаний из 40 стран. Общая площадь всей экспозиции более 50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F58" w:rsidRPr="00686707">
        <w:rPr>
          <w:rFonts w:ascii="Times New Roman" w:hAnsi="Times New Roman" w:cs="Times New Roman"/>
          <w:sz w:val="28"/>
          <w:szCs w:val="28"/>
        </w:rPr>
        <w:t>м.</w:t>
      </w:r>
    </w:p>
    <w:p w:rsidR="005D303D" w:rsidRDefault="005D303D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E09" w:rsidRPr="002D31CD" w:rsidRDefault="002D31CD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Справка</w:t>
      </w:r>
      <w:r w:rsidR="00241E09" w:rsidRPr="002D31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41E09" w:rsidRPr="00686707" w:rsidRDefault="002D31CD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крупнейшее</w:t>
      </w:r>
      <w:r w:rsidR="005D303D">
        <w:rPr>
          <w:rFonts w:ascii="Times New Roman" w:hAnsi="Times New Roman" w:cs="Times New Roman"/>
          <w:sz w:val="28"/>
          <w:szCs w:val="28"/>
        </w:rPr>
        <w:t xml:space="preserve"> выставочное мероприятие</w:t>
      </w:r>
      <w:r w:rsidR="00241E09" w:rsidRPr="00686707">
        <w:rPr>
          <w:rFonts w:ascii="Times New Roman" w:hAnsi="Times New Roman" w:cs="Times New Roman"/>
          <w:sz w:val="28"/>
          <w:szCs w:val="28"/>
        </w:rPr>
        <w:t xml:space="preserve"> </w:t>
      </w:r>
      <w:r w:rsidR="005D303D">
        <w:rPr>
          <w:rFonts w:ascii="Times New Roman" w:hAnsi="Times New Roman" w:cs="Times New Roman"/>
          <w:sz w:val="28"/>
          <w:szCs w:val="28"/>
        </w:rPr>
        <w:t>Алжирской Республики</w:t>
      </w:r>
      <w:r w:rsidR="00DE30E6">
        <w:rPr>
          <w:rFonts w:ascii="Times New Roman" w:hAnsi="Times New Roman" w:cs="Times New Roman"/>
          <w:sz w:val="28"/>
          <w:szCs w:val="28"/>
        </w:rPr>
        <w:t xml:space="preserve">. </w:t>
      </w:r>
      <w:r w:rsidR="005D303D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241E09" w:rsidRPr="00686707">
        <w:rPr>
          <w:rFonts w:ascii="Times New Roman" w:hAnsi="Times New Roman" w:cs="Times New Roman"/>
          <w:sz w:val="28"/>
          <w:szCs w:val="28"/>
        </w:rPr>
        <w:t>ежегодно привлекает более 40</w:t>
      </w:r>
      <w:r w:rsidR="005D303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41E09" w:rsidRPr="00686707">
        <w:rPr>
          <w:rFonts w:ascii="Times New Roman" w:hAnsi="Times New Roman" w:cs="Times New Roman"/>
          <w:sz w:val="28"/>
          <w:szCs w:val="28"/>
        </w:rPr>
        <w:t xml:space="preserve"> посетителей-специалистов. В мероприятии 2022 года приняли участие более 700 компаний, 530 из которых а</w:t>
      </w:r>
      <w:r w:rsidR="005D303D">
        <w:rPr>
          <w:rFonts w:ascii="Times New Roman" w:hAnsi="Times New Roman" w:cs="Times New Roman"/>
          <w:sz w:val="28"/>
          <w:szCs w:val="28"/>
        </w:rPr>
        <w:t xml:space="preserve">лжирских </w:t>
      </w:r>
      <w:r w:rsidR="00241E09" w:rsidRPr="00686707">
        <w:rPr>
          <w:rFonts w:ascii="Times New Roman" w:hAnsi="Times New Roman" w:cs="Times New Roman"/>
          <w:sz w:val="28"/>
          <w:szCs w:val="28"/>
        </w:rPr>
        <w:t>и 187 иностранных.</w:t>
      </w:r>
    </w:p>
    <w:p w:rsidR="00FC2FF3" w:rsidRPr="00686707" w:rsidRDefault="00FC2FF3" w:rsidP="0068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FF3" w:rsidRPr="00686707" w:rsidSect="005D30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58"/>
    <w:rsid w:val="00241E09"/>
    <w:rsid w:val="002D31CD"/>
    <w:rsid w:val="0040259D"/>
    <w:rsid w:val="005D303D"/>
    <w:rsid w:val="00686707"/>
    <w:rsid w:val="0088735B"/>
    <w:rsid w:val="0090730C"/>
    <w:rsid w:val="00914B12"/>
    <w:rsid w:val="0094386B"/>
    <w:rsid w:val="00974F58"/>
    <w:rsid w:val="00BB5167"/>
    <w:rsid w:val="00DE30E6"/>
    <w:rsid w:val="00F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669B"/>
  <w15:chartTrackingRefBased/>
  <w15:docId w15:val="{6D3F4CC3-91DA-410E-853F-016B5E0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 Diana G</dc:creator>
  <cp:keywords/>
  <dc:description/>
  <cp:lastModifiedBy>admin</cp:lastModifiedBy>
  <cp:revision>2</cp:revision>
  <dcterms:created xsi:type="dcterms:W3CDTF">2023-06-19T15:19:00Z</dcterms:created>
  <dcterms:modified xsi:type="dcterms:W3CDTF">2023-06-19T15:19:00Z</dcterms:modified>
</cp:coreProperties>
</file>